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60" w:rsidRDefault="001F6660" w:rsidP="007707D8">
      <w:pPr>
        <w:jc w:val="center"/>
        <w:rPr>
          <w:b/>
        </w:rPr>
      </w:pPr>
    </w:p>
    <w:p w:rsidR="00087ADA" w:rsidRPr="00083022" w:rsidRDefault="00087ADA" w:rsidP="00087ADA">
      <w:pPr>
        <w:jc w:val="center"/>
        <w:rPr>
          <w:b/>
        </w:rPr>
      </w:pPr>
      <w:r w:rsidRPr="00083022">
        <w:rPr>
          <w:b/>
        </w:rPr>
        <w:t xml:space="preserve">Требования </w:t>
      </w:r>
    </w:p>
    <w:p w:rsidR="00087ADA" w:rsidRPr="00083022" w:rsidRDefault="00087ADA" w:rsidP="00087ADA">
      <w:pPr>
        <w:jc w:val="center"/>
        <w:rPr>
          <w:b/>
        </w:rPr>
      </w:pPr>
      <w:r w:rsidRPr="00083022">
        <w:rPr>
          <w:b/>
        </w:rPr>
        <w:t xml:space="preserve">к организации и проведению школьного этапа </w:t>
      </w:r>
    </w:p>
    <w:p w:rsidR="00087ADA" w:rsidRDefault="00087ADA" w:rsidP="00087ADA">
      <w:pPr>
        <w:jc w:val="center"/>
        <w:rPr>
          <w:b/>
        </w:rPr>
      </w:pPr>
      <w:r w:rsidRPr="00083022">
        <w:rPr>
          <w:b/>
        </w:rPr>
        <w:t xml:space="preserve">всероссийской олимпиады школьников по </w:t>
      </w:r>
      <w:r>
        <w:rPr>
          <w:b/>
        </w:rPr>
        <w:t>основам безопасности жизнедеятельности</w:t>
      </w:r>
    </w:p>
    <w:p w:rsidR="00087ADA" w:rsidRPr="00083022" w:rsidRDefault="00087ADA" w:rsidP="00087ADA">
      <w:pPr>
        <w:jc w:val="center"/>
        <w:rPr>
          <w:b/>
        </w:rPr>
      </w:pPr>
      <w:r>
        <w:rPr>
          <w:b/>
        </w:rPr>
        <w:t xml:space="preserve"> в 2021</w:t>
      </w:r>
      <w:r w:rsidRPr="00083022">
        <w:rPr>
          <w:b/>
        </w:rPr>
        <w:t>-202</w:t>
      </w:r>
      <w:r>
        <w:rPr>
          <w:b/>
        </w:rPr>
        <w:t>2</w:t>
      </w:r>
      <w:r w:rsidRPr="00083022">
        <w:rPr>
          <w:b/>
        </w:rPr>
        <w:t xml:space="preserve"> учебном году </w:t>
      </w:r>
    </w:p>
    <w:p w:rsidR="007707D8" w:rsidRDefault="007707D8" w:rsidP="007707D8">
      <w:pPr>
        <w:jc w:val="both"/>
      </w:pP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Для проведения олимпиады необходимы аудитории (школьные классы), в которых можно было бы разместить о</w:t>
      </w:r>
      <w:r>
        <w:rPr>
          <w:rFonts w:eastAsia="Calibri"/>
        </w:rPr>
        <w:t>жидаемое количество участников.</w:t>
      </w: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A14C76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В школьном этапе принимают участие обучающиеся 8-11</w:t>
      </w:r>
      <w:r w:rsidR="00A14C76">
        <w:rPr>
          <w:rFonts w:eastAsia="Calibri"/>
        </w:rPr>
        <w:t xml:space="preserve"> классов.</w:t>
      </w:r>
    </w:p>
    <w:p w:rsidR="00136C7A" w:rsidRDefault="00136C7A" w:rsidP="002E2FF4">
      <w:pPr>
        <w:ind w:firstLine="567"/>
        <w:jc w:val="both"/>
        <w:rPr>
          <w:rFonts w:eastAsia="Calibri"/>
        </w:rPr>
      </w:pPr>
      <w:r>
        <w:rPr>
          <w:rFonts w:eastAsia="Calibri"/>
        </w:rPr>
        <w:t>Длительность соревновательного тура: 8-11 классы – 60 минут.</w:t>
      </w:r>
      <w:bookmarkStart w:id="0" w:name="_GoBack"/>
      <w:bookmarkEnd w:id="0"/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Непосредственному проведению школьного этапа олимпиады должен предшествовать краткий инструктаж участников о правилах участия в олимпиаде, а также инструктаж по технике безопасности.</w:t>
      </w:r>
    </w:p>
    <w:p w:rsidR="00A14C76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 xml:space="preserve"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План рассадки участников муниципального этапа готовит оргкомитет, исключая возможность того, чтобы рядом оказались участники из одного класса или параллели классов. Списки участников олимпиады передаются жюри. </w:t>
      </w:r>
    </w:p>
    <w:p w:rsidR="00A14C76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</w:t>
      </w:r>
      <w:r w:rsidRPr="00A14C76">
        <w:rPr>
          <w:rFonts w:eastAsia="Calibri"/>
          <w:b/>
        </w:rPr>
        <w:t>не вправе</w:t>
      </w:r>
      <w:r w:rsidRPr="00701D74">
        <w:rPr>
          <w:rFonts w:eastAsia="Calibri"/>
        </w:rPr>
        <w:t xml:space="preserve">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</w:t>
      </w: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 xml:space="preserve">В аудиторию </w:t>
      </w:r>
      <w:r w:rsidRPr="00A14C76">
        <w:rPr>
          <w:rFonts w:eastAsia="Calibri"/>
          <w:b/>
        </w:rPr>
        <w:t>не разрешается брать</w:t>
      </w:r>
      <w:r w:rsidRPr="00701D74">
        <w:rPr>
          <w:rFonts w:eastAsia="Calibri"/>
        </w:rPr>
        <w:t xml:space="preserve"> справочные материалы, средства сотовой связи, фото- и видео аппаратуру.</w:t>
      </w: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Каждый участник получает комплект заданий, в котором выполняет задания. После завершения работы комплект заданий с ответами участник должен сдать для проверки. Рекомендуется предоставить участникам Олимпиады черновик (1 лист формата А4 или тетрадный).</w:t>
      </w:r>
    </w:p>
    <w:p w:rsidR="007707D8" w:rsidRPr="00701D74" w:rsidRDefault="007707D8" w:rsidP="002E2FF4">
      <w:pPr>
        <w:ind w:firstLine="567"/>
        <w:jc w:val="both"/>
      </w:pPr>
      <w:r w:rsidRPr="00701D74">
        <w:rPr>
          <w:rFonts w:eastAsia="Calibri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</w:t>
      </w:r>
      <w:r w:rsidRPr="00701D74">
        <w:t xml:space="preserve">Школьный этап олимпиады проводится по разработанным </w:t>
      </w:r>
      <w:r w:rsidR="00A14C76">
        <w:t xml:space="preserve">муниципальными </w:t>
      </w:r>
      <w:r w:rsidRPr="00701D74">
        <w:t>предметно-методическими комиссиями заданиям, основанным на содержании образовательных программ основного общего и среднего общего образования базового уровня и соответствующей направленности (профиля), для 8 -11 классов.</w:t>
      </w:r>
    </w:p>
    <w:p w:rsidR="007707D8" w:rsidRPr="00701D74" w:rsidRDefault="007707D8" w:rsidP="002E2FF4">
      <w:pPr>
        <w:ind w:firstLine="567"/>
        <w:jc w:val="both"/>
      </w:pPr>
      <w:r w:rsidRPr="00701D74">
        <w:t>Участники школьного этапа Олимпиады делятся на 3 возрастные группы:</w:t>
      </w:r>
    </w:p>
    <w:p w:rsidR="007707D8" w:rsidRPr="00701D74" w:rsidRDefault="007707D8" w:rsidP="002E2FF4">
      <w:pPr>
        <w:ind w:firstLine="567"/>
        <w:jc w:val="both"/>
      </w:pPr>
      <w:r w:rsidRPr="00701D74">
        <w:t>1. Младшая (обучающиеся 8 классов);</w:t>
      </w:r>
    </w:p>
    <w:p w:rsidR="007707D8" w:rsidRPr="00701D74" w:rsidRDefault="007707D8" w:rsidP="002E2FF4">
      <w:pPr>
        <w:ind w:firstLine="567"/>
        <w:jc w:val="both"/>
      </w:pPr>
      <w:r w:rsidRPr="00701D74">
        <w:t>2. Средняя (обучающиеся 9 классов);</w:t>
      </w:r>
    </w:p>
    <w:p w:rsidR="007707D8" w:rsidRPr="00701D74" w:rsidRDefault="007707D8" w:rsidP="002E2FF4">
      <w:pPr>
        <w:ind w:firstLine="567"/>
        <w:jc w:val="both"/>
      </w:pPr>
      <w:r w:rsidRPr="00701D74">
        <w:t>3. Старш</w:t>
      </w:r>
      <w:r>
        <w:t>ая (обучающиеся 10-11 классов).</w:t>
      </w: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t>На школьном этапе олимпиады по ОБЖ принимают индивидуальное участие –</w:t>
      </w:r>
      <w:r w:rsidR="00E173CB">
        <w:rPr>
          <w:rFonts w:eastAsia="Calibri"/>
        </w:rPr>
        <w:t xml:space="preserve"> обучающиеся 8-11 классов.</w:t>
      </w:r>
    </w:p>
    <w:p w:rsidR="007707D8" w:rsidRPr="00701D74" w:rsidRDefault="007707D8" w:rsidP="002E2FF4">
      <w:pPr>
        <w:ind w:firstLine="567"/>
        <w:jc w:val="both"/>
      </w:pPr>
      <w:r w:rsidRPr="00701D74">
        <w:t>В качестве помещений для теоретического тура целесообразно использовать школьные кабинеты, обстановка которых привычна участни</w:t>
      </w:r>
      <w:r>
        <w:t>кам и настраивает их на работу.</w:t>
      </w:r>
    </w:p>
    <w:p w:rsidR="007707D8" w:rsidRPr="00701D74" w:rsidRDefault="007707D8" w:rsidP="002E2FF4">
      <w:pPr>
        <w:ind w:firstLine="567"/>
        <w:jc w:val="both"/>
      </w:pPr>
      <w:r w:rsidRPr="00701D74">
        <w:t>Расчет числа аудиторий определяется числом участников и посадочных мест в аудиториях. Лучше всего подходят учебные аудитории способные вм</w:t>
      </w:r>
      <w:r>
        <w:t>естить не менее 25-30 учащихся.</w:t>
      </w:r>
    </w:p>
    <w:p w:rsidR="007707D8" w:rsidRPr="00701D74" w:rsidRDefault="007707D8" w:rsidP="002E2FF4">
      <w:pPr>
        <w:ind w:firstLine="567"/>
        <w:jc w:val="both"/>
      </w:pPr>
      <w:r w:rsidRPr="00701D74">
        <w:t>Каждому участнику должен бы</w:t>
      </w:r>
      <w:r>
        <w:t>ть предоставлен отдельный стол.</w:t>
      </w:r>
    </w:p>
    <w:p w:rsidR="007707D8" w:rsidRDefault="007707D8" w:rsidP="002E2FF4">
      <w:pPr>
        <w:ind w:firstLine="567"/>
        <w:jc w:val="both"/>
      </w:pPr>
      <w:r w:rsidRPr="00701D74">
        <w:t>Методические рекомендации по оцениванию результатов олимпиадных заданий отражены в ответах.</w:t>
      </w:r>
    </w:p>
    <w:p w:rsidR="001F6660" w:rsidRPr="00701D74" w:rsidRDefault="001F6660" w:rsidP="002E2FF4">
      <w:pPr>
        <w:ind w:firstLine="567"/>
        <w:jc w:val="both"/>
      </w:pPr>
    </w:p>
    <w:p w:rsidR="007707D8" w:rsidRPr="000E5B4A" w:rsidRDefault="007707D8" w:rsidP="002E2FF4">
      <w:pPr>
        <w:ind w:firstLine="567"/>
      </w:pPr>
    </w:p>
    <w:p w:rsidR="007707D8" w:rsidRPr="00701D74" w:rsidRDefault="007707D8" w:rsidP="002E2FF4">
      <w:pPr>
        <w:ind w:firstLine="567"/>
        <w:jc w:val="both"/>
        <w:rPr>
          <w:rFonts w:eastAsia="Calibri"/>
        </w:rPr>
      </w:pPr>
      <w:r w:rsidRPr="00701D74">
        <w:rPr>
          <w:rFonts w:eastAsia="Calibri"/>
        </w:rPr>
        <w:t>За объективную проверку олимпиадных заданий, выполненных участниками олимпиады, отвечает жюри. Жюри  олимпиады: принимает для оценивания олимпиадные работы участников олимпиады; оценивает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:rsidR="007707D8" w:rsidRPr="00701D74" w:rsidRDefault="007707D8" w:rsidP="002E2FF4">
      <w:pPr>
        <w:ind w:firstLine="567"/>
        <w:jc w:val="both"/>
      </w:pPr>
      <w:r w:rsidRPr="00701D74">
        <w:t>Жюри совместно с оргкомитетом олимпиады осуществляет показ работ и рассматривает апелляции участников.</w:t>
      </w:r>
    </w:p>
    <w:p w:rsidR="007707D8" w:rsidRPr="00701D74" w:rsidRDefault="007707D8" w:rsidP="002E2FF4">
      <w:pPr>
        <w:ind w:firstLine="567"/>
        <w:jc w:val="both"/>
      </w:pPr>
      <w:r w:rsidRPr="00701D74"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7707D8" w:rsidRPr="00701D74" w:rsidRDefault="007707D8" w:rsidP="002E2FF4">
      <w:pPr>
        <w:ind w:firstLine="567"/>
        <w:jc w:val="both"/>
      </w:pPr>
      <w:r w:rsidRPr="00701D74"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7707D8" w:rsidRPr="00701D74" w:rsidRDefault="007707D8" w:rsidP="002E2FF4">
      <w:pPr>
        <w:ind w:firstLine="567"/>
        <w:jc w:val="both"/>
      </w:pPr>
      <w:r w:rsidRPr="00701D74"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7707D8" w:rsidRPr="00701D74" w:rsidRDefault="007707D8" w:rsidP="002E2FF4">
      <w:pPr>
        <w:ind w:firstLine="567"/>
        <w:jc w:val="both"/>
      </w:pPr>
      <w:r w:rsidRPr="00701D74"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7707D8" w:rsidRPr="00701D74" w:rsidRDefault="007707D8" w:rsidP="002E2FF4">
      <w:pPr>
        <w:ind w:firstLine="567"/>
        <w:jc w:val="both"/>
      </w:pPr>
      <w:r w:rsidRPr="00701D74">
        <w:t>Критерии и методика оценивания олимпиадных заданий не могут быть предметом апелляции и пересмотру не подлежат.</w:t>
      </w:r>
    </w:p>
    <w:p w:rsidR="007707D8" w:rsidRPr="00701D74" w:rsidRDefault="007707D8" w:rsidP="002E2FF4">
      <w:pPr>
        <w:ind w:firstLine="567"/>
        <w:jc w:val="both"/>
      </w:pPr>
      <w:r w:rsidRPr="00701D74"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7707D8" w:rsidRPr="00701D74" w:rsidRDefault="007707D8" w:rsidP="002E2FF4">
      <w:pPr>
        <w:ind w:firstLine="567"/>
        <w:jc w:val="both"/>
      </w:pPr>
      <w:r w:rsidRPr="00701D74">
        <w:t xml:space="preserve">Для проведения апелляции участник Олимпиады подаёт письменное заявление на имя председателя </w:t>
      </w:r>
      <w:r w:rsidR="00E173CB">
        <w:t>апелляционной комиссии</w:t>
      </w:r>
      <w:r w:rsidRPr="00701D74">
        <w:t xml:space="preserve"> по установленной форме.</w:t>
      </w:r>
    </w:p>
    <w:p w:rsidR="007707D8" w:rsidRPr="00701D74" w:rsidRDefault="007707D8" w:rsidP="002E2FF4">
      <w:pPr>
        <w:ind w:firstLine="567"/>
        <w:jc w:val="both"/>
      </w:pPr>
      <w:r w:rsidRPr="00701D74">
        <w:t>Заявление на апелляцию принимается после окончания показа работ участников.</w:t>
      </w:r>
    </w:p>
    <w:p w:rsidR="007707D8" w:rsidRPr="00701D74" w:rsidRDefault="007707D8" w:rsidP="002E2FF4">
      <w:pPr>
        <w:ind w:firstLine="567"/>
        <w:jc w:val="both"/>
      </w:pPr>
      <w:r w:rsidRPr="00701D74">
        <w:t>Рассмотрение апелляции проводится с участием самого участника олимпиады.</w:t>
      </w:r>
    </w:p>
    <w:p w:rsidR="007707D8" w:rsidRPr="00701D74" w:rsidRDefault="007707D8" w:rsidP="002E2FF4">
      <w:pPr>
        <w:ind w:firstLine="567"/>
        <w:jc w:val="both"/>
      </w:pPr>
      <w:r w:rsidRPr="00701D74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9F7A8D">
        <w:t xml:space="preserve">апелляционная комиссия </w:t>
      </w:r>
      <w:r w:rsidRPr="00701D74">
        <w:t>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7707D8" w:rsidRPr="00701D74" w:rsidRDefault="007707D8" w:rsidP="002E2FF4">
      <w:pPr>
        <w:ind w:firstLine="567"/>
        <w:jc w:val="both"/>
      </w:pPr>
      <w:r w:rsidRPr="00701D74"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7707D8" w:rsidRPr="00701D74" w:rsidRDefault="007707D8" w:rsidP="002E2FF4">
      <w:pPr>
        <w:ind w:firstLine="567"/>
        <w:jc w:val="both"/>
      </w:pPr>
      <w:r w:rsidRPr="00701D74"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7707D8" w:rsidRPr="00701D74" w:rsidRDefault="007707D8" w:rsidP="002E2FF4">
      <w:pPr>
        <w:ind w:firstLine="567"/>
        <w:jc w:val="both"/>
      </w:pPr>
      <w:r w:rsidRPr="00701D74"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7707D8" w:rsidRPr="00701D74" w:rsidRDefault="007707D8" w:rsidP="002E2FF4">
      <w:pPr>
        <w:ind w:firstLine="567"/>
        <w:jc w:val="both"/>
      </w:pPr>
      <w:r w:rsidRPr="00701D74"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7707D8" w:rsidRPr="00701D74" w:rsidRDefault="007707D8" w:rsidP="002E2FF4">
      <w:pPr>
        <w:ind w:firstLine="567"/>
        <w:jc w:val="both"/>
      </w:pPr>
      <w:r w:rsidRPr="00701D74"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7707D8" w:rsidRPr="00701D74" w:rsidRDefault="007707D8" w:rsidP="002E2FF4">
      <w:pPr>
        <w:ind w:firstLine="567"/>
        <w:jc w:val="both"/>
      </w:pPr>
      <w:r w:rsidRPr="00701D74"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7707D8" w:rsidRPr="00701D74" w:rsidRDefault="007707D8" w:rsidP="002E2FF4">
      <w:pPr>
        <w:pStyle w:val="1"/>
        <w:ind w:firstLine="567"/>
        <w:jc w:val="both"/>
        <w:rPr>
          <w:rFonts w:ascii="Times New Roman" w:hAnsi="Times New Roman"/>
          <w:szCs w:val="24"/>
        </w:rPr>
      </w:pPr>
      <w:r w:rsidRPr="00701D74">
        <w:rPr>
          <w:rFonts w:ascii="Times New Roman" w:eastAsia="Calibri" w:hAnsi="Times New Roman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7707D8" w:rsidRPr="00701D74" w:rsidSect="001F666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FFC"/>
    <w:rsid w:val="00087ADA"/>
    <w:rsid w:val="000E5B4A"/>
    <w:rsid w:val="00136C7A"/>
    <w:rsid w:val="001B6A7C"/>
    <w:rsid w:val="001F6660"/>
    <w:rsid w:val="002E2FF4"/>
    <w:rsid w:val="00372B51"/>
    <w:rsid w:val="004F736A"/>
    <w:rsid w:val="00570FFC"/>
    <w:rsid w:val="007707D8"/>
    <w:rsid w:val="007D567D"/>
    <w:rsid w:val="009F7A8D"/>
    <w:rsid w:val="00A14C76"/>
    <w:rsid w:val="00B74A7A"/>
    <w:rsid w:val="00D22ED2"/>
    <w:rsid w:val="00E173CB"/>
    <w:rsid w:val="00EB1B81"/>
    <w:rsid w:val="00F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A20C"/>
  <w15:docId w15:val="{B85DF2F9-64B5-40B8-ACF7-A20F724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70FFC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Мозгунова Юлия Александровна</cp:lastModifiedBy>
  <cp:revision>11</cp:revision>
  <dcterms:created xsi:type="dcterms:W3CDTF">2021-09-16T02:17:00Z</dcterms:created>
  <dcterms:modified xsi:type="dcterms:W3CDTF">2021-09-30T04:25:00Z</dcterms:modified>
</cp:coreProperties>
</file>