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F8" w:rsidRPr="00292CD6" w:rsidRDefault="008C47F8" w:rsidP="008C47F8">
      <w:pPr>
        <w:ind w:firstLine="708"/>
        <w:jc w:val="center"/>
        <w:rPr>
          <w:b/>
          <w:bCs/>
          <w:caps/>
        </w:rPr>
      </w:pPr>
      <w:r w:rsidRPr="00292CD6">
        <w:rPr>
          <w:b/>
          <w:bCs/>
          <w:caps/>
        </w:rPr>
        <w:t xml:space="preserve">ТРЕБОВАНИЯ К ОРГАНИЗАЦИИ И ПРОВЕДЕНИЮ </w:t>
      </w:r>
      <w:r>
        <w:rPr>
          <w:b/>
          <w:bCs/>
          <w:caps/>
        </w:rPr>
        <w:t xml:space="preserve">школьного </w:t>
      </w:r>
      <w:r w:rsidRPr="00292CD6">
        <w:rPr>
          <w:b/>
          <w:bCs/>
          <w:caps/>
        </w:rPr>
        <w:t xml:space="preserve">ЭТАПА ВСЕРОССИЙСКОЙ ОЛИМПИАДЫ ШКОЛЬНИКОВ </w:t>
      </w:r>
    </w:p>
    <w:p w:rsidR="008C47F8" w:rsidRPr="00292CD6" w:rsidRDefault="008C47F8" w:rsidP="008C47F8">
      <w:pPr>
        <w:jc w:val="center"/>
        <w:rPr>
          <w:b/>
          <w:bCs/>
          <w:caps/>
        </w:rPr>
      </w:pPr>
      <w:r w:rsidRPr="00292CD6">
        <w:rPr>
          <w:b/>
          <w:bCs/>
          <w:caps/>
        </w:rPr>
        <w:t>ПО основам безопасности жизнедеятельности</w:t>
      </w:r>
    </w:p>
    <w:p w:rsidR="008C47F8" w:rsidRPr="00292CD6" w:rsidRDefault="008C47F8" w:rsidP="008C47F8">
      <w:pPr>
        <w:jc w:val="center"/>
        <w:rPr>
          <w:b/>
          <w:bCs/>
          <w:caps/>
        </w:rPr>
      </w:pPr>
      <w:r>
        <w:rPr>
          <w:b/>
          <w:bCs/>
          <w:caps/>
        </w:rPr>
        <w:t>в школах г. дудинка</w:t>
      </w:r>
    </w:p>
    <w:p w:rsidR="008C47F8" w:rsidRPr="00292CD6" w:rsidRDefault="008C47F8" w:rsidP="008C47F8">
      <w:pPr>
        <w:jc w:val="center"/>
        <w:rPr>
          <w:b/>
          <w:bCs/>
          <w:caps/>
        </w:rPr>
      </w:pPr>
      <w:r>
        <w:rPr>
          <w:b/>
          <w:bCs/>
          <w:caps/>
        </w:rPr>
        <w:t>8</w:t>
      </w:r>
      <w:r w:rsidRPr="00292CD6">
        <w:rPr>
          <w:b/>
          <w:bCs/>
          <w:caps/>
        </w:rPr>
        <w:t xml:space="preserve"> – </w:t>
      </w:r>
      <w:r>
        <w:rPr>
          <w:b/>
          <w:bCs/>
          <w:caps/>
        </w:rPr>
        <w:t>11</w:t>
      </w:r>
      <w:r w:rsidRPr="00292CD6">
        <w:rPr>
          <w:b/>
          <w:bCs/>
          <w:caps/>
        </w:rPr>
        <w:t xml:space="preserve"> классы</w:t>
      </w:r>
    </w:p>
    <w:p w:rsidR="008C47F8" w:rsidRDefault="008C47F8" w:rsidP="008C47F8">
      <w:pPr>
        <w:jc w:val="center"/>
        <w:rPr>
          <w:rFonts w:ascii="Arial" w:hAnsi="Arial" w:cs="Arial"/>
          <w:sz w:val="30"/>
          <w:szCs w:val="30"/>
        </w:rPr>
      </w:pPr>
      <w:r w:rsidRPr="00292CD6">
        <w:rPr>
          <w:b/>
          <w:bCs/>
          <w:caps/>
        </w:rPr>
        <w:t>2014-2015 учебный год</w:t>
      </w:r>
    </w:p>
    <w:p w:rsidR="008C47F8" w:rsidRDefault="008C47F8" w:rsidP="008C47F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C47F8">
        <w:rPr>
          <w:rFonts w:eastAsia="Calibri"/>
          <w:sz w:val="28"/>
          <w:szCs w:val="28"/>
        </w:rPr>
        <w:t xml:space="preserve">Для проведения олимпиады необходимы аудитории (школьные классы), в которых можно было бы </w:t>
      </w:r>
      <w:proofErr w:type="gramStart"/>
      <w:r w:rsidRPr="008C47F8">
        <w:rPr>
          <w:rFonts w:eastAsia="Calibri"/>
          <w:sz w:val="28"/>
          <w:szCs w:val="28"/>
        </w:rPr>
        <w:t>разместить</w:t>
      </w:r>
      <w:proofErr w:type="gramEnd"/>
      <w:r w:rsidRPr="008C47F8">
        <w:rPr>
          <w:rFonts w:eastAsia="Calibri"/>
          <w:sz w:val="28"/>
          <w:szCs w:val="28"/>
        </w:rPr>
        <w:t xml:space="preserve"> ожидаемое количество участников. </w:t>
      </w:r>
    </w:p>
    <w:p w:rsidR="008C47F8" w:rsidRDefault="008C47F8" w:rsidP="008C47F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C47F8">
        <w:rPr>
          <w:rFonts w:eastAsia="Calibri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8C47F8" w:rsidRDefault="008C47F8" w:rsidP="008C47F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школьном </w:t>
      </w:r>
      <w:r w:rsidRPr="008C47F8">
        <w:rPr>
          <w:rFonts w:eastAsia="Calibri"/>
          <w:sz w:val="28"/>
          <w:szCs w:val="28"/>
        </w:rPr>
        <w:t xml:space="preserve"> этапе</w:t>
      </w:r>
      <w:r>
        <w:rPr>
          <w:rFonts w:eastAsia="Calibri"/>
          <w:sz w:val="28"/>
          <w:szCs w:val="28"/>
        </w:rPr>
        <w:t xml:space="preserve"> принимают участие обучающиеся 8</w:t>
      </w:r>
      <w:r w:rsidR="00FF38D4">
        <w:rPr>
          <w:rFonts w:eastAsia="Calibri"/>
          <w:sz w:val="28"/>
          <w:szCs w:val="28"/>
        </w:rPr>
        <w:t xml:space="preserve">-11 классов: победители </w:t>
      </w:r>
      <w:r w:rsidRPr="008C47F8">
        <w:rPr>
          <w:rFonts w:eastAsia="Calibri"/>
          <w:sz w:val="28"/>
          <w:szCs w:val="28"/>
        </w:rPr>
        <w:t xml:space="preserve"> шк</w:t>
      </w:r>
      <w:r>
        <w:rPr>
          <w:rFonts w:eastAsia="Calibri"/>
          <w:sz w:val="28"/>
          <w:szCs w:val="28"/>
        </w:rPr>
        <w:t>ольного этапа олимпиады прошлого</w:t>
      </w:r>
      <w:r w:rsidRPr="008C47F8">
        <w:rPr>
          <w:rFonts w:eastAsia="Calibri"/>
          <w:sz w:val="28"/>
          <w:szCs w:val="28"/>
        </w:rPr>
        <w:t xml:space="preserve"> учебного года</w:t>
      </w:r>
      <w:r>
        <w:rPr>
          <w:rFonts w:eastAsia="Calibri"/>
          <w:sz w:val="28"/>
          <w:szCs w:val="28"/>
        </w:rPr>
        <w:t xml:space="preserve"> и учащиеся прошедшие предварительный отбор на школьном конкурсе в текущем учебном году.</w:t>
      </w:r>
    </w:p>
    <w:p w:rsidR="008C47F8" w:rsidRPr="00643853" w:rsidRDefault="008C47F8" w:rsidP="008C47F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43853">
        <w:rPr>
          <w:rFonts w:eastAsia="Calibri"/>
          <w:sz w:val="28"/>
          <w:szCs w:val="28"/>
        </w:rPr>
        <w:t>Непосредственному проведению школьного этапа олимпиады должен предшествовать краткий инструктаж участников о правилах участия в олимпиаде, а также инструктаж по технике безопасности.</w:t>
      </w:r>
    </w:p>
    <w:p w:rsidR="008C47F8" w:rsidRPr="00643853" w:rsidRDefault="008C47F8" w:rsidP="008C47F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43853">
        <w:rPr>
          <w:rFonts w:eastAsia="Calibri"/>
          <w:sz w:val="28"/>
          <w:szCs w:val="28"/>
        </w:rPr>
        <w:t>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 План рассадки участников муниципального этапа готовит оргкомитет, исключая возможность того, чтобы рядом оказались участники из одного класса</w:t>
      </w:r>
      <w:r w:rsidR="00643853" w:rsidRPr="00643853">
        <w:rPr>
          <w:rFonts w:eastAsia="Calibri"/>
          <w:sz w:val="28"/>
          <w:szCs w:val="28"/>
        </w:rPr>
        <w:t xml:space="preserve"> или параллели классов</w:t>
      </w:r>
      <w:r w:rsidRPr="00643853">
        <w:rPr>
          <w:rFonts w:eastAsia="Calibri"/>
          <w:sz w:val="28"/>
          <w:szCs w:val="28"/>
        </w:rPr>
        <w:t>. Списки участников олимпиады передаются жюри. Во время проведения олимпиады участники олимпиады должны соблюдать действующий Порядок и требования, утверждённые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Участники могут взять в аудиторию только ручку (синего или черного цвета), прохладительные напитки в прозрачной упаковке, шоколад. Все остальное должно быть сложено в специально отведенном для вещей месте. В аудиторию не разрешается брать справочные материалы, средства сотовой связи, фото- и видео аппаратуру.</w:t>
      </w:r>
    </w:p>
    <w:p w:rsidR="00643853" w:rsidRPr="00643853" w:rsidRDefault="00643853" w:rsidP="0064385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43853">
        <w:rPr>
          <w:rFonts w:eastAsia="Calibri"/>
          <w:sz w:val="28"/>
          <w:szCs w:val="28"/>
        </w:rPr>
        <w:t xml:space="preserve">Каждый участник получает комплект заданий и лист (матрицу) ответов. После завершения работы комплект заданий участник может забрать, а лист ответа должен быть подписан и сдан для проверки. </w:t>
      </w:r>
      <w:r w:rsidRPr="00643853">
        <w:rPr>
          <w:rFonts w:eastAsia="Calibri"/>
          <w:sz w:val="28"/>
          <w:szCs w:val="28"/>
        </w:rPr>
        <w:lastRenderedPageBreak/>
        <w:t>Рекомендуется предоставить участникам Олимпиады черновик (1 лист формата А</w:t>
      </w:r>
      <w:proofErr w:type="gramStart"/>
      <w:r w:rsidRPr="00643853">
        <w:rPr>
          <w:rFonts w:eastAsia="Calibri"/>
          <w:sz w:val="28"/>
          <w:szCs w:val="28"/>
        </w:rPr>
        <w:t>4</w:t>
      </w:r>
      <w:proofErr w:type="gramEnd"/>
      <w:r w:rsidRPr="00643853">
        <w:rPr>
          <w:rFonts w:eastAsia="Calibri"/>
          <w:sz w:val="28"/>
          <w:szCs w:val="28"/>
        </w:rPr>
        <w:t xml:space="preserve"> или тетрадный).</w:t>
      </w:r>
    </w:p>
    <w:p w:rsidR="008C47F8" w:rsidRDefault="00643853" w:rsidP="008C47F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43853">
        <w:rPr>
          <w:rFonts w:eastAsia="Calibri"/>
          <w:sz w:val="28"/>
          <w:szCs w:val="28"/>
        </w:rPr>
        <w:t xml:space="preserve">Во время выполнения заданий участник может выходить из аудитории только в сопровождении дежурного, при этом его работа остается в аудитории. Время ухода и возвращения учащегося должно быть записано на оборотной стороне листа ответов. В случае если участником будут допущены нарушения, организаторы олимпиады вправе удалить данного участника олимпиады из аудитории, составив акт об удалении участника олимпиады. </w:t>
      </w:r>
    </w:p>
    <w:p w:rsidR="00643853" w:rsidRPr="00FF38D4" w:rsidRDefault="00643853" w:rsidP="0064385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F38D4">
        <w:rPr>
          <w:rFonts w:eastAsia="Calibri"/>
          <w:sz w:val="28"/>
          <w:szCs w:val="28"/>
        </w:rPr>
        <w:t>За объективную проверку олимпиадных заданий, выполненных участниками олимпиады,</w:t>
      </w:r>
      <w:r w:rsidR="00FF38D4" w:rsidRPr="00FF38D4">
        <w:rPr>
          <w:rFonts w:eastAsia="Calibri"/>
          <w:sz w:val="28"/>
          <w:szCs w:val="28"/>
        </w:rPr>
        <w:t xml:space="preserve"> отвечает жюри. </w:t>
      </w:r>
      <w:proofErr w:type="gramStart"/>
      <w:r w:rsidR="00FF38D4" w:rsidRPr="00FF38D4">
        <w:rPr>
          <w:rFonts w:eastAsia="Calibri"/>
          <w:sz w:val="28"/>
          <w:szCs w:val="28"/>
        </w:rPr>
        <w:t xml:space="preserve">Жюри </w:t>
      </w:r>
      <w:r w:rsidRPr="00FF38D4">
        <w:rPr>
          <w:rFonts w:eastAsia="Calibri"/>
          <w:sz w:val="28"/>
          <w:szCs w:val="28"/>
        </w:rPr>
        <w:t xml:space="preserve"> олимпиады: принимает для оценивания олимпиадные работы участников олимпиады; оценивает выполненные олимпиадные задания в соответствии с утверждёнными критериями и методиками оценивания выполненных олимпиадных заданий; проводит разбор олимпиадных заданий; осуществляет </w:t>
      </w:r>
      <w:proofErr w:type="spellStart"/>
      <w:r w:rsidRPr="00FF38D4">
        <w:rPr>
          <w:rFonts w:eastAsia="Calibri"/>
          <w:sz w:val="28"/>
          <w:szCs w:val="28"/>
        </w:rPr>
        <w:t>очно</w:t>
      </w:r>
      <w:proofErr w:type="spellEnd"/>
      <w:r w:rsidRPr="00FF38D4">
        <w:rPr>
          <w:rFonts w:eastAsia="Calibri"/>
          <w:sz w:val="28"/>
          <w:szCs w:val="28"/>
        </w:rPr>
        <w:t xml:space="preserve"> по запросу участника олимпиады показ выполненных им олимпиадных заданий; представляет результаты олимпиады её участникам; рассматривает </w:t>
      </w:r>
      <w:proofErr w:type="spellStart"/>
      <w:r w:rsidRPr="00FF38D4">
        <w:rPr>
          <w:rFonts w:eastAsia="Calibri"/>
          <w:sz w:val="28"/>
          <w:szCs w:val="28"/>
        </w:rPr>
        <w:t>очно</w:t>
      </w:r>
      <w:proofErr w:type="spellEnd"/>
      <w:r w:rsidRPr="00FF38D4">
        <w:rPr>
          <w:rFonts w:eastAsia="Calibri"/>
          <w:sz w:val="28"/>
          <w:szCs w:val="28"/>
        </w:rPr>
        <w:t xml:space="preserve"> апелляции участников олимпиады; определяет победителей и призёров олимпиады</w:t>
      </w:r>
      <w:r w:rsidR="00FF38D4" w:rsidRPr="00FF38D4">
        <w:rPr>
          <w:rFonts w:eastAsia="Calibri"/>
          <w:sz w:val="28"/>
          <w:szCs w:val="28"/>
        </w:rPr>
        <w:t>;</w:t>
      </w:r>
      <w:proofErr w:type="gramEnd"/>
      <w:r w:rsidRPr="00FF38D4">
        <w:rPr>
          <w:rFonts w:eastAsia="Calibri"/>
          <w:sz w:val="28"/>
          <w:szCs w:val="28"/>
        </w:rPr>
        <w:t xml:space="preserve"> представляет организатору соответствующего этапа олимпиады аналитический отчёт о результатах выполнения олимпиадных заданий по предмету.</w:t>
      </w:r>
    </w:p>
    <w:p w:rsidR="00643853" w:rsidRPr="00643853" w:rsidRDefault="00643853" w:rsidP="0064385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43853">
        <w:rPr>
          <w:rFonts w:eastAsia="Calibri"/>
          <w:sz w:val="28"/>
          <w:szCs w:val="28"/>
        </w:rPr>
        <w:t>После проверки работ проводится их анализ и показ, а также рассматриваются апелляции участников.</w:t>
      </w:r>
    </w:p>
    <w:p w:rsidR="00643853" w:rsidRPr="00643853" w:rsidRDefault="00643853" w:rsidP="0064385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43853">
        <w:rPr>
          <w:rFonts w:eastAsia="Calibri"/>
          <w:sz w:val="28"/>
          <w:szCs w:val="28"/>
        </w:rPr>
        <w:t xml:space="preserve"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возможных. </w:t>
      </w:r>
    </w:p>
    <w:p w:rsidR="00643853" w:rsidRDefault="00643853" w:rsidP="00643853">
      <w:pPr>
        <w:jc w:val="center"/>
        <w:rPr>
          <w:b/>
          <w:sz w:val="28"/>
          <w:szCs w:val="30"/>
        </w:rPr>
      </w:pPr>
      <w:r w:rsidRPr="00292CD6">
        <w:rPr>
          <w:b/>
          <w:sz w:val="28"/>
          <w:szCs w:val="30"/>
        </w:rPr>
        <w:t>Методические рекомендации</w:t>
      </w:r>
    </w:p>
    <w:p w:rsidR="00643853" w:rsidRPr="00643853" w:rsidRDefault="00643853" w:rsidP="00643853">
      <w:pPr>
        <w:ind w:firstLine="709"/>
        <w:jc w:val="both"/>
        <w:rPr>
          <w:sz w:val="28"/>
          <w:szCs w:val="28"/>
        </w:rPr>
      </w:pPr>
      <w:proofErr w:type="gramStart"/>
      <w:r w:rsidRPr="00643853">
        <w:rPr>
          <w:sz w:val="28"/>
          <w:szCs w:val="28"/>
        </w:rPr>
        <w:t>Главной целью предмета ОБЖ является создание условий для формирования у обучающихся системы приоритетов и ценностей в области безопасности жизнедеятельности, развитие врожденных и формирование приобретенных качеств личности, обеспечивающих возможность предвидеть угрозы и опасности, а также уметь защищаться от них, привитие знаний, умений и навыков обеспечения безопасности во всех сферах жизнедеятельности, мотивирование у молодежи безопасной жизнедеятельности.</w:t>
      </w:r>
      <w:proofErr w:type="gramEnd"/>
      <w:r w:rsidRPr="00643853">
        <w:rPr>
          <w:sz w:val="28"/>
          <w:szCs w:val="28"/>
        </w:rPr>
        <w:t xml:space="preserve"> Одним из способов достижения данной цели можно считать Всероссийскую олимпиаду школьников по основам безопасности жизнедеятельности.</w:t>
      </w:r>
    </w:p>
    <w:p w:rsidR="00643853" w:rsidRPr="00292CD6" w:rsidRDefault="00643853" w:rsidP="00643853">
      <w:pPr>
        <w:jc w:val="center"/>
        <w:rPr>
          <w:b/>
          <w:sz w:val="28"/>
          <w:szCs w:val="30"/>
        </w:rPr>
      </w:pPr>
    </w:p>
    <w:p w:rsidR="00FF38D4" w:rsidRPr="00FF38D4" w:rsidRDefault="00FF38D4" w:rsidP="00FF38D4">
      <w:pPr>
        <w:ind w:firstLine="709"/>
        <w:jc w:val="both"/>
        <w:rPr>
          <w:b/>
          <w:i/>
          <w:sz w:val="28"/>
          <w:szCs w:val="28"/>
        </w:rPr>
      </w:pPr>
      <w:r w:rsidRPr="00FF38D4">
        <w:rPr>
          <w:b/>
          <w:i/>
          <w:sz w:val="28"/>
          <w:szCs w:val="28"/>
        </w:rPr>
        <w:t>Порядок организации и проведения</w:t>
      </w:r>
      <w:r w:rsidR="002E5DD7">
        <w:rPr>
          <w:b/>
          <w:i/>
          <w:sz w:val="28"/>
          <w:szCs w:val="28"/>
        </w:rPr>
        <w:t xml:space="preserve"> школьного</w:t>
      </w:r>
      <w:r w:rsidRPr="00FF38D4">
        <w:rPr>
          <w:b/>
          <w:i/>
          <w:sz w:val="28"/>
          <w:szCs w:val="28"/>
        </w:rPr>
        <w:t xml:space="preserve"> этапа олимпиады по ОБЖ </w:t>
      </w:r>
    </w:p>
    <w:p w:rsidR="00FF38D4" w:rsidRPr="00FF38D4" w:rsidRDefault="00FF38D4" w:rsidP="00FF38D4">
      <w:pPr>
        <w:ind w:firstLine="709"/>
        <w:jc w:val="both"/>
        <w:rPr>
          <w:sz w:val="28"/>
          <w:szCs w:val="28"/>
        </w:rPr>
      </w:pPr>
    </w:p>
    <w:p w:rsidR="00FF38D4" w:rsidRPr="00FF38D4" w:rsidRDefault="00FF38D4" w:rsidP="00FF3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Школьный </w:t>
      </w:r>
      <w:r w:rsidRPr="00FF38D4">
        <w:rPr>
          <w:sz w:val="28"/>
          <w:szCs w:val="28"/>
        </w:rPr>
        <w:t>этап олимпиады проводитс</w:t>
      </w:r>
      <w:r>
        <w:rPr>
          <w:sz w:val="28"/>
          <w:szCs w:val="28"/>
        </w:rPr>
        <w:t xml:space="preserve">я по разработанным </w:t>
      </w:r>
      <w:r w:rsidRPr="00FF38D4">
        <w:rPr>
          <w:sz w:val="28"/>
          <w:szCs w:val="28"/>
        </w:rPr>
        <w:t xml:space="preserve"> предметно-методическими комиссиями заданиям, основанным на содержании образовательных программ основного общего </w:t>
      </w:r>
      <w:r w:rsidR="001948D7">
        <w:rPr>
          <w:sz w:val="28"/>
          <w:szCs w:val="28"/>
        </w:rPr>
        <w:t xml:space="preserve">и среднего общего образования базового </w:t>
      </w:r>
      <w:r w:rsidRPr="00FF38D4">
        <w:rPr>
          <w:sz w:val="28"/>
          <w:szCs w:val="28"/>
        </w:rPr>
        <w:t xml:space="preserve"> уровня и соответствующей направленности (профиля), </w:t>
      </w:r>
      <w:r>
        <w:rPr>
          <w:sz w:val="28"/>
          <w:szCs w:val="28"/>
        </w:rPr>
        <w:t>для 8</w:t>
      </w:r>
      <w:r w:rsidRPr="00FF38D4">
        <w:rPr>
          <w:sz w:val="28"/>
          <w:szCs w:val="28"/>
        </w:rPr>
        <w:t xml:space="preserve"> -11 классов.</w:t>
      </w:r>
    </w:p>
    <w:p w:rsidR="00FF38D4" w:rsidRPr="00FF38D4" w:rsidRDefault="00FF38D4" w:rsidP="00FF3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шко</w:t>
      </w:r>
      <w:r w:rsidRPr="00FF38D4">
        <w:rPr>
          <w:sz w:val="28"/>
          <w:szCs w:val="28"/>
        </w:rPr>
        <w:t>льного этапа Олимпиады делятся на 3 возрастные группы:</w:t>
      </w:r>
    </w:p>
    <w:p w:rsidR="00FF38D4" w:rsidRPr="00FF38D4" w:rsidRDefault="00FF38D4" w:rsidP="00FF38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1.Младшая (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Pr="00FF38D4">
        <w:rPr>
          <w:sz w:val="28"/>
          <w:szCs w:val="28"/>
        </w:rPr>
        <w:t>8 классов);</w:t>
      </w:r>
    </w:p>
    <w:p w:rsidR="00FF38D4" w:rsidRPr="00FF38D4" w:rsidRDefault="00FF38D4" w:rsidP="00FF38D4">
      <w:pPr>
        <w:ind w:firstLine="709"/>
        <w:jc w:val="both"/>
        <w:rPr>
          <w:sz w:val="28"/>
          <w:szCs w:val="28"/>
        </w:rPr>
      </w:pPr>
      <w:r w:rsidRPr="00FF38D4">
        <w:rPr>
          <w:sz w:val="28"/>
          <w:szCs w:val="28"/>
        </w:rPr>
        <w:t>2.</w:t>
      </w:r>
      <w:proofErr w:type="gramStart"/>
      <w:r w:rsidRPr="00FF38D4">
        <w:rPr>
          <w:sz w:val="28"/>
          <w:szCs w:val="28"/>
        </w:rPr>
        <w:t>Средняя</w:t>
      </w:r>
      <w:proofErr w:type="gramEnd"/>
      <w:r w:rsidRPr="00FF38D4">
        <w:rPr>
          <w:sz w:val="28"/>
          <w:szCs w:val="28"/>
        </w:rPr>
        <w:t xml:space="preserve"> (обучающиеся 9 классов);</w:t>
      </w:r>
    </w:p>
    <w:p w:rsidR="00FF38D4" w:rsidRDefault="00FF38D4" w:rsidP="00FF38D4">
      <w:pPr>
        <w:ind w:firstLine="709"/>
        <w:jc w:val="both"/>
        <w:rPr>
          <w:sz w:val="28"/>
          <w:szCs w:val="28"/>
        </w:rPr>
      </w:pPr>
      <w:r w:rsidRPr="00FF38D4">
        <w:rPr>
          <w:sz w:val="28"/>
          <w:szCs w:val="28"/>
        </w:rPr>
        <w:t>3.</w:t>
      </w:r>
      <w:proofErr w:type="gramStart"/>
      <w:r w:rsidRPr="00FF38D4">
        <w:rPr>
          <w:sz w:val="28"/>
          <w:szCs w:val="28"/>
        </w:rPr>
        <w:t>Старшая</w:t>
      </w:r>
      <w:proofErr w:type="gramEnd"/>
      <w:r w:rsidRPr="00FF38D4">
        <w:rPr>
          <w:sz w:val="28"/>
          <w:szCs w:val="28"/>
        </w:rPr>
        <w:t xml:space="preserve"> (обучающиеся 10-11 классов). </w:t>
      </w:r>
    </w:p>
    <w:p w:rsidR="00FF38D4" w:rsidRDefault="00FF38D4" w:rsidP="00FF38D4">
      <w:pPr>
        <w:ind w:firstLine="709"/>
        <w:jc w:val="both"/>
        <w:rPr>
          <w:sz w:val="28"/>
          <w:szCs w:val="28"/>
        </w:rPr>
      </w:pPr>
    </w:p>
    <w:p w:rsidR="00FF38D4" w:rsidRDefault="00FF38D4" w:rsidP="00FF38D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шко</w:t>
      </w:r>
      <w:r w:rsidRPr="00FF38D4">
        <w:rPr>
          <w:sz w:val="28"/>
          <w:szCs w:val="28"/>
        </w:rPr>
        <w:t>льном этапе олимпиады по ОБЖ п</w:t>
      </w:r>
      <w:r>
        <w:rPr>
          <w:sz w:val="28"/>
          <w:szCs w:val="28"/>
        </w:rPr>
        <w:t>ринимают индивидуальное участие -</w:t>
      </w:r>
      <w:r>
        <w:rPr>
          <w:rFonts w:eastAsia="Calibri"/>
          <w:sz w:val="28"/>
          <w:szCs w:val="28"/>
        </w:rPr>
        <w:t xml:space="preserve"> обучающиеся 8-11 классов: победители</w:t>
      </w:r>
      <w:r w:rsidRPr="008C47F8">
        <w:rPr>
          <w:rFonts w:eastAsia="Calibri"/>
          <w:sz w:val="28"/>
          <w:szCs w:val="28"/>
        </w:rPr>
        <w:t xml:space="preserve"> шк</w:t>
      </w:r>
      <w:r>
        <w:rPr>
          <w:rFonts w:eastAsia="Calibri"/>
          <w:sz w:val="28"/>
          <w:szCs w:val="28"/>
        </w:rPr>
        <w:t>ольного этапа олимпиады прошлого</w:t>
      </w:r>
      <w:r w:rsidRPr="008C47F8">
        <w:rPr>
          <w:rFonts w:eastAsia="Calibri"/>
          <w:sz w:val="28"/>
          <w:szCs w:val="28"/>
        </w:rPr>
        <w:t xml:space="preserve"> учебного года</w:t>
      </w:r>
      <w:r>
        <w:rPr>
          <w:rFonts w:eastAsia="Calibri"/>
          <w:sz w:val="28"/>
          <w:szCs w:val="28"/>
        </w:rPr>
        <w:t xml:space="preserve"> и учащиеся прошедшие предварительный отбор на школьном конкурсе в текущем учебном году.</w:t>
      </w:r>
    </w:p>
    <w:p w:rsidR="00FF38D4" w:rsidRPr="002E5DD7" w:rsidRDefault="00FF38D4" w:rsidP="00FF38D4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В качестве помещений для теоретического тура целесообразно использовать школьные кабинеты, обстановка которых привычна участникам и настраивает их на работу. </w:t>
      </w:r>
    </w:p>
    <w:p w:rsidR="00FF38D4" w:rsidRPr="002E5DD7" w:rsidRDefault="00FF38D4" w:rsidP="00FF38D4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Расчет числа аудиторий определяется числом участников и посадочных мест в аудиториях. Лучше всего подходят учебные аудитории способные вместить не менее 25-30 учащихся. </w:t>
      </w:r>
    </w:p>
    <w:p w:rsidR="00FF38D4" w:rsidRPr="002E5DD7" w:rsidRDefault="00FF38D4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>Каждому участнику должен быть предо</w:t>
      </w:r>
      <w:r w:rsidR="002E5DD7" w:rsidRPr="002E5DD7">
        <w:rPr>
          <w:sz w:val="28"/>
          <w:szCs w:val="28"/>
        </w:rPr>
        <w:t>ставлен отдельный стол</w:t>
      </w:r>
      <w:r w:rsidRPr="002E5DD7">
        <w:rPr>
          <w:sz w:val="28"/>
          <w:szCs w:val="28"/>
        </w:rPr>
        <w:t xml:space="preserve">. </w:t>
      </w:r>
    </w:p>
    <w:p w:rsidR="002E5DD7" w:rsidRDefault="002E5DD7" w:rsidP="002E5DD7">
      <w:pPr>
        <w:ind w:firstLine="851"/>
        <w:jc w:val="both"/>
        <w:rPr>
          <w:b/>
          <w:i/>
          <w:sz w:val="28"/>
          <w:szCs w:val="28"/>
        </w:rPr>
      </w:pPr>
      <w:r w:rsidRPr="002E5DD7">
        <w:rPr>
          <w:b/>
          <w:i/>
          <w:sz w:val="28"/>
          <w:szCs w:val="28"/>
        </w:rPr>
        <w:t>Методические рекомендации по оцениванию результатов олимпиадных заданий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>Система и методика оценивания олимпиадных заданий должна позволять объективно выявить реальный уровен</w:t>
      </w:r>
      <w:r>
        <w:rPr>
          <w:sz w:val="28"/>
          <w:szCs w:val="28"/>
        </w:rPr>
        <w:t>ь подготовки участников шко</w:t>
      </w:r>
      <w:r w:rsidRPr="002E5DD7">
        <w:rPr>
          <w:sz w:val="28"/>
          <w:szCs w:val="28"/>
        </w:rPr>
        <w:t>льного этапа Олимпиады</w:t>
      </w:r>
      <w:proofErr w:type="gramStart"/>
      <w:r w:rsidRPr="002E5DD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E5DD7">
        <w:rPr>
          <w:sz w:val="28"/>
          <w:szCs w:val="28"/>
        </w:rPr>
        <w:t>Общий результат оценивать путем простого сложения баллов, полученных участниками за каждое теоретическое  задание.</w:t>
      </w:r>
    </w:p>
    <w:p w:rsidR="002E5DD7" w:rsidRPr="002E5DD7" w:rsidRDefault="002E5DD7" w:rsidP="002E5DD7">
      <w:pPr>
        <w:ind w:firstLine="851"/>
        <w:jc w:val="center"/>
        <w:rPr>
          <w:b/>
          <w:i/>
          <w:sz w:val="28"/>
          <w:szCs w:val="28"/>
        </w:rPr>
      </w:pPr>
      <w:r w:rsidRPr="002E5DD7">
        <w:rPr>
          <w:b/>
          <w:i/>
          <w:sz w:val="28"/>
          <w:szCs w:val="28"/>
        </w:rPr>
        <w:t>Использование учебной литературы и Интернет-ресурсов при подготовке школьников к Олимпиаде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При подготовке школьников к муниципальному этапу Олимпиады и освоения учебного материала изучаемого на ступени среднего (полного) общего образования как федерального компонента, регионального (национально-регионального) компонента или компонента образовательного учреждения целесообразно использовать следующие учебники: 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Алексеев С.В., Данченко С.П., </w:t>
      </w:r>
      <w:proofErr w:type="spellStart"/>
      <w:r w:rsidRPr="002E5DD7">
        <w:rPr>
          <w:sz w:val="28"/>
          <w:szCs w:val="28"/>
        </w:rPr>
        <w:t>Костецкая</w:t>
      </w:r>
      <w:proofErr w:type="spellEnd"/>
      <w:r w:rsidRPr="002E5DD7">
        <w:rPr>
          <w:sz w:val="28"/>
          <w:szCs w:val="28"/>
        </w:rPr>
        <w:t xml:space="preserve"> Г.А., </w:t>
      </w:r>
      <w:proofErr w:type="spellStart"/>
      <w:r w:rsidRPr="002E5DD7">
        <w:rPr>
          <w:sz w:val="28"/>
          <w:szCs w:val="28"/>
        </w:rPr>
        <w:t>Ладнов</w:t>
      </w:r>
      <w:proofErr w:type="spellEnd"/>
      <w:r w:rsidRPr="002E5DD7">
        <w:rPr>
          <w:sz w:val="28"/>
          <w:szCs w:val="28"/>
        </w:rPr>
        <w:t xml:space="preserve"> С.Н. Основы безопасности жизнедеятельности. 10 -11 классы: базовый уровень Издательский центр ВЕНТАНА-ГРАФ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>Ким С.В., Горский В.А.Основы безопасности жизнедеятельности. 10 -11 классы: базовый уровень Издательский центр ВЕНТАНА-ГРАФ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proofErr w:type="spellStart"/>
      <w:r w:rsidRPr="002E5DD7">
        <w:rPr>
          <w:sz w:val="28"/>
          <w:szCs w:val="28"/>
        </w:rPr>
        <w:lastRenderedPageBreak/>
        <w:t>Латчук</w:t>
      </w:r>
      <w:proofErr w:type="spellEnd"/>
      <w:r w:rsidRPr="002E5DD7">
        <w:rPr>
          <w:sz w:val="28"/>
          <w:szCs w:val="28"/>
        </w:rPr>
        <w:t xml:space="preserve"> В.Н., Марков В.В., Миронов С.К. и др. 10 </w:t>
      </w:r>
      <w:proofErr w:type="spellStart"/>
      <w:r w:rsidRPr="002E5DD7">
        <w:rPr>
          <w:sz w:val="28"/>
          <w:szCs w:val="28"/>
        </w:rPr>
        <w:t>кл</w:t>
      </w:r>
      <w:proofErr w:type="spellEnd"/>
      <w:r w:rsidRPr="002E5DD7">
        <w:rPr>
          <w:sz w:val="28"/>
          <w:szCs w:val="28"/>
        </w:rPr>
        <w:t xml:space="preserve"> Основы безопасности жизнедеятельности (базовый уровень) ДРОФА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proofErr w:type="spellStart"/>
      <w:r w:rsidRPr="002E5DD7">
        <w:rPr>
          <w:sz w:val="28"/>
          <w:szCs w:val="28"/>
        </w:rPr>
        <w:t>Латчук</w:t>
      </w:r>
      <w:proofErr w:type="spellEnd"/>
      <w:r w:rsidRPr="002E5DD7">
        <w:rPr>
          <w:sz w:val="28"/>
          <w:szCs w:val="28"/>
        </w:rPr>
        <w:t xml:space="preserve"> В.Н., Марков В.В., Миронов С.К. и др. 11 </w:t>
      </w:r>
      <w:proofErr w:type="spellStart"/>
      <w:r w:rsidRPr="002E5DD7">
        <w:rPr>
          <w:sz w:val="28"/>
          <w:szCs w:val="28"/>
        </w:rPr>
        <w:t>кл</w:t>
      </w:r>
      <w:proofErr w:type="spellEnd"/>
      <w:r w:rsidRPr="002E5DD7">
        <w:rPr>
          <w:sz w:val="28"/>
          <w:szCs w:val="28"/>
        </w:rPr>
        <w:t xml:space="preserve"> Основы безопасности жизнедеятельности (базовый уровень) ДРОФА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Смирнов А.Т., Хренников Б.О. / Под ред. Смирнова А.Т.Основы безопасности жизнедеятельности (базовый уровень) 10кл Издательство 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>"Просвещение"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Смирнов А.Т., </w:t>
      </w:r>
      <w:bookmarkStart w:id="0" w:name="51"/>
      <w:bookmarkEnd w:id="0"/>
      <w:r w:rsidRPr="002E5DD7">
        <w:rPr>
          <w:sz w:val="28"/>
          <w:szCs w:val="28"/>
        </w:rPr>
        <w:t>Хренников Б.О. / Под ред. Смирнова А.Т. 11кл Основы безопасности жизнедеятельности (базовый уровень) Издательство "Просвещение"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>Смирнов А.Т., Хренников Б.О. / Под ред. Смирнова А.Т.Основы безопасности жизнедеятельности. Основы медицинских знаний и здорового образа жизни (базовый уровень) 10 -11кл Издательство "Просвещение"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Фролов М.П., </w:t>
      </w:r>
      <w:proofErr w:type="spellStart"/>
      <w:r w:rsidRPr="002E5DD7">
        <w:rPr>
          <w:sz w:val="28"/>
          <w:szCs w:val="28"/>
        </w:rPr>
        <w:t>Шолох</w:t>
      </w:r>
      <w:proofErr w:type="spellEnd"/>
      <w:r w:rsidRPr="002E5DD7">
        <w:rPr>
          <w:sz w:val="28"/>
          <w:szCs w:val="28"/>
        </w:rPr>
        <w:t xml:space="preserve"> В.П., Юрьева М.В., Мишин Б.И. / Под ред. Воробьева Ю.Л. Основы безопасности жизнедеятельности (базовый уровень) 10кл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Издательство </w:t>
      </w:r>
      <w:proofErr w:type="spellStart"/>
      <w:r w:rsidRPr="002E5DD7">
        <w:rPr>
          <w:sz w:val="28"/>
          <w:szCs w:val="28"/>
        </w:rPr>
        <w:t>Астрель</w:t>
      </w:r>
      <w:proofErr w:type="spellEnd"/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Фролов М.П., </w:t>
      </w:r>
      <w:proofErr w:type="spellStart"/>
      <w:r w:rsidRPr="002E5DD7">
        <w:rPr>
          <w:sz w:val="28"/>
          <w:szCs w:val="28"/>
        </w:rPr>
        <w:t>Шолох</w:t>
      </w:r>
      <w:proofErr w:type="spellEnd"/>
      <w:r w:rsidRPr="002E5DD7">
        <w:rPr>
          <w:sz w:val="28"/>
          <w:szCs w:val="28"/>
        </w:rPr>
        <w:t xml:space="preserve"> В.П., Юрьева М.В., Мишин Б.И. / Под ред. Воробьева Ю.Л. Основы безопасности жизнедеятельности (базовый уровень) 11кл Издательство </w:t>
      </w:r>
      <w:proofErr w:type="spellStart"/>
      <w:r w:rsidRPr="002E5DD7">
        <w:rPr>
          <w:sz w:val="28"/>
          <w:szCs w:val="28"/>
        </w:rPr>
        <w:t>Астрель</w:t>
      </w:r>
      <w:proofErr w:type="spellEnd"/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Виноградова Н.Ф., Смирнов Д.В., Сидоренко Л.В., </w:t>
      </w:r>
      <w:proofErr w:type="spellStart"/>
      <w:r w:rsidRPr="002E5DD7">
        <w:rPr>
          <w:sz w:val="28"/>
          <w:szCs w:val="28"/>
        </w:rPr>
        <w:t>Таранин</w:t>
      </w:r>
      <w:proofErr w:type="spellEnd"/>
      <w:r w:rsidRPr="002E5DD7">
        <w:rPr>
          <w:sz w:val="28"/>
          <w:szCs w:val="28"/>
        </w:rPr>
        <w:t xml:space="preserve"> А.Б.Основы безопасности жизнедеятельности. 5 -6 классы Издательский центр ВЕНТАНА-ГРАФ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Виноградова Н.Ф., Смирнов Д.В., Сидоренко Л.В., </w:t>
      </w:r>
      <w:proofErr w:type="spellStart"/>
      <w:r w:rsidRPr="002E5DD7">
        <w:rPr>
          <w:sz w:val="28"/>
          <w:szCs w:val="28"/>
        </w:rPr>
        <w:t>Таранин</w:t>
      </w:r>
      <w:proofErr w:type="spellEnd"/>
      <w:r w:rsidRPr="002E5DD7">
        <w:rPr>
          <w:sz w:val="28"/>
          <w:szCs w:val="28"/>
        </w:rPr>
        <w:t xml:space="preserve"> А.Б. Основы безопасности жизнедеятельности. 7 -9 классы Издательский центр ВЕНТАНА-ГРАФ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>Поляков В.В., Кузнецов М.И., Марков В.В. и др. Основы безопасности жизнедеятельности 5кл ДРОФА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Маслов А.Г., Марков В.В., </w:t>
      </w:r>
      <w:proofErr w:type="spellStart"/>
      <w:r w:rsidRPr="002E5DD7">
        <w:rPr>
          <w:sz w:val="28"/>
          <w:szCs w:val="28"/>
        </w:rPr>
        <w:t>Латчук</w:t>
      </w:r>
      <w:proofErr w:type="spellEnd"/>
      <w:r w:rsidRPr="002E5DD7">
        <w:rPr>
          <w:sz w:val="28"/>
          <w:szCs w:val="28"/>
        </w:rPr>
        <w:t xml:space="preserve"> В.Н. и др. Основы безопасности жизнедеятельности 6кл ДРОФА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proofErr w:type="spellStart"/>
      <w:r w:rsidRPr="002E5DD7">
        <w:rPr>
          <w:sz w:val="28"/>
          <w:szCs w:val="28"/>
        </w:rPr>
        <w:t>Вангородский</w:t>
      </w:r>
      <w:proofErr w:type="spellEnd"/>
      <w:r w:rsidRPr="002E5DD7">
        <w:rPr>
          <w:sz w:val="28"/>
          <w:szCs w:val="28"/>
        </w:rPr>
        <w:t xml:space="preserve"> С.Н., Кузнецов М.И., </w:t>
      </w:r>
      <w:proofErr w:type="spellStart"/>
      <w:r w:rsidRPr="002E5DD7">
        <w:rPr>
          <w:sz w:val="28"/>
          <w:szCs w:val="28"/>
        </w:rPr>
        <w:t>Латчук</w:t>
      </w:r>
      <w:proofErr w:type="spellEnd"/>
      <w:r w:rsidRPr="002E5DD7">
        <w:rPr>
          <w:sz w:val="28"/>
          <w:szCs w:val="28"/>
        </w:rPr>
        <w:t xml:space="preserve"> В.Н. и др. Основы безопасности жизнедеятельности 7кл ДРОФА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proofErr w:type="spellStart"/>
      <w:r w:rsidRPr="002E5DD7">
        <w:rPr>
          <w:sz w:val="28"/>
          <w:szCs w:val="28"/>
        </w:rPr>
        <w:t>Вангородский</w:t>
      </w:r>
      <w:proofErr w:type="spellEnd"/>
      <w:r w:rsidRPr="002E5DD7">
        <w:rPr>
          <w:sz w:val="28"/>
          <w:szCs w:val="28"/>
        </w:rPr>
        <w:t xml:space="preserve"> С.Н., Кузнецов М.И., </w:t>
      </w:r>
      <w:proofErr w:type="spellStart"/>
      <w:r w:rsidRPr="002E5DD7">
        <w:rPr>
          <w:sz w:val="28"/>
          <w:szCs w:val="28"/>
        </w:rPr>
        <w:t>Латчук</w:t>
      </w:r>
      <w:proofErr w:type="spellEnd"/>
      <w:r w:rsidRPr="002E5DD7">
        <w:rPr>
          <w:sz w:val="28"/>
          <w:szCs w:val="28"/>
        </w:rPr>
        <w:t xml:space="preserve"> В.Н. и др. Основы безопасности жизнедеятельности 8кл ДРОФА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bookmarkStart w:id="1" w:name="52"/>
      <w:bookmarkEnd w:id="1"/>
      <w:proofErr w:type="spellStart"/>
      <w:r w:rsidRPr="002E5DD7">
        <w:rPr>
          <w:sz w:val="28"/>
          <w:szCs w:val="28"/>
        </w:rPr>
        <w:t>Вангородский</w:t>
      </w:r>
      <w:proofErr w:type="spellEnd"/>
      <w:r w:rsidRPr="002E5DD7">
        <w:rPr>
          <w:sz w:val="28"/>
          <w:szCs w:val="28"/>
        </w:rPr>
        <w:t xml:space="preserve"> С.Н., Кузнецов М.И., </w:t>
      </w:r>
      <w:proofErr w:type="spellStart"/>
      <w:r w:rsidRPr="002E5DD7">
        <w:rPr>
          <w:sz w:val="28"/>
          <w:szCs w:val="28"/>
        </w:rPr>
        <w:t>Латчук</w:t>
      </w:r>
      <w:proofErr w:type="spellEnd"/>
      <w:r w:rsidRPr="002E5DD7">
        <w:rPr>
          <w:sz w:val="28"/>
          <w:szCs w:val="28"/>
        </w:rPr>
        <w:t xml:space="preserve"> В.Н. и др. Основы безопасности жизнедеятельности 9кл ДРОФА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>Смирнов А.Т., Хренников Б.О. / Под ред. Смирнова А.Т. Основы безопасности жизнедеятельности 5кл Издательство "Просвещение"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>Смирнов А.Т., Хренников Б.О. / Под ред. Смирнова А.Т.Основы безопасности жизнедеятельности 6кл Издательство "Просвещение"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>Смирнов А.Т., Хренников Б.О. / Под ред. Смирнова А.Т.Основы безопасности жизнедеятельности 7кл Издательство "Просвещение"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Смирнов А.Т., </w:t>
      </w:r>
      <w:proofErr w:type="spellStart"/>
      <w:r w:rsidRPr="002E5DD7">
        <w:rPr>
          <w:sz w:val="28"/>
          <w:szCs w:val="28"/>
        </w:rPr>
        <w:t>ХренниковБ.О</w:t>
      </w:r>
      <w:proofErr w:type="spellEnd"/>
      <w:r w:rsidRPr="002E5DD7">
        <w:rPr>
          <w:sz w:val="28"/>
          <w:szCs w:val="28"/>
        </w:rPr>
        <w:t>. / Под ред. Смирнова А.Т.Основы безопасности жизнедеятельности 8кл Издательство "Просвещение"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lastRenderedPageBreak/>
        <w:t>Смирнов А.Т., Хренников Б.О. / Под ред. Смирнова А.Т. Основы безопасности жизнедеятельности 9кл Издательство "Просвещение"</w:t>
      </w:r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Фролов М.П., </w:t>
      </w:r>
      <w:proofErr w:type="spellStart"/>
      <w:r w:rsidRPr="002E5DD7">
        <w:rPr>
          <w:sz w:val="28"/>
          <w:szCs w:val="28"/>
        </w:rPr>
        <w:t>Шолох</w:t>
      </w:r>
      <w:proofErr w:type="spellEnd"/>
      <w:r w:rsidRPr="002E5DD7">
        <w:rPr>
          <w:sz w:val="28"/>
          <w:szCs w:val="28"/>
        </w:rPr>
        <w:t xml:space="preserve"> В.П., Юрьева М.В., Мишин Б.И. / Под ред. Воробьева Ю.Л. Основы безопасности жизнедеятельности 5кл Издательство </w:t>
      </w:r>
      <w:proofErr w:type="spellStart"/>
      <w:r w:rsidRPr="002E5DD7">
        <w:rPr>
          <w:sz w:val="28"/>
          <w:szCs w:val="28"/>
        </w:rPr>
        <w:t>Астрель</w:t>
      </w:r>
      <w:proofErr w:type="spellEnd"/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Фролов М.П., </w:t>
      </w:r>
      <w:proofErr w:type="spellStart"/>
      <w:r w:rsidRPr="002E5DD7">
        <w:rPr>
          <w:sz w:val="28"/>
          <w:szCs w:val="28"/>
        </w:rPr>
        <w:t>Шолох</w:t>
      </w:r>
      <w:proofErr w:type="spellEnd"/>
      <w:r w:rsidRPr="002E5DD7">
        <w:rPr>
          <w:sz w:val="28"/>
          <w:szCs w:val="28"/>
        </w:rPr>
        <w:t xml:space="preserve"> В.П., Юрьева М.В., Мишин Б.И. / Под ред. Воробьева Ю.Л. Основы безопасности жизнедеятельности 6кл Издательство </w:t>
      </w:r>
      <w:proofErr w:type="spellStart"/>
      <w:r w:rsidRPr="002E5DD7">
        <w:rPr>
          <w:sz w:val="28"/>
          <w:szCs w:val="28"/>
        </w:rPr>
        <w:t>Астрель</w:t>
      </w:r>
      <w:proofErr w:type="spellEnd"/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Фролов М.П., Юрьева М.В., </w:t>
      </w:r>
      <w:proofErr w:type="spellStart"/>
      <w:r w:rsidRPr="002E5DD7">
        <w:rPr>
          <w:sz w:val="28"/>
          <w:szCs w:val="28"/>
        </w:rPr>
        <w:t>Шолох</w:t>
      </w:r>
      <w:proofErr w:type="spellEnd"/>
      <w:r w:rsidRPr="002E5DD7">
        <w:rPr>
          <w:sz w:val="28"/>
          <w:szCs w:val="28"/>
        </w:rPr>
        <w:t xml:space="preserve"> В.П., Корнейчук Ю.Ю., Мишин Б.И. / Под ред. Воробьева Ю.Л. Основы безопасности жизнедеятельности 7кл Издательство </w:t>
      </w:r>
      <w:proofErr w:type="spellStart"/>
      <w:r w:rsidRPr="002E5DD7">
        <w:rPr>
          <w:sz w:val="28"/>
          <w:szCs w:val="28"/>
        </w:rPr>
        <w:t>Астрель</w:t>
      </w:r>
      <w:proofErr w:type="spellEnd"/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Фролов М.П., Юрьева М.В., </w:t>
      </w:r>
      <w:proofErr w:type="spellStart"/>
      <w:r w:rsidRPr="002E5DD7">
        <w:rPr>
          <w:sz w:val="28"/>
          <w:szCs w:val="28"/>
        </w:rPr>
        <w:t>Шолох</w:t>
      </w:r>
      <w:proofErr w:type="spellEnd"/>
      <w:r w:rsidRPr="002E5DD7">
        <w:rPr>
          <w:sz w:val="28"/>
          <w:szCs w:val="28"/>
        </w:rPr>
        <w:t xml:space="preserve"> В.П., Основы безопасности жизнедеятельности 8кл Издательство </w:t>
      </w:r>
      <w:proofErr w:type="spellStart"/>
      <w:r w:rsidRPr="002E5DD7">
        <w:rPr>
          <w:sz w:val="28"/>
          <w:szCs w:val="28"/>
        </w:rPr>
        <w:t>Астрель</w:t>
      </w:r>
      <w:bookmarkStart w:id="2" w:name="53"/>
      <w:bookmarkEnd w:id="2"/>
      <w:proofErr w:type="spellEnd"/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  <w:r w:rsidRPr="002E5DD7">
        <w:rPr>
          <w:sz w:val="28"/>
          <w:szCs w:val="28"/>
        </w:rPr>
        <w:t xml:space="preserve">Корнейчук Ю.Ю., Мишин Б.И. / Под ред. Воробьева Ю.Л.Фролов М П., Юрьева М.В., </w:t>
      </w:r>
      <w:proofErr w:type="spellStart"/>
      <w:r w:rsidRPr="002E5DD7">
        <w:rPr>
          <w:sz w:val="28"/>
          <w:szCs w:val="28"/>
        </w:rPr>
        <w:t>Шолох</w:t>
      </w:r>
      <w:proofErr w:type="spellEnd"/>
      <w:r w:rsidRPr="002E5DD7">
        <w:rPr>
          <w:sz w:val="28"/>
          <w:szCs w:val="28"/>
        </w:rPr>
        <w:t xml:space="preserve"> В.П., Мишин Б.И. / Под ред. Воробьева Ю.Л.Основы безопасности жизнедеятельности 9кл Издательство </w:t>
      </w:r>
      <w:proofErr w:type="spellStart"/>
      <w:r w:rsidRPr="002E5DD7">
        <w:rPr>
          <w:sz w:val="28"/>
          <w:szCs w:val="28"/>
        </w:rPr>
        <w:t>Астрель</w:t>
      </w:r>
      <w:proofErr w:type="spellEnd"/>
    </w:p>
    <w:p w:rsidR="002E5DD7" w:rsidRPr="002E5DD7" w:rsidRDefault="002E5DD7" w:rsidP="002E5DD7">
      <w:pPr>
        <w:ind w:firstLine="851"/>
        <w:jc w:val="both"/>
        <w:rPr>
          <w:sz w:val="28"/>
          <w:szCs w:val="28"/>
        </w:rPr>
      </w:pPr>
    </w:p>
    <w:p w:rsidR="002E5DD7" w:rsidRPr="002E5DD7" w:rsidRDefault="002E5DD7" w:rsidP="002E5DD7">
      <w:pPr>
        <w:ind w:firstLine="851"/>
        <w:jc w:val="both"/>
        <w:rPr>
          <w:b/>
          <w:i/>
          <w:sz w:val="28"/>
          <w:szCs w:val="28"/>
        </w:rPr>
      </w:pPr>
    </w:p>
    <w:p w:rsidR="00FF38D4" w:rsidRPr="002E5DD7" w:rsidRDefault="00FF38D4" w:rsidP="00FF38D4">
      <w:pPr>
        <w:ind w:firstLine="709"/>
        <w:jc w:val="both"/>
        <w:rPr>
          <w:sz w:val="28"/>
          <w:szCs w:val="28"/>
        </w:rPr>
      </w:pPr>
    </w:p>
    <w:p w:rsidR="00643853" w:rsidRDefault="00643853" w:rsidP="00643853">
      <w:pPr>
        <w:spacing w:line="276" w:lineRule="auto"/>
        <w:ind w:firstLine="709"/>
        <w:jc w:val="both"/>
        <w:rPr>
          <w:rFonts w:eastAsia="Calibri"/>
        </w:rPr>
      </w:pPr>
    </w:p>
    <w:p w:rsidR="00643853" w:rsidRPr="00643853" w:rsidRDefault="00643853" w:rsidP="008C47F8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1A5A50" w:rsidRPr="008C47F8" w:rsidRDefault="001A5A50">
      <w:pPr>
        <w:rPr>
          <w:sz w:val="28"/>
          <w:szCs w:val="28"/>
        </w:rPr>
      </w:pPr>
    </w:p>
    <w:sectPr w:rsidR="001A5A50" w:rsidRPr="008C47F8" w:rsidSect="001A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7F8"/>
    <w:rsid w:val="001948D7"/>
    <w:rsid w:val="001A5A50"/>
    <w:rsid w:val="002E5DD7"/>
    <w:rsid w:val="00643853"/>
    <w:rsid w:val="007A5FC5"/>
    <w:rsid w:val="007C5F39"/>
    <w:rsid w:val="008C47F8"/>
    <w:rsid w:val="00FF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2015-09-14T14:16:00Z</dcterms:created>
  <dcterms:modified xsi:type="dcterms:W3CDTF">2015-09-14T14:58:00Z</dcterms:modified>
</cp:coreProperties>
</file>