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62" w:rsidRDefault="006F0F62">
      <w:pPr>
        <w:pStyle w:val="ConsPlusNormal"/>
        <w:jc w:val="right"/>
        <w:outlineLvl w:val="0"/>
      </w:pPr>
      <w:r>
        <w:t>Приложение N 10</w:t>
      </w:r>
    </w:p>
    <w:p w:rsidR="006F0F62" w:rsidRDefault="006F0F62">
      <w:pPr>
        <w:pStyle w:val="ConsPlusNormal"/>
        <w:jc w:val="right"/>
      </w:pPr>
      <w:r>
        <w:t>к Постановлению</w:t>
      </w:r>
    </w:p>
    <w:p w:rsidR="006F0F62" w:rsidRDefault="006F0F62">
      <w:pPr>
        <w:pStyle w:val="ConsPlusNormal"/>
        <w:jc w:val="right"/>
      </w:pPr>
      <w:r>
        <w:t>Правительства Красноярского края</w:t>
      </w:r>
    </w:p>
    <w:p w:rsidR="006F0F62" w:rsidRDefault="006F0F62">
      <w:pPr>
        <w:pStyle w:val="ConsPlusNormal"/>
        <w:jc w:val="right"/>
      </w:pPr>
      <w:r>
        <w:t>от 8 февраля 2011 г. N 76-п</w:t>
      </w:r>
    </w:p>
    <w:p w:rsidR="006F0F62" w:rsidRDefault="006F0F62">
      <w:pPr>
        <w:pStyle w:val="ConsPlusNormal"/>
        <w:jc w:val="center"/>
      </w:pPr>
    </w:p>
    <w:p w:rsidR="006F0F62" w:rsidRDefault="006F0F62">
      <w:pPr>
        <w:pStyle w:val="ConsPlusTitle"/>
        <w:jc w:val="center"/>
      </w:pPr>
      <w:r>
        <w:t>ПОРЯДОК</w:t>
      </w:r>
    </w:p>
    <w:p w:rsidR="006F0F62" w:rsidRDefault="006F0F62">
      <w:pPr>
        <w:pStyle w:val="ConsPlusTitle"/>
        <w:jc w:val="center"/>
      </w:pPr>
      <w:r>
        <w:t>И НОРМАТИВЫ ПРЕДОСТАВЛЕНИЯ МЕР СОЦИАЛЬНОЙ ПОДДЕРЖКИ В ВИДЕ ВЫПЛАТЫ КОМПЕНСАЦИИ РАСХОДОВ НА ПРОЕЗД К МЕСТУ УЧЕБЫ И ОБРАТНО СТУДЕНТАМ, В ТОМ ЧИСЛЕ СТУДЕНТАМ, ОКОНЧИВШИМ</w:t>
      </w:r>
    </w:p>
    <w:p w:rsidR="006F0F62" w:rsidRDefault="006F0F62">
      <w:pPr>
        <w:pStyle w:val="ConsPlusTitle"/>
        <w:jc w:val="center"/>
      </w:pPr>
      <w:r>
        <w:t>УЧЕБНЫЕ ЗАВЕДЕНИЯ В ТЕКУЩЕМ ГОДУ, ИЗ ЧИСЛА КОРЕННЫХ МАЛОЧИСЛЕННЫХ НАРОДОВ СЕВЕРА, ОТНОСЯЩИМСЯ К ДЕТЯМ-СИРОТАМ,</w:t>
      </w:r>
    </w:p>
    <w:p w:rsidR="006F0F62" w:rsidRDefault="006F0F62">
      <w:pPr>
        <w:pStyle w:val="ConsPlusTitle"/>
        <w:jc w:val="center"/>
      </w:pPr>
      <w:r>
        <w:t>ПРОЖИВАЮЩИМ В ТАЙМЫРСКОМ ДОЛГАНО-НЕНЕЦКОМ МУНИЦИПАЛЬНОМ РАЙОНЕ КРАСНОЯРСКОГО КРАЯ</w:t>
      </w:r>
    </w:p>
    <w:p w:rsidR="006F0F62" w:rsidRDefault="006F0F62">
      <w:pPr>
        <w:pStyle w:val="ConsPlusNormal"/>
        <w:jc w:val="center"/>
      </w:pPr>
    </w:p>
    <w:p w:rsidR="006F0F62" w:rsidRDefault="006F0F62">
      <w:pPr>
        <w:pStyle w:val="ConsPlusNormal"/>
        <w:jc w:val="center"/>
      </w:pPr>
      <w:r>
        <w:t>Список изменяющих документов</w:t>
      </w:r>
    </w:p>
    <w:p w:rsidR="006F0F62" w:rsidRDefault="006F0F62">
      <w:pPr>
        <w:pStyle w:val="ConsPlusNormal"/>
        <w:jc w:val="center"/>
      </w:pPr>
      <w:r>
        <w:t>(в ред. Постановлений Правительства Красноярского края</w:t>
      </w:r>
    </w:p>
    <w:p w:rsidR="006F0F62" w:rsidRDefault="006F0F62">
      <w:pPr>
        <w:pStyle w:val="ConsPlusNormal"/>
        <w:jc w:val="center"/>
      </w:pPr>
      <w:r>
        <w:t xml:space="preserve">от 21.05.2013 </w:t>
      </w:r>
      <w:hyperlink r:id="rId4" w:history="1">
        <w:r>
          <w:rPr>
            <w:color w:val="0000FF"/>
          </w:rPr>
          <w:t>N 252-п</w:t>
        </w:r>
      </w:hyperlink>
      <w:r>
        <w:t xml:space="preserve">, от 13.12.2013 </w:t>
      </w:r>
      <w:hyperlink r:id="rId5" w:history="1">
        <w:r>
          <w:rPr>
            <w:color w:val="0000FF"/>
          </w:rPr>
          <w:t>N 663-п</w:t>
        </w:r>
      </w:hyperlink>
      <w:r>
        <w:t>,</w:t>
      </w:r>
    </w:p>
    <w:p w:rsidR="006F0F62" w:rsidRDefault="006F0F62">
      <w:pPr>
        <w:pStyle w:val="ConsPlusNormal"/>
        <w:jc w:val="center"/>
      </w:pPr>
      <w:r>
        <w:t xml:space="preserve">от 25.06.2014 </w:t>
      </w:r>
      <w:hyperlink r:id="rId6" w:history="1">
        <w:r>
          <w:rPr>
            <w:color w:val="0000FF"/>
          </w:rPr>
          <w:t>N 260-п</w:t>
        </w:r>
      </w:hyperlink>
      <w:r>
        <w:t>)</w:t>
      </w: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ind w:firstLine="540"/>
        <w:jc w:val="both"/>
      </w:pPr>
      <w:bookmarkStart w:id="0" w:name="P19"/>
      <w:bookmarkEnd w:id="0"/>
      <w:r>
        <w:t xml:space="preserve">1. Настоящие Порядок и нормативы предоставления мер социальной поддержки в виде выплаты компенсации расходов на проезд к месту учебы и обратно студентам, в том числе студентам, окончившим учебные заведения в текущем году, из числа коренных малочисленных народов Севера, относящимся к детям-сиротам, проживающим в Таймырском Долгано-Ненецком муниципальном районе Красноярского края (далее - Порядок), разработаны в соответствии с </w:t>
      </w:r>
      <w:hyperlink r:id="rId7" w:history="1">
        <w:r>
          <w:rPr>
            <w:color w:val="0000FF"/>
          </w:rPr>
          <w:t>пунктами 1</w:t>
        </w:r>
      </w:hyperlink>
      <w:r>
        <w:t xml:space="preserve">, </w:t>
      </w:r>
      <w:hyperlink r:id="rId8" w:history="1">
        <w:r>
          <w:rPr>
            <w:color w:val="0000FF"/>
          </w:rPr>
          <w:t>3 статьи 46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(далее - Закон края) и определяют правила и нормативы выплаты компенсации расходов на проезд к месту учебы и обратно студентам, в том числе студентам, окончившим учебные заведения в текущем году, из числа коренных малочисленных народов Севера, относящимся к детям-сиротам (далее - Студент), один раз в год.</w:t>
      </w:r>
    </w:p>
    <w:p w:rsidR="006F0F62" w:rsidRDefault="006F0F62">
      <w:pPr>
        <w:pStyle w:val="ConsPlusNormal"/>
        <w:ind w:firstLine="540"/>
        <w:jc w:val="both"/>
      </w:pPr>
      <w:bookmarkStart w:id="1" w:name="P20"/>
      <w:bookmarkEnd w:id="1"/>
      <w:r>
        <w:t>2. В целях предоставления мер социальной поддержки в виде выплаты студентам из числа коренных малочисленных народов Севера, относящимся к детям-сиротам, компенсации расходов на проезд к месту учебы и обратно (далее - компенсация расходов), Студент в срок до 1 декабря текущего года представляет в уполномоченный исполнительно-распорядительный орган местного самоуправления Таймырского Долгано-Ненецкого муниципального района (далее - уполномоченный орган) следующие документы:</w:t>
      </w:r>
    </w:p>
    <w:p w:rsidR="006F0F62" w:rsidRDefault="006F0F62">
      <w:pPr>
        <w:pStyle w:val="ConsPlusNormal"/>
        <w:ind w:firstLine="540"/>
        <w:jc w:val="both"/>
      </w:pPr>
      <w:hyperlink w:anchor="P81" w:history="1">
        <w:r>
          <w:rPr>
            <w:color w:val="0000FF"/>
          </w:rPr>
          <w:t>заявление</w:t>
        </w:r>
      </w:hyperlink>
      <w:r>
        <w:t xml:space="preserve"> о компенсации расходов по форме согласно </w:t>
      </w:r>
      <w:proofErr w:type="gramStart"/>
      <w:r>
        <w:t>приложению</w:t>
      </w:r>
      <w:proofErr w:type="gramEnd"/>
      <w:r>
        <w:t xml:space="preserve"> к Порядку;</w:t>
      </w:r>
    </w:p>
    <w:p w:rsidR="006F0F62" w:rsidRDefault="006F0F62">
      <w:pPr>
        <w:pStyle w:val="ConsPlusNormal"/>
        <w:ind w:firstLine="540"/>
        <w:jc w:val="both"/>
      </w:pPr>
      <w:r>
        <w:t xml:space="preserve">справку, подтверждающую факт обучения Студента в учебном заведении </w:t>
      </w:r>
      <w:r>
        <w:lastRenderedPageBreak/>
        <w:t>на дату окончания экзаменационных сессий и выданную не позднее 45 календарных дней со дня окончания зимней и летней сессии;</w:t>
      </w:r>
    </w:p>
    <w:p w:rsidR="006F0F62" w:rsidRDefault="006F0F62">
      <w:pPr>
        <w:pStyle w:val="ConsPlusNormal"/>
        <w:ind w:firstLine="540"/>
        <w:jc w:val="both"/>
      </w:pPr>
      <w:r>
        <w:t>копию паспорта Студента, в случае отсутствия в паспорте отметки о регистрации по месту жительства - копию решения суда об определении места жительства;</w:t>
      </w:r>
    </w:p>
    <w:p w:rsidR="006F0F62" w:rsidRDefault="006F0F62">
      <w:pPr>
        <w:pStyle w:val="ConsPlusNormal"/>
        <w:ind w:firstLine="540"/>
        <w:jc w:val="both"/>
      </w:pPr>
      <w:bookmarkStart w:id="2" w:name="P25"/>
      <w:bookmarkEnd w:id="2"/>
      <w:r>
        <w:t>копию документа, подтверждающего принадлежность Студента к коренным малочисленным народам Севера (свидетельства о рождении или, в случае его отсутствия, свидетельства о заключении брака, при наличии в нем сведений о национальности), или письмо общины коренных малочисленных народов Севера или органа местного самоуправления муниципального образования, на территории которого проживает Студент, содержащее сведения о том, что Студент принадлежит к коренным малочисленным народам Севера (письмо органа местного самоуправления представляется по собственной инициативе Студента);</w:t>
      </w:r>
    </w:p>
    <w:p w:rsidR="006F0F62" w:rsidRDefault="006F0F62">
      <w:pPr>
        <w:pStyle w:val="ConsPlusNormal"/>
        <w:ind w:firstLine="540"/>
        <w:jc w:val="both"/>
      </w:pPr>
      <w:r>
        <w:t>проездные документы Студента (билеты, квитанции, документы, подтверждающие оплату проезда);</w:t>
      </w:r>
    </w:p>
    <w:p w:rsidR="006F0F62" w:rsidRDefault="006F0F62">
      <w:pPr>
        <w:pStyle w:val="ConsPlusNormal"/>
        <w:ind w:firstLine="540"/>
        <w:jc w:val="both"/>
      </w:pPr>
      <w:r>
        <w:t>документы Студента, подтверждающие статус ребенка-сироты;</w:t>
      </w:r>
    </w:p>
    <w:p w:rsidR="006F0F62" w:rsidRDefault="006F0F62">
      <w:pPr>
        <w:pStyle w:val="ConsPlusNormal"/>
        <w:ind w:firstLine="540"/>
        <w:jc w:val="both"/>
      </w:pPr>
      <w:r>
        <w:t>копии документа, подтверждающего открытие счета Студенту в банке.</w:t>
      </w:r>
    </w:p>
    <w:p w:rsidR="006F0F62" w:rsidRDefault="006F0F62">
      <w:pPr>
        <w:pStyle w:val="ConsPlusNormal"/>
        <w:ind w:firstLine="540"/>
        <w:jc w:val="both"/>
      </w:pPr>
      <w:r>
        <w:t>Копии документов, не заверенные организацией, выдавшей соответствующие документы, представляются с предъявлением оригинала. Уполномоченный орган заверяет верность копий оригиналам и возвращает оригинал документов Студенту лично либо посредством почтового отправления с уведомлением о вручении в течение 5 рабочих дней после их получения.</w:t>
      </w:r>
    </w:p>
    <w:p w:rsidR="006F0F62" w:rsidRDefault="006F0F62">
      <w:pPr>
        <w:pStyle w:val="ConsPlusNormal"/>
        <w:ind w:firstLine="540"/>
        <w:jc w:val="both"/>
      </w:pPr>
      <w:r>
        <w:t xml:space="preserve">В случае если Студентом не представлен по собственной инициативе документ, указанный в </w:t>
      </w:r>
      <w:hyperlink w:anchor="P25" w:history="1">
        <w:r>
          <w:rPr>
            <w:color w:val="0000FF"/>
          </w:rPr>
          <w:t>абзаце пятом</w:t>
        </w:r>
      </w:hyperlink>
      <w:r>
        <w:t xml:space="preserve"> настоящего пункта, уполномоченный орган запрашивает данный документ в порядке межведомственного информационного взаимодействия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F0F62" w:rsidRDefault="006F0F62">
      <w:pPr>
        <w:pStyle w:val="ConsPlusNormal"/>
        <w:ind w:firstLine="540"/>
        <w:jc w:val="both"/>
      </w:pPr>
      <w:r>
        <w:t xml:space="preserve">Студент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электронной подписью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 w:rsidR="006F0F62" w:rsidRDefault="006F0F62">
      <w:pPr>
        <w:pStyle w:val="ConsPlusNormal"/>
        <w:ind w:firstLine="540"/>
        <w:jc w:val="both"/>
      </w:pPr>
      <w:r>
        <w:t xml:space="preserve">3. Уполномоченный орган не позднее 10 рабочих дней со дня представления Студентом перечисленных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Порядка документов принимает решение о компенсации расходов либо об отказе в компенсации расходов.</w:t>
      </w:r>
    </w:p>
    <w:p w:rsidR="006F0F62" w:rsidRDefault="006F0F62">
      <w:pPr>
        <w:pStyle w:val="ConsPlusNormal"/>
        <w:ind w:firstLine="540"/>
        <w:jc w:val="both"/>
      </w:pPr>
      <w:r>
        <w:t>4. Уполномоченный орган принимает решение об отказе в компенсации расходов в случаях, если:</w:t>
      </w:r>
    </w:p>
    <w:p w:rsidR="006F0F62" w:rsidRDefault="006F0F62">
      <w:pPr>
        <w:pStyle w:val="ConsPlusNormal"/>
        <w:ind w:firstLine="540"/>
        <w:jc w:val="both"/>
      </w:pPr>
      <w:r>
        <w:t xml:space="preserve">Студентом не представлены документы, перечисленные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Порядка (за исключением письма органа местного самоуправления);</w:t>
      </w:r>
    </w:p>
    <w:p w:rsidR="006F0F62" w:rsidRDefault="006F0F62">
      <w:pPr>
        <w:pStyle w:val="ConsPlusNormal"/>
        <w:ind w:firstLine="540"/>
        <w:jc w:val="both"/>
      </w:pPr>
      <w:r>
        <w:lastRenderedPageBreak/>
        <w:t xml:space="preserve">Студентом представлена справка, подтверждающая факт обучения Студента в учебном заведении на дату окончания экзаменационных сессий, с нарушением срока ее представления, установленного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6F0F62" w:rsidRDefault="006F0F62">
      <w:pPr>
        <w:pStyle w:val="ConsPlusNormal"/>
        <w:ind w:firstLine="540"/>
        <w:jc w:val="both"/>
      </w:pPr>
      <w:r>
        <w:t xml:space="preserve">Студент не является лицом, обладающим правом на компенсацию расходов в соответствии с требованиями, установленными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края;</w:t>
      </w:r>
    </w:p>
    <w:p w:rsidR="006F0F62" w:rsidRDefault="006F0F62">
      <w:pPr>
        <w:pStyle w:val="ConsPlusNormal"/>
        <w:ind w:firstLine="540"/>
        <w:jc w:val="both"/>
      </w:pPr>
      <w:r>
        <w:t xml:space="preserve">Студент реализовал свое право на компенсацию расходов в пределах нормативов ее предоставления, определенных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Порядка.</w:t>
      </w:r>
    </w:p>
    <w:p w:rsidR="006F0F62" w:rsidRDefault="006F0F62">
      <w:pPr>
        <w:pStyle w:val="ConsPlusNormal"/>
        <w:ind w:firstLine="540"/>
        <w:jc w:val="both"/>
      </w:pPr>
      <w:r>
        <w:t>5. Уполномоченный орган направляет Студенту решение об отказе в компенсации расходов в течение 5 рабочих дней со дня принятия решения.</w:t>
      </w:r>
    </w:p>
    <w:p w:rsidR="006F0F62" w:rsidRDefault="006F0F62">
      <w:pPr>
        <w:pStyle w:val="ConsPlusNormal"/>
        <w:ind w:firstLine="540"/>
        <w:jc w:val="both"/>
      </w:pPr>
      <w:r>
        <w:t>6. Компенсация расходов производится в течение 10 рабочих дней с даты принятия решения о компенсации расходов по фактическим затратам с учетом взимаемых при продаже проездных документов и не включенных в их стоимость обязательных платежей (комиссионный сбор, сбор за продажу, страховой сбор по полису страхования от несчастного случая, если данный вид страхования является обязательным и не вошел в стоимость билета) путем перечисления денежных средств по реквизитам, указанным Студентом в заявлении:</w:t>
      </w:r>
    </w:p>
    <w:p w:rsidR="006F0F62" w:rsidRDefault="006F0F62">
      <w:pPr>
        <w:pStyle w:val="ConsPlusNormal"/>
        <w:ind w:firstLine="540"/>
        <w:jc w:val="both"/>
      </w:pPr>
      <w:r>
        <w:t>6.1. При использовании для проезда воздушного транспорта расходы компенсируются исходя из фактической стоимости именного проездного документа (билета), но не выше стоимости перелета в салоне экономического класса.</w:t>
      </w:r>
    </w:p>
    <w:p w:rsidR="006F0F62" w:rsidRDefault="006F0F62">
      <w:pPr>
        <w:pStyle w:val="ConsPlusNormal"/>
        <w:ind w:firstLine="540"/>
        <w:jc w:val="both"/>
      </w:pPr>
      <w:r>
        <w:t>При полете в салоне самолета более высокого класса (бизнес-класс) Студенту компенсируется размер стоимости полета, равной стоимости полета по тому же маршруту в салоне экономического класса, подтверждаемой справкой, выданной Студенту организацией-перевозчиком или соответствующим агентом.</w:t>
      </w:r>
    </w:p>
    <w:p w:rsidR="006F0F62" w:rsidRDefault="006F0F62">
      <w:pPr>
        <w:pStyle w:val="ConsPlusNormal"/>
        <w:ind w:firstLine="540"/>
        <w:jc w:val="both"/>
      </w:pPr>
      <w:r>
        <w:t>6.2. При использовании для проезда водного транспорта компенсация расходов производится в размере не выше стоимости проезда в каютах V группы морского судна регулярных транспортных линий и линий с комплексным обслуживанием пассажиров, II категории речного судна всех линий сообщения и I категории судна паромной переправы.</w:t>
      </w:r>
    </w:p>
    <w:p w:rsidR="006F0F62" w:rsidRDefault="006F0F62">
      <w:pPr>
        <w:pStyle w:val="ConsPlusNormal"/>
        <w:ind w:firstLine="540"/>
        <w:jc w:val="both"/>
      </w:pPr>
      <w:r>
        <w:t>При проезде в каюте морского (речного, паромного) судна более высоких категорий Студенту компенсируется размер стоимости проезда, равной стоимости проезда по тому же маршруту в каютах V группы на морском транспорте, II категории - на речном транспорте и I категории - на паромной переправе, подтверждаемой справкой, выданной Студенту организацией-перевозчиком или соответствующим агентом.</w:t>
      </w:r>
    </w:p>
    <w:p w:rsidR="006F0F62" w:rsidRDefault="006F0F62">
      <w:pPr>
        <w:pStyle w:val="ConsPlusNormal"/>
        <w:ind w:firstLine="540"/>
        <w:jc w:val="both"/>
      </w:pPr>
      <w:r>
        <w:t>6.3. При использовании для проезда железнодорожного транспорта расходы компенсируются исходя из фактической стоимости проезда, но не выше стоимости проезда по тарифу купейного вагона скорого поезда, подтвержденной проездными документами.</w:t>
      </w:r>
    </w:p>
    <w:p w:rsidR="006F0F62" w:rsidRDefault="006F0F62">
      <w:pPr>
        <w:pStyle w:val="ConsPlusNormal"/>
        <w:ind w:firstLine="540"/>
        <w:jc w:val="both"/>
      </w:pPr>
      <w:r>
        <w:t>В случае проезда Студента в вагоне железнодорожного транспорта более высокого класса, ему компенсируется размер стоимости проезда, равной стоимости проезда по тому же маршруту в вагоне купейного вагона скорого поезда, подтверждаемой справкой, выданной Студенту организацией-</w:t>
      </w:r>
      <w:r>
        <w:lastRenderedPageBreak/>
        <w:t>перевозчиком или соответствующим агентом, включая стоимость выдаваемого в вагоне постельного белья.</w:t>
      </w: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ind w:firstLine="540"/>
        <w:jc w:val="both"/>
      </w:pPr>
    </w:p>
    <w:p w:rsidR="006F0F62" w:rsidRDefault="006F0F62">
      <w:pPr>
        <w:pStyle w:val="ConsPlusNormal"/>
        <w:jc w:val="right"/>
        <w:outlineLvl w:val="1"/>
      </w:pPr>
      <w:r>
        <w:t>Приложение</w:t>
      </w:r>
    </w:p>
    <w:p w:rsidR="006F0F62" w:rsidRDefault="006F0F62">
      <w:pPr>
        <w:pStyle w:val="ConsPlusNormal"/>
        <w:jc w:val="right"/>
      </w:pPr>
      <w:r>
        <w:t>к Порядку</w:t>
      </w:r>
    </w:p>
    <w:p w:rsidR="006F0F62" w:rsidRDefault="006F0F62">
      <w:pPr>
        <w:pStyle w:val="ConsPlusNormal"/>
        <w:jc w:val="right"/>
      </w:pPr>
      <w:r>
        <w:t>и нормативам предоставления</w:t>
      </w:r>
    </w:p>
    <w:p w:rsidR="006F0F62" w:rsidRDefault="006F0F62">
      <w:pPr>
        <w:pStyle w:val="ConsPlusNormal"/>
        <w:jc w:val="right"/>
      </w:pPr>
      <w:r>
        <w:t>мер социальной поддержки в виде</w:t>
      </w:r>
    </w:p>
    <w:p w:rsidR="006F0F62" w:rsidRDefault="006F0F62">
      <w:pPr>
        <w:pStyle w:val="ConsPlusNormal"/>
        <w:jc w:val="right"/>
      </w:pPr>
      <w:r>
        <w:t>выплаты компенсации расходов</w:t>
      </w:r>
    </w:p>
    <w:p w:rsidR="006F0F62" w:rsidRDefault="006F0F62">
      <w:pPr>
        <w:pStyle w:val="ConsPlusNormal"/>
        <w:jc w:val="right"/>
      </w:pPr>
      <w:r>
        <w:t>на проезд к месту учебы</w:t>
      </w:r>
    </w:p>
    <w:p w:rsidR="006F0F62" w:rsidRDefault="006F0F62">
      <w:pPr>
        <w:pStyle w:val="ConsPlusNormal"/>
        <w:jc w:val="right"/>
      </w:pPr>
      <w:r>
        <w:t>и обратно студентам, в том числе</w:t>
      </w:r>
    </w:p>
    <w:p w:rsidR="006F0F62" w:rsidRDefault="006F0F62">
      <w:pPr>
        <w:pStyle w:val="ConsPlusNormal"/>
        <w:jc w:val="right"/>
      </w:pPr>
      <w:r>
        <w:t>студентам, окончившим учебные</w:t>
      </w:r>
    </w:p>
    <w:p w:rsidR="006F0F62" w:rsidRDefault="006F0F62">
      <w:pPr>
        <w:pStyle w:val="ConsPlusNormal"/>
        <w:jc w:val="right"/>
      </w:pPr>
      <w:r>
        <w:t>заведения в текущем году, из числа</w:t>
      </w:r>
    </w:p>
    <w:p w:rsidR="006F0F62" w:rsidRDefault="006F0F62">
      <w:pPr>
        <w:pStyle w:val="ConsPlusNormal"/>
        <w:jc w:val="right"/>
      </w:pPr>
      <w:r>
        <w:t>коренных малочисленных народов</w:t>
      </w:r>
    </w:p>
    <w:p w:rsidR="006F0F62" w:rsidRDefault="006F0F62">
      <w:pPr>
        <w:pStyle w:val="ConsPlusNormal"/>
        <w:jc w:val="right"/>
      </w:pPr>
      <w:r>
        <w:t>Севера, относящимся к детям-сиротам,</w:t>
      </w:r>
    </w:p>
    <w:p w:rsidR="006F0F62" w:rsidRDefault="006F0F62">
      <w:pPr>
        <w:pStyle w:val="ConsPlusNormal"/>
        <w:jc w:val="right"/>
      </w:pPr>
      <w:r>
        <w:t>проживающим в Таймырском</w:t>
      </w:r>
    </w:p>
    <w:p w:rsidR="006F0F62" w:rsidRDefault="006F0F62">
      <w:pPr>
        <w:pStyle w:val="ConsPlusNormal"/>
        <w:jc w:val="right"/>
      </w:pPr>
      <w:r>
        <w:t>Долгано-Ненецком муниципальном</w:t>
      </w:r>
    </w:p>
    <w:p w:rsidR="006F0F62" w:rsidRDefault="006F0F62">
      <w:pPr>
        <w:pStyle w:val="ConsPlusNormal"/>
        <w:jc w:val="right"/>
      </w:pPr>
      <w:r>
        <w:t>районе Красноярского края</w:t>
      </w:r>
    </w:p>
    <w:p w:rsidR="006F0F62" w:rsidRDefault="006F0F62">
      <w:pPr>
        <w:pStyle w:val="ConsPlusNormal"/>
        <w:ind w:firstLine="540"/>
        <w:jc w:val="both"/>
      </w:pPr>
      <w:bookmarkStart w:id="3" w:name="_GoBack"/>
      <w:bookmarkEnd w:id="3"/>
    </w:p>
    <w:p w:rsidR="006F0F62" w:rsidRDefault="006F0F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6F0F62" w:rsidRDefault="006F0F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                 (фамилия, инициалы имени и отчества</w:t>
      </w:r>
    </w:p>
    <w:p w:rsidR="006F0F62" w:rsidRDefault="006F0F62">
      <w:pPr>
        <w:pStyle w:val="ConsPlusNonformat"/>
        <w:jc w:val="both"/>
      </w:pPr>
      <w:r>
        <w:t xml:space="preserve">                                       руководителя уполномоченного органа,</w:t>
      </w:r>
    </w:p>
    <w:p w:rsidR="006F0F62" w:rsidRDefault="006F0F62">
      <w:pPr>
        <w:pStyle w:val="ConsPlusNonformat"/>
        <w:jc w:val="both"/>
      </w:pPr>
      <w:r>
        <w:t xml:space="preserve">                                                     должность)</w:t>
      </w:r>
    </w:p>
    <w:p w:rsidR="006F0F62" w:rsidRDefault="006F0F62">
      <w:pPr>
        <w:pStyle w:val="ConsPlusNonformat"/>
        <w:jc w:val="both"/>
      </w:pPr>
    </w:p>
    <w:p w:rsidR="006F0F62" w:rsidRDefault="006F0F62">
      <w:pPr>
        <w:pStyle w:val="ConsPlusNonformat"/>
        <w:jc w:val="both"/>
      </w:pPr>
      <w:bookmarkStart w:id="4" w:name="P81"/>
      <w:bookmarkEnd w:id="4"/>
      <w:r>
        <w:t xml:space="preserve">                     Заявление о компенсации расходов</w:t>
      </w:r>
    </w:p>
    <w:p w:rsidR="006F0F62" w:rsidRDefault="006F0F62">
      <w:pPr>
        <w:pStyle w:val="ConsPlusNonformat"/>
        <w:jc w:val="both"/>
      </w:pPr>
    </w:p>
    <w:p w:rsidR="006F0F62" w:rsidRDefault="006F0F62">
      <w:pPr>
        <w:pStyle w:val="ConsPlusNonformat"/>
        <w:jc w:val="both"/>
      </w:pPr>
      <w:r>
        <w:t xml:space="preserve">    1. Сведения о Студенте: _______________________________________________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                  (фамилия, имя, отчество)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(почтовый адрес места жительства, телефон)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(наименование документа, удостоверяющего личность, серия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и номер документа, дата выдачи, кем выдан)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6F0F62" w:rsidRDefault="006F0F62">
      <w:pPr>
        <w:pStyle w:val="ConsPlusNonformat"/>
        <w:jc w:val="both"/>
      </w:pPr>
      <w:r>
        <w:t xml:space="preserve">    2.  </w:t>
      </w:r>
      <w:proofErr w:type="gramStart"/>
      <w:r>
        <w:t>Прошу  компенсировать</w:t>
      </w:r>
      <w:proofErr w:type="gramEnd"/>
      <w:r>
        <w:t xml:space="preserve">  расходы на проезд к месту учебы и обратно по</w:t>
      </w:r>
    </w:p>
    <w:p w:rsidR="006F0F62" w:rsidRDefault="006F0F62">
      <w:pPr>
        <w:pStyle w:val="ConsPlusNonformat"/>
        <w:jc w:val="both"/>
      </w:pPr>
      <w:r>
        <w:t>маршруту: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>по следующим реквизитам: __________________________________________________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___________________________________________________________________________</w:t>
      </w:r>
    </w:p>
    <w:p w:rsidR="006F0F62" w:rsidRDefault="006F0F62">
      <w:pPr>
        <w:pStyle w:val="ConsPlusNonformat"/>
        <w:jc w:val="both"/>
      </w:pPr>
      <w:r>
        <w:t>__________________________________________________________________________.</w:t>
      </w:r>
    </w:p>
    <w:p w:rsidR="006F0F62" w:rsidRDefault="006F0F62">
      <w:pPr>
        <w:pStyle w:val="ConsPlusNonformat"/>
        <w:jc w:val="both"/>
      </w:pPr>
      <w:r>
        <w:t xml:space="preserve">    3. К заявлению прилагаю следующие документы:</w:t>
      </w:r>
    </w:p>
    <w:p w:rsidR="006F0F62" w:rsidRDefault="006F0F62">
      <w:pPr>
        <w:pStyle w:val="ConsPlusNonformat"/>
        <w:jc w:val="both"/>
      </w:pPr>
      <w:r>
        <w:t>_________________________________</w:t>
      </w:r>
    </w:p>
    <w:p w:rsidR="006F0F62" w:rsidRDefault="006F0F62">
      <w:pPr>
        <w:pStyle w:val="ConsPlusNonformat"/>
        <w:jc w:val="both"/>
      </w:pPr>
      <w:r>
        <w:t>_________________________________</w:t>
      </w:r>
    </w:p>
    <w:p w:rsidR="006F0F62" w:rsidRDefault="006F0F62">
      <w:pPr>
        <w:pStyle w:val="ConsPlusNonformat"/>
        <w:jc w:val="both"/>
      </w:pPr>
      <w:r>
        <w:t>_________________________________</w:t>
      </w:r>
    </w:p>
    <w:p w:rsidR="006F0F62" w:rsidRDefault="006F0F62">
      <w:pPr>
        <w:pStyle w:val="ConsPlusNonformat"/>
        <w:jc w:val="both"/>
      </w:pPr>
      <w:r>
        <w:t>_______________________     _____________________</w:t>
      </w:r>
    </w:p>
    <w:p w:rsidR="006F0F62" w:rsidRDefault="006F0F6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(подпись заявителя)</w:t>
      </w:r>
    </w:p>
    <w:sectPr w:rsidR="006F0F62" w:rsidSect="00D7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2"/>
    <w:rsid w:val="00187D2F"/>
    <w:rsid w:val="006F0F62"/>
    <w:rsid w:val="007F7982"/>
    <w:rsid w:val="00C72639"/>
    <w:rsid w:val="00E9754A"/>
    <w:rsid w:val="00E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BD1A-A713-4076-A9B0-844EC46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F0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0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1D2D45AF7C315B0066E1DCEA90F30827BF3CC02085EF5F69736AF4E34CF212C22E58B9CA58C0FED9318FBQ7W5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61D2D45AF7C315B0066E1DCEA90F30827BF3CC02085EF5F69736AF4E34CF212C22E58B9CA58C0FED931EFCQ7W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1D2D45AF7C315B0066E1DCEA90F30827BF3CC02015BFFF69736AF4E34CF212C22E58B9CA58C0FED931CFEQ7W5F" TargetMode="External"/><Relationship Id="rId11" Type="http://schemas.openxmlformats.org/officeDocument/2006/relationships/hyperlink" Target="consultantplus://offline/ref=F361D2D45AF7C315B0066E1DCEA90F30827BF3CC02085EF5F69736AF4E34CF212CQ2W2F" TargetMode="External"/><Relationship Id="rId5" Type="http://schemas.openxmlformats.org/officeDocument/2006/relationships/hyperlink" Target="consultantplus://offline/ref=F361D2D45AF7C315B0066E1DCEA90F30827BF3CC020158F6F29936AF4E34CF212C22E58B9CA58C0FED931DF8Q7WCF" TargetMode="External"/><Relationship Id="rId10" Type="http://schemas.openxmlformats.org/officeDocument/2006/relationships/hyperlink" Target="consultantplus://offline/ref=F361D2D45AF7C315B0067010D8C5503F8075A9C10B0351A0ABC530F811Q6W4F" TargetMode="External"/><Relationship Id="rId4" Type="http://schemas.openxmlformats.org/officeDocument/2006/relationships/hyperlink" Target="consultantplus://offline/ref=F361D2D45AF7C315B0066E1DCEA90F30827BF3CC020053FFF79336AF4E34CF212C22E58B9CA58C0FED931FF5Q7WBF" TargetMode="External"/><Relationship Id="rId9" Type="http://schemas.openxmlformats.org/officeDocument/2006/relationships/hyperlink" Target="consultantplus://offline/ref=F361D2D45AF7C315B0067010D8C5503F8370ACC4000851A0ABC530F811Q6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ShakhmatovaAA</dc:creator>
  <cp:keywords/>
  <dc:description/>
  <cp:lastModifiedBy>ShakhmatovaAA</cp:lastModifiedBy>
  <cp:revision>2</cp:revision>
  <dcterms:created xsi:type="dcterms:W3CDTF">2017-04-03T05:22:00Z</dcterms:created>
  <dcterms:modified xsi:type="dcterms:W3CDTF">2017-04-03T05:24:00Z</dcterms:modified>
</cp:coreProperties>
</file>