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DA4" w:rsidRDefault="006A0DA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A0DA4" w:rsidRDefault="006A0DA4">
      <w:pPr>
        <w:pStyle w:val="ConsPlusNormal"/>
        <w:outlineLvl w:val="0"/>
      </w:pPr>
    </w:p>
    <w:p w:rsidR="006A0DA4" w:rsidRDefault="006A0DA4">
      <w:pPr>
        <w:pStyle w:val="ConsPlusTitle"/>
        <w:jc w:val="center"/>
        <w:outlineLvl w:val="0"/>
      </w:pPr>
      <w:r>
        <w:t>МИНИСТЕРСТВО ОБРАЗОВАНИЯ И НАУКИ</w:t>
      </w:r>
    </w:p>
    <w:p w:rsidR="006A0DA4" w:rsidRDefault="006A0DA4">
      <w:pPr>
        <w:pStyle w:val="ConsPlusTitle"/>
        <w:jc w:val="center"/>
      </w:pPr>
      <w:r>
        <w:t>КРАСНОЯРСКОГО КРАЯ</w:t>
      </w:r>
    </w:p>
    <w:p w:rsidR="006A0DA4" w:rsidRDefault="006A0DA4">
      <w:pPr>
        <w:pStyle w:val="ConsPlusTitle"/>
        <w:jc w:val="center"/>
      </w:pPr>
    </w:p>
    <w:p w:rsidR="006A0DA4" w:rsidRDefault="006A0DA4">
      <w:pPr>
        <w:pStyle w:val="ConsPlusTitle"/>
        <w:jc w:val="center"/>
      </w:pPr>
      <w:r>
        <w:t>ПРИКАЗ</w:t>
      </w:r>
    </w:p>
    <w:p w:rsidR="006A0DA4" w:rsidRDefault="006A0DA4">
      <w:pPr>
        <w:pStyle w:val="ConsPlusTitle"/>
        <w:jc w:val="center"/>
      </w:pPr>
      <w:r>
        <w:t>от 16 декабря 2014 г. N 50-04/1</w:t>
      </w:r>
    </w:p>
    <w:p w:rsidR="006A0DA4" w:rsidRDefault="006A0DA4">
      <w:pPr>
        <w:pStyle w:val="ConsPlusTitle"/>
        <w:jc w:val="center"/>
      </w:pPr>
    </w:p>
    <w:p w:rsidR="006A0DA4" w:rsidRDefault="006A0DA4">
      <w:pPr>
        <w:pStyle w:val="ConsPlusTitle"/>
        <w:jc w:val="center"/>
      </w:pPr>
      <w:r>
        <w:t>ОБ УТВЕРЖДЕНИИ ПОРЯДКА РАБОТЫ</w:t>
      </w:r>
    </w:p>
    <w:p w:rsidR="006A0DA4" w:rsidRDefault="006A0DA4">
      <w:pPr>
        <w:pStyle w:val="ConsPlusTitle"/>
        <w:jc w:val="center"/>
      </w:pPr>
      <w:r>
        <w:t>ПСИХОЛОГО-МЕДИКО-ПЕДАГОГИЧЕСКОЙ КОМИССИИ</w:t>
      </w:r>
    </w:p>
    <w:p w:rsidR="006A0DA4" w:rsidRDefault="006A0DA4">
      <w:pPr>
        <w:pStyle w:val="ConsPlusTitle"/>
        <w:jc w:val="center"/>
      </w:pPr>
      <w:r>
        <w:t>В КРАСНОЯРСКОМ КРАЕ</w:t>
      </w:r>
    </w:p>
    <w:p w:rsidR="006A0DA4" w:rsidRDefault="006A0D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A0D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0DA4" w:rsidRDefault="006A0D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0DA4" w:rsidRDefault="006A0DA4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образования Красноярского края</w:t>
            </w:r>
          </w:p>
          <w:p w:rsidR="006A0DA4" w:rsidRDefault="006A0D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27.04.2016 </w:t>
            </w:r>
            <w:hyperlink r:id="rId5" w:history="1">
              <w:r>
                <w:rPr>
                  <w:color w:val="0000FF"/>
                </w:rPr>
                <w:t>N 15-11-04</w:t>
              </w:r>
            </w:hyperlink>
            <w:r>
              <w:rPr>
                <w:color w:val="392C69"/>
              </w:rPr>
              <w:t xml:space="preserve">, от 29.08.2018 </w:t>
            </w:r>
            <w:hyperlink r:id="rId6" w:history="1">
              <w:r>
                <w:rPr>
                  <w:color w:val="0000FF"/>
                </w:rPr>
                <w:t>N 17-11-04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A0DA4" w:rsidRDefault="006A0DA4">
      <w:pPr>
        <w:pStyle w:val="ConsPlusNormal"/>
        <w:jc w:val="center"/>
      </w:pPr>
    </w:p>
    <w:p w:rsidR="006A0DA4" w:rsidRDefault="006A0DA4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5 статьи 42</w:t>
        </w:r>
      </w:hyperlink>
      <w:r>
        <w:t xml:space="preserve"> Федерального закона от 29.12.2012 N 273-ФЗ "Об образовании в Российской Федерации", </w:t>
      </w:r>
      <w:hyperlink r:id="rId8" w:history="1">
        <w:r>
          <w:rPr>
            <w:color w:val="0000FF"/>
          </w:rPr>
          <w:t>пунктом 32 статьи 9</w:t>
        </w:r>
      </w:hyperlink>
      <w:r>
        <w:t xml:space="preserve"> Закона Красноярского края от 26.06.2014 N 6-2519 "Об образовании в Красноярском крае", </w:t>
      </w:r>
      <w:hyperlink r:id="rId9" w:history="1">
        <w:r>
          <w:rPr>
            <w:color w:val="0000FF"/>
          </w:rPr>
          <w:t>подпунктом 13 пункта 3.1</w:t>
        </w:r>
      </w:hyperlink>
      <w:r>
        <w:t xml:space="preserve">, </w:t>
      </w:r>
      <w:hyperlink r:id="rId10" w:history="1">
        <w:r>
          <w:rPr>
            <w:color w:val="0000FF"/>
          </w:rPr>
          <w:t>пунктами 3.78</w:t>
        </w:r>
      </w:hyperlink>
      <w:r>
        <w:t xml:space="preserve">, </w:t>
      </w:r>
      <w:hyperlink r:id="rId11" w:history="1">
        <w:r>
          <w:rPr>
            <w:color w:val="0000FF"/>
          </w:rPr>
          <w:t>4.3</w:t>
        </w:r>
      </w:hyperlink>
      <w:r>
        <w:t xml:space="preserve"> Положения о министерстве образования Красноярского края, утвержденного Постановлением Правительства Красноярского края от 27.12.2013 N 706-п, учитывая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20.09.2013 N 1082 "Об утверждении Положения о психолого-медико-педагогической комиссии", приказываю:</w:t>
      </w:r>
    </w:p>
    <w:p w:rsidR="006A0DA4" w:rsidRDefault="006A0DA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образования Красноярского края от 27.04.2016 N 15-11-04)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работы психолого-медико-педагогической комиссии в Красноярском крае согласно приложению.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Приказ министерства образования и науки Красноярского края от 21.03.2013 N 72-04/21;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Приказ министерства образования и науки Красноярского края от 16.10.2013 N 252-04/2.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3. Контроль за исполнением Приказа возложить на первого заместителя министра образования Красноярского края Н.В. Анохину.</w:t>
      </w:r>
    </w:p>
    <w:p w:rsidR="006A0DA4" w:rsidRDefault="006A0DA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министерства образования Красноярского края от 27.04.2016 N 15-11-04)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4. Опубликовать Приказ в краевой государственной газете "Наш Красноярский край" и на "Официальном интернет-портале правовой информации Красноярского края"  (www.zakon.krskstate.ru).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5. Приказ вступает в силу через 10 дней после его официального опубликования.</w:t>
      </w:r>
    </w:p>
    <w:p w:rsidR="006A0DA4" w:rsidRDefault="006A0DA4">
      <w:pPr>
        <w:pStyle w:val="ConsPlusNormal"/>
        <w:ind w:firstLine="540"/>
        <w:jc w:val="both"/>
      </w:pPr>
    </w:p>
    <w:p w:rsidR="006A0DA4" w:rsidRDefault="006A0DA4">
      <w:pPr>
        <w:pStyle w:val="ConsPlusNormal"/>
        <w:jc w:val="right"/>
      </w:pPr>
      <w:r>
        <w:t>Министр</w:t>
      </w:r>
    </w:p>
    <w:p w:rsidR="006A0DA4" w:rsidRDefault="006A0DA4">
      <w:pPr>
        <w:pStyle w:val="ConsPlusNormal"/>
        <w:jc w:val="right"/>
      </w:pPr>
      <w:r>
        <w:t>образования и науки</w:t>
      </w:r>
    </w:p>
    <w:p w:rsidR="006A0DA4" w:rsidRDefault="006A0DA4">
      <w:pPr>
        <w:pStyle w:val="ConsPlusNormal"/>
        <w:jc w:val="right"/>
      </w:pPr>
      <w:r>
        <w:t>Красноярского края</w:t>
      </w:r>
    </w:p>
    <w:p w:rsidR="006A0DA4" w:rsidRDefault="006A0DA4">
      <w:pPr>
        <w:pStyle w:val="ConsPlusNormal"/>
        <w:jc w:val="right"/>
      </w:pPr>
      <w:r>
        <w:t>С.И.МАКОВСКАЯ</w:t>
      </w:r>
    </w:p>
    <w:p w:rsidR="006A0DA4" w:rsidRDefault="006A0DA4">
      <w:pPr>
        <w:pStyle w:val="ConsPlusNormal"/>
        <w:ind w:firstLine="540"/>
        <w:jc w:val="both"/>
      </w:pPr>
    </w:p>
    <w:p w:rsidR="006A0DA4" w:rsidRDefault="006A0DA4">
      <w:pPr>
        <w:pStyle w:val="ConsPlusNormal"/>
        <w:ind w:firstLine="540"/>
        <w:jc w:val="both"/>
      </w:pPr>
    </w:p>
    <w:p w:rsidR="006A0DA4" w:rsidRDefault="006A0DA4">
      <w:pPr>
        <w:pStyle w:val="ConsPlusNormal"/>
        <w:ind w:firstLine="540"/>
        <w:jc w:val="both"/>
      </w:pPr>
    </w:p>
    <w:p w:rsidR="006A0DA4" w:rsidRDefault="006A0DA4">
      <w:pPr>
        <w:pStyle w:val="ConsPlusNormal"/>
        <w:ind w:firstLine="540"/>
        <w:jc w:val="both"/>
      </w:pPr>
    </w:p>
    <w:p w:rsidR="006A0DA4" w:rsidRDefault="006A0DA4">
      <w:pPr>
        <w:pStyle w:val="ConsPlusNormal"/>
        <w:ind w:firstLine="540"/>
        <w:jc w:val="both"/>
      </w:pPr>
    </w:p>
    <w:p w:rsidR="006A0DA4" w:rsidRDefault="006A0DA4">
      <w:pPr>
        <w:pStyle w:val="ConsPlusNormal"/>
        <w:jc w:val="right"/>
        <w:outlineLvl w:val="0"/>
      </w:pPr>
      <w:r>
        <w:lastRenderedPageBreak/>
        <w:t>Приложение</w:t>
      </w:r>
    </w:p>
    <w:p w:rsidR="006A0DA4" w:rsidRDefault="006A0DA4">
      <w:pPr>
        <w:pStyle w:val="ConsPlusNormal"/>
        <w:jc w:val="right"/>
      </w:pPr>
      <w:r>
        <w:t>к Приказу</w:t>
      </w:r>
    </w:p>
    <w:p w:rsidR="006A0DA4" w:rsidRDefault="006A0DA4">
      <w:pPr>
        <w:pStyle w:val="ConsPlusNormal"/>
        <w:jc w:val="right"/>
      </w:pPr>
      <w:r>
        <w:t>министерства образования</w:t>
      </w:r>
    </w:p>
    <w:p w:rsidR="006A0DA4" w:rsidRDefault="006A0DA4">
      <w:pPr>
        <w:pStyle w:val="ConsPlusNormal"/>
        <w:jc w:val="right"/>
      </w:pPr>
      <w:r>
        <w:t>и науки Красноярского края</w:t>
      </w:r>
    </w:p>
    <w:p w:rsidR="006A0DA4" w:rsidRDefault="006A0DA4">
      <w:pPr>
        <w:pStyle w:val="ConsPlusNormal"/>
        <w:jc w:val="right"/>
      </w:pPr>
      <w:r>
        <w:t>от 16 декабря 2014 г. N 50-04/1</w:t>
      </w:r>
    </w:p>
    <w:p w:rsidR="006A0DA4" w:rsidRDefault="006A0DA4">
      <w:pPr>
        <w:pStyle w:val="ConsPlusNormal"/>
        <w:ind w:firstLine="540"/>
        <w:jc w:val="both"/>
      </w:pPr>
    </w:p>
    <w:p w:rsidR="006A0DA4" w:rsidRDefault="006A0DA4">
      <w:pPr>
        <w:pStyle w:val="ConsPlusTitle"/>
        <w:jc w:val="center"/>
      </w:pPr>
      <w:bookmarkStart w:id="0" w:name="P40"/>
      <w:bookmarkEnd w:id="0"/>
      <w:r>
        <w:t>ПОРЯДОК</w:t>
      </w:r>
    </w:p>
    <w:p w:rsidR="006A0DA4" w:rsidRDefault="006A0DA4">
      <w:pPr>
        <w:pStyle w:val="ConsPlusTitle"/>
        <w:jc w:val="center"/>
      </w:pPr>
      <w:r>
        <w:t>РАБОТЫ ПСИХОЛОГО-МЕДИКО-ПЕДАГОГИЧЕСКОЙ</w:t>
      </w:r>
    </w:p>
    <w:p w:rsidR="006A0DA4" w:rsidRDefault="006A0DA4">
      <w:pPr>
        <w:pStyle w:val="ConsPlusTitle"/>
        <w:jc w:val="center"/>
      </w:pPr>
      <w:r>
        <w:t>КОМИССИИ В КРАСНОЯРСКОМ КРАЕ</w:t>
      </w:r>
    </w:p>
    <w:p w:rsidR="006A0DA4" w:rsidRDefault="006A0D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A0D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0DA4" w:rsidRDefault="006A0D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0DA4" w:rsidRDefault="006A0DA4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образования Красноярского края</w:t>
            </w:r>
          </w:p>
          <w:p w:rsidR="006A0DA4" w:rsidRDefault="006A0D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27.04.2016 </w:t>
            </w:r>
            <w:hyperlink r:id="rId15" w:history="1">
              <w:r>
                <w:rPr>
                  <w:color w:val="0000FF"/>
                </w:rPr>
                <w:t>N 15-11-04</w:t>
              </w:r>
            </w:hyperlink>
            <w:r>
              <w:rPr>
                <w:color w:val="392C69"/>
              </w:rPr>
              <w:t xml:space="preserve">, от 29.08.2018 </w:t>
            </w:r>
            <w:hyperlink r:id="rId16" w:history="1">
              <w:r>
                <w:rPr>
                  <w:color w:val="0000FF"/>
                </w:rPr>
                <w:t>N 17-11-04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A0DA4" w:rsidRDefault="006A0DA4">
      <w:pPr>
        <w:pStyle w:val="ConsPlusNormal"/>
        <w:ind w:firstLine="540"/>
        <w:jc w:val="both"/>
      </w:pPr>
    </w:p>
    <w:p w:rsidR="006A0DA4" w:rsidRDefault="006A0DA4">
      <w:pPr>
        <w:pStyle w:val="ConsPlusTitle"/>
        <w:jc w:val="center"/>
        <w:outlineLvl w:val="1"/>
      </w:pPr>
      <w:r>
        <w:t>I. ОБЩИЕ ПОЛОЖЕНИЯ</w:t>
      </w:r>
    </w:p>
    <w:p w:rsidR="006A0DA4" w:rsidRDefault="006A0DA4">
      <w:pPr>
        <w:pStyle w:val="ConsPlusNormal"/>
        <w:ind w:firstLine="540"/>
        <w:jc w:val="both"/>
      </w:pPr>
    </w:p>
    <w:p w:rsidR="006A0DA4" w:rsidRDefault="006A0DA4">
      <w:pPr>
        <w:pStyle w:val="ConsPlusNormal"/>
        <w:ind w:firstLine="540"/>
        <w:jc w:val="both"/>
      </w:pPr>
      <w:r>
        <w:t>1.1. Настоящий Порядок работы психолого-медико-педагогической комиссии в Красноярском крае (далее - Порядок) регламентирует деятельность психолого-медико-педагогической комиссии в Красноярском крае (далее - комиссия) в целях своевременного выявления детей с особенностями в физическом и (или) психическом развитии и (или) отклонениями в поведении, проживающих на территории Красноярского края, проведения их комплексного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1.2. Комиссия осуществляет свою деятельность на постоянной основе в пределах территории Красноярского края.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1.3. Комиссия может быть центральной или территориальной.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Центральная комиссия создается министерством образования Красноярского края.</w:t>
      </w:r>
    </w:p>
    <w:p w:rsidR="006A0DA4" w:rsidRDefault="006A0DA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министерства образования Красноярского края от 27.04.2016 N 15-11-04)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Территориальные комиссии могут быть созданы министерством образования Красноярского края или органом местного самоуправления, осуществляющим управление в сфере образования, и осуществляют свою деятельность в пределах территории одного или нескольких муниципальных образований Красноярского края.</w:t>
      </w:r>
    </w:p>
    <w:p w:rsidR="006A0DA4" w:rsidRDefault="006A0DA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министерства образования Красноярского края от 27.04.2016 N 15-11-04)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1.4. Комиссия имеет печать и бланки со своим наименованием.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1.5. Комиссия взаимодействует с органами государственной власти Красноярского края, органами местного самоуправления, государственными и негосударственными организациями по вопросам, отнесенным к полномочиям комиссии.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1.6. Комиссия работает в сотрудничестве с образовательными организациями, организациями, осуществляющими социальное обслуживание, медицинскими организациями и иными общественными организациями по вопросам всесторонней помощи детям, в том числе детям с ограниченными возможностями здоровья и детям-инвалидам.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1.7. Осуществление функций центральной комиссии возлагается на краевое государственное бюджетное образовательное учреждение для детей, нуждающихся в психолого-педагогической и медико-социальной помощи "Краевой центр психолого-медико-социального сопровождения".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lastRenderedPageBreak/>
        <w:t>1.8. Место нахождения центральной комиссии: 660043, г. Красноярск, ул. Гагарина, д. 48а, тел. 8 (391) 226-87-83, факс 8 (391) 227-68-34, e-mail: krdkrk@krasmail.ru, сайт: www.kraicentre.ru.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1.9. Информирование родителей (законных представителей) детей об основных направлениях деятельности, месте нахождения, порядке и графике работы центральной комиссии осуществляется посредством размещения информации на сайте www.kraicentre.ru в информационно-телекоммуникационной сети Интернет либо иным доступным способом, в том числе в электронной форме по телекоммуникационным каналам связи или посредством факсимильной связи.</w:t>
      </w:r>
    </w:p>
    <w:p w:rsidR="006A0DA4" w:rsidRDefault="006A0DA4">
      <w:pPr>
        <w:pStyle w:val="ConsPlusNormal"/>
        <w:ind w:firstLine="540"/>
        <w:jc w:val="both"/>
      </w:pPr>
    </w:p>
    <w:p w:rsidR="006A0DA4" w:rsidRDefault="006A0DA4">
      <w:pPr>
        <w:pStyle w:val="ConsPlusTitle"/>
        <w:jc w:val="center"/>
        <w:outlineLvl w:val="1"/>
      </w:pPr>
      <w:r>
        <w:t>II. ОСНОВНЫЕ НАПРАВЛЕНИЯ ДЕЯТЕЛЬНОСТИ</w:t>
      </w:r>
    </w:p>
    <w:p w:rsidR="006A0DA4" w:rsidRDefault="006A0DA4">
      <w:pPr>
        <w:pStyle w:val="ConsPlusNormal"/>
        <w:ind w:firstLine="540"/>
        <w:jc w:val="both"/>
      </w:pPr>
    </w:p>
    <w:p w:rsidR="006A0DA4" w:rsidRDefault="006A0DA4">
      <w:pPr>
        <w:pStyle w:val="ConsPlusNormal"/>
        <w:ind w:firstLine="540"/>
        <w:jc w:val="both"/>
      </w:pPr>
      <w:r>
        <w:t>2.1. Основными направлениями деятельности комиссии являются: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поведением;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д) осуществление учета данных о детях с ограниченными возможностями здоровья и (или) девиантным (общественно опасным) поведением, проживающих на территории Красноярского края;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детей;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ж) оформление заключений о возможности и (или) необходимости освоения несовершеннолетним лицом, страдающим психическим расстройством, адаптированной образовательной программы в стационарной организации, осуществляющей социальное обслуживание лиц, страдающих психическими расстройствами.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Центральная комиссия, кроме вышеперечисленных направлений деятельности, осуществляет: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а) координацию и организационно-методическое обеспечение деятельности территориальных комиссий;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б) проведение обследования детей по направлениям, выданным территориальными комиссиями в случаях, не позволяющих прийти к однозначным выводам, а также в случае обжалования родителями (законными представителями) детей заключений территориальных комиссий.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2.2. Комиссия имеет право: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lastRenderedPageBreak/>
        <w:t>запрашивать у органов государственной власти Красноярского края, органов местного самоуправления, правоохранительных органов, организаций и граждан сведения, необходимые для осуществления своей деятельности;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вносить в министерство образования Красноярского края и (или) органы местного самоуправления, осуществляющие управление в сфере образования, предложения по вопросам совершенствования деятельности комиссии.</w:t>
      </w:r>
    </w:p>
    <w:p w:rsidR="006A0DA4" w:rsidRDefault="006A0DA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министерства образования Красноярского края от 27.04.2016 N 15-11-04)</w:t>
      </w:r>
    </w:p>
    <w:p w:rsidR="006A0DA4" w:rsidRDefault="006A0DA4">
      <w:pPr>
        <w:pStyle w:val="ConsPlusNormal"/>
        <w:ind w:firstLine="540"/>
        <w:jc w:val="both"/>
      </w:pPr>
    </w:p>
    <w:p w:rsidR="006A0DA4" w:rsidRDefault="006A0DA4">
      <w:pPr>
        <w:pStyle w:val="ConsPlusTitle"/>
        <w:jc w:val="center"/>
        <w:outlineLvl w:val="1"/>
      </w:pPr>
      <w:r>
        <w:t>III. ОРГАНИЗАЦИЯ ДЕЯТЕЛЬНОСТИ</w:t>
      </w:r>
    </w:p>
    <w:p w:rsidR="006A0DA4" w:rsidRDefault="006A0DA4">
      <w:pPr>
        <w:pStyle w:val="ConsPlusNormal"/>
        <w:ind w:firstLine="540"/>
        <w:jc w:val="both"/>
      </w:pPr>
    </w:p>
    <w:p w:rsidR="006A0DA4" w:rsidRDefault="006A0DA4">
      <w:pPr>
        <w:pStyle w:val="ConsPlusNormal"/>
        <w:ind w:firstLine="540"/>
        <w:jc w:val="both"/>
      </w:pPr>
      <w:r>
        <w:t>3.1. Обследование детей, консультирование детей и их родителей (законных представителей) специалистами комиссии осуществляется бесплатно.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3.2. Комиссия проводит обследование детей в период с 10 августа текущего года по 20 июня года, следующего за текущим, но не реже одного раза в неделю.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3.3. Комиссия самостоятельно устанавливает сроки и периодичность проведения заседаний.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3.4. 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3.5. 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3.6. 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заявление о проведении или согласие на проведение обследования ребенка в комиссии;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заключение (заключения) комиссии о результатах ранее проведенного обследования ребенка (при наличии);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lastRenderedPageBreak/>
        <w:t>характеристику обучающегося, выданную образовательной организацией (для обучающихся образовательных организаций);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письменные работы по русскому (родному) языку, математике, результаты самостоятельной продуктивной деятельности ребенка.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3.7. Комиссией ведется следующая документация: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журнал записи детей на обследование (хранится не менее 5 лет после окончания его ведения);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журнал учета детей, прошедших обследование (хранится не менее 5 лет после окончания его ведения);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карта ребенка, прошедшего обследование (хранится не менее 10 лет после достижения ребенком возраста 18 лет);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протокол обследования ребенка (хранится не менее 10 лет после достижения ребенком возраста 18 лет).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3.8. Информация о проведении обследования детей комиссией, результаты обследования, а также иная информация, связанная с обследованием детей комиссией,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3.9.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в 5-дневный срок с момента подачи документов для проведения обследования.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3.10. Обследование детей проводится в помещениях комиссии.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3.11. Обследование комиссией ребенка осуществляется в два этапа.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Первый этап обследования включает социально-педагогическое обследование - анализ первичной информации о ребенке, сбор информации о социальных условиях жизни ребенка, сбор анамнестических сведений.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Второй этап обследования включает медицинское обследование, психологическое обследование, педагогическое обследование, дефектологическое, логопедическое обследование, дополнительные обследования при необходимости.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3.12.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определяются, исходя из задач обследования, а также возрастных, психофизических и иных индивидуальных особенностей детей.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В случае принятия решения комиссией о дополнительном обследовании ребенка оно проводится в другой день.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lastRenderedPageBreak/>
        <w:t>Территориальная комиссия в случае необходимости направляет ребенка для проведения обследования в центральную комиссию.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В сложных диагностических случаях специалисты комиссии информируют родителей (законных представителей) о необходимости пройти дополнительное обследование в специализированных медицинских организациях.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3.13. В ходе обследования ребенка ведется протокол, в котором указываются сведения о ребенке, специалистах комиссии, проводивших обследование, выводы специалистов комиссии, особые мнения специалистов комиссии (при наличии).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В карте ребенка, прошедшего обследование, указывается перечень документов, представленных для проведения обследования, результаты обследования ребенка специалистами комиссии.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3.14. По итогам обследования проводится заседание комиссии, на котором родителей (законных представителей) знакомят с заключением комиссии.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На заседании комиссии, рассматривающей сложные диагностические случаи, могут присутствовать привлеченные эксперты (консультанты).</w:t>
      </w:r>
    </w:p>
    <w:p w:rsidR="006A0DA4" w:rsidRDefault="006A0DA4">
      <w:pPr>
        <w:pStyle w:val="ConsPlusNormal"/>
        <w:spacing w:before="220"/>
        <w:ind w:firstLine="540"/>
        <w:jc w:val="both"/>
      </w:pPr>
      <w:hyperlink w:anchor="P153" w:history="1">
        <w:r>
          <w:rPr>
            <w:color w:val="0000FF"/>
          </w:rPr>
          <w:t>Заключение</w:t>
        </w:r>
      </w:hyperlink>
      <w:r>
        <w:t xml:space="preserve"> комиссии оформляется по форме согласно приложению к Порядку.</w:t>
      </w:r>
    </w:p>
    <w:p w:rsidR="006A0DA4" w:rsidRDefault="006A0DA4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министерства образования Красноярского края от 27.04.2016 N 15-11-04)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3.15. В заключении комиссии, заполненном на бланке комиссии, указываются: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Обсуждение результатов обследования и вынесение заключения комиссией производится в отсутствие детей.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3.16. Протокол и заключение комиссии оформляются в день проведения обследования, подписываются специалистами, проводившими обследование, и руководителем комиссии (лицом, исполняющим его обязанности) и заверяются печатью комиссии.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В случае необходимости срок оформления протокола и заключения комиссии продлевается, но не более чем на 5 рабочих дней со дня проведения обследования.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3.17. Заключение комиссии носит для родителей (законных представителей) детей рекомендательный характер.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Заключение комиссии действительно для представления в соответствующие органы, организации в течение календарного года со дня его подписания.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Копия заключения комиссии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6A0DA4" w:rsidRDefault="006A0DA4">
      <w:pPr>
        <w:pStyle w:val="ConsPlusNormal"/>
        <w:ind w:firstLine="540"/>
        <w:jc w:val="both"/>
      </w:pPr>
    </w:p>
    <w:p w:rsidR="006A0DA4" w:rsidRDefault="006A0DA4">
      <w:pPr>
        <w:pStyle w:val="ConsPlusTitle"/>
        <w:jc w:val="center"/>
        <w:outlineLvl w:val="1"/>
      </w:pPr>
      <w:r>
        <w:t>IV. ПОРЯДОК ФОРМИРОВАНИЯ СОСТАВА КОМИССИИ</w:t>
      </w:r>
    </w:p>
    <w:p w:rsidR="006A0DA4" w:rsidRDefault="006A0DA4">
      <w:pPr>
        <w:pStyle w:val="ConsPlusNormal"/>
        <w:ind w:firstLine="540"/>
        <w:jc w:val="both"/>
      </w:pPr>
    </w:p>
    <w:p w:rsidR="006A0DA4" w:rsidRDefault="006A0DA4">
      <w:pPr>
        <w:pStyle w:val="ConsPlusNormal"/>
        <w:ind w:firstLine="540"/>
        <w:jc w:val="both"/>
      </w:pPr>
      <w:r>
        <w:t>4.1. В состав комиссии входят: педагог-психолог, учитель-дефектолог (по соответствующему профилю: олигофренопедагог, тифлопедагог, сурдопедагог), учитель-логопед, социальный педагог, психиатр, педиатр, невролог, офтальмолог, оториноларинголог, ортопед.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Включение врачей в состав комиссии осуществляется на основании предложений министерства здравоохранения Красноярского края, руководителей медицинских организаций.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образования Красноярского края от 29.08.2018 N 17-11-04.</w:t>
      </w:r>
    </w:p>
    <w:p w:rsidR="006A0DA4" w:rsidRDefault="006A0DA4">
      <w:pPr>
        <w:pStyle w:val="ConsPlusNormal"/>
        <w:spacing w:before="220"/>
        <w:ind w:firstLine="540"/>
        <w:jc w:val="both"/>
      </w:pPr>
      <w:r>
        <w:t>4.2. Персональные составы центральной комиссии утверждаются приказом министерства образования Красноярского края.</w:t>
      </w:r>
    </w:p>
    <w:p w:rsidR="006A0DA4" w:rsidRDefault="006A0DA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министерства образования Красноярского края от 27.04.2016 N 15-11-04)</w:t>
      </w:r>
    </w:p>
    <w:p w:rsidR="006A0DA4" w:rsidRDefault="006A0DA4">
      <w:pPr>
        <w:pStyle w:val="ConsPlusNormal"/>
        <w:ind w:firstLine="540"/>
        <w:jc w:val="both"/>
      </w:pPr>
    </w:p>
    <w:p w:rsidR="006A0DA4" w:rsidRDefault="006A0DA4">
      <w:pPr>
        <w:pStyle w:val="ConsPlusNormal"/>
        <w:jc w:val="right"/>
      </w:pPr>
      <w:r>
        <w:t>Первый заместитель министра</w:t>
      </w:r>
    </w:p>
    <w:p w:rsidR="006A0DA4" w:rsidRDefault="006A0DA4">
      <w:pPr>
        <w:pStyle w:val="ConsPlusNormal"/>
        <w:jc w:val="right"/>
      </w:pPr>
      <w:r>
        <w:t>Н.В.АНОХИНА</w:t>
      </w:r>
    </w:p>
    <w:p w:rsidR="006A0DA4" w:rsidRDefault="006A0DA4">
      <w:pPr>
        <w:pStyle w:val="ConsPlusNormal"/>
        <w:ind w:firstLine="540"/>
        <w:jc w:val="both"/>
      </w:pPr>
    </w:p>
    <w:p w:rsidR="006A0DA4" w:rsidRDefault="006A0DA4">
      <w:pPr>
        <w:pStyle w:val="ConsPlusNormal"/>
        <w:ind w:firstLine="540"/>
        <w:jc w:val="both"/>
      </w:pPr>
    </w:p>
    <w:p w:rsidR="006A0DA4" w:rsidRDefault="006A0DA4">
      <w:pPr>
        <w:pStyle w:val="ConsPlusNormal"/>
        <w:ind w:firstLine="540"/>
        <w:jc w:val="both"/>
      </w:pPr>
    </w:p>
    <w:p w:rsidR="006A0DA4" w:rsidRDefault="006A0DA4">
      <w:pPr>
        <w:pStyle w:val="ConsPlusNormal"/>
        <w:ind w:firstLine="540"/>
        <w:jc w:val="both"/>
      </w:pPr>
    </w:p>
    <w:p w:rsidR="006A0DA4" w:rsidRDefault="006A0DA4">
      <w:pPr>
        <w:pStyle w:val="ConsPlusNormal"/>
        <w:ind w:firstLine="540"/>
        <w:jc w:val="both"/>
      </w:pPr>
    </w:p>
    <w:p w:rsidR="006A0DA4" w:rsidRDefault="006A0DA4">
      <w:pPr>
        <w:pStyle w:val="ConsPlusNormal"/>
        <w:jc w:val="right"/>
        <w:outlineLvl w:val="1"/>
      </w:pPr>
      <w:r>
        <w:t>Приложение</w:t>
      </w:r>
    </w:p>
    <w:p w:rsidR="006A0DA4" w:rsidRDefault="006A0DA4">
      <w:pPr>
        <w:pStyle w:val="ConsPlusNormal"/>
        <w:jc w:val="right"/>
      </w:pPr>
      <w:r>
        <w:t>к Порядку</w:t>
      </w:r>
    </w:p>
    <w:p w:rsidR="006A0DA4" w:rsidRDefault="006A0DA4">
      <w:pPr>
        <w:pStyle w:val="ConsPlusNormal"/>
        <w:jc w:val="right"/>
      </w:pPr>
      <w:r>
        <w:t>работы психолого-медико-педагогической</w:t>
      </w:r>
    </w:p>
    <w:p w:rsidR="006A0DA4" w:rsidRDefault="006A0DA4">
      <w:pPr>
        <w:pStyle w:val="ConsPlusNormal"/>
        <w:jc w:val="right"/>
      </w:pPr>
      <w:r>
        <w:t>комиссии в Красноярском крае</w:t>
      </w:r>
    </w:p>
    <w:p w:rsidR="006A0DA4" w:rsidRDefault="006A0D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A0D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0DA4" w:rsidRDefault="006A0D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0DA4" w:rsidRDefault="006A0D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3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образования Красноярского края</w:t>
            </w:r>
          </w:p>
          <w:p w:rsidR="006A0DA4" w:rsidRDefault="006A0DA4">
            <w:pPr>
              <w:pStyle w:val="ConsPlusNormal"/>
              <w:jc w:val="center"/>
            </w:pPr>
            <w:r>
              <w:rPr>
                <w:color w:val="392C69"/>
              </w:rPr>
              <w:t>от 27.04.2016 N 15-11-04)</w:t>
            </w:r>
          </w:p>
        </w:tc>
      </w:tr>
    </w:tbl>
    <w:p w:rsidR="006A0DA4" w:rsidRDefault="006A0DA4">
      <w:pPr>
        <w:pStyle w:val="ConsPlusNormal"/>
        <w:jc w:val="both"/>
      </w:pPr>
    </w:p>
    <w:p w:rsidR="006A0DA4" w:rsidRDefault="006A0DA4">
      <w:pPr>
        <w:pStyle w:val="ConsPlusNonformat"/>
        <w:jc w:val="both"/>
      </w:pPr>
      <w:bookmarkStart w:id="1" w:name="P153"/>
      <w:bookmarkEnd w:id="1"/>
      <w:r>
        <w:t xml:space="preserve">                                Заключение</w:t>
      </w:r>
    </w:p>
    <w:p w:rsidR="006A0DA4" w:rsidRDefault="006A0DA4">
      <w:pPr>
        <w:pStyle w:val="ConsPlusNonformat"/>
        <w:jc w:val="both"/>
      </w:pPr>
      <w:r>
        <w:t xml:space="preserve">                 психолого-медико-педагогической комиссии</w:t>
      </w:r>
    </w:p>
    <w:p w:rsidR="006A0DA4" w:rsidRDefault="006A0DA4">
      <w:pPr>
        <w:pStyle w:val="ConsPlusNonformat"/>
        <w:jc w:val="both"/>
      </w:pPr>
    </w:p>
    <w:p w:rsidR="006A0DA4" w:rsidRDefault="006A0DA4">
      <w:pPr>
        <w:pStyle w:val="ConsPlusNonformat"/>
        <w:jc w:val="both"/>
      </w:pPr>
      <w:r>
        <w:t>Протокол обследования ребенка от ___________________ N ____________________</w:t>
      </w:r>
    </w:p>
    <w:p w:rsidR="006A0DA4" w:rsidRDefault="006A0DA4">
      <w:pPr>
        <w:pStyle w:val="ConsPlusNonformat"/>
        <w:jc w:val="both"/>
      </w:pPr>
      <w:r>
        <w:t>Фамилия, имя, отчество ребенка ____________________________________________</w:t>
      </w:r>
    </w:p>
    <w:p w:rsidR="006A0DA4" w:rsidRDefault="006A0DA4">
      <w:pPr>
        <w:pStyle w:val="ConsPlusNonformat"/>
        <w:jc w:val="both"/>
      </w:pPr>
      <w:r>
        <w:t>___________________________________________________________________________</w:t>
      </w:r>
    </w:p>
    <w:p w:rsidR="006A0DA4" w:rsidRDefault="006A0DA4">
      <w:pPr>
        <w:pStyle w:val="ConsPlusNonformat"/>
        <w:jc w:val="both"/>
      </w:pPr>
      <w:r>
        <w:t>Дата рождения ____________________ Возраст ________________________________</w:t>
      </w:r>
    </w:p>
    <w:p w:rsidR="006A0DA4" w:rsidRDefault="006A0DA4">
      <w:pPr>
        <w:pStyle w:val="ConsPlusNonformat"/>
        <w:jc w:val="both"/>
      </w:pPr>
      <w:r>
        <w:t>Адрес места жительства (регистрации) ______________________________________</w:t>
      </w:r>
    </w:p>
    <w:p w:rsidR="006A0DA4" w:rsidRDefault="006A0DA4">
      <w:pPr>
        <w:pStyle w:val="ConsPlusNonformat"/>
        <w:jc w:val="both"/>
      </w:pPr>
      <w:r>
        <w:t>___________________________________________________________________________</w:t>
      </w:r>
    </w:p>
    <w:p w:rsidR="006A0DA4" w:rsidRDefault="006A0DA4">
      <w:pPr>
        <w:pStyle w:val="ConsPlusNonformat"/>
        <w:jc w:val="both"/>
      </w:pPr>
      <w:r>
        <w:t>Фамилия, имя, отчество родителя (законного представителя) _________________</w:t>
      </w:r>
    </w:p>
    <w:p w:rsidR="006A0DA4" w:rsidRDefault="006A0DA4">
      <w:pPr>
        <w:pStyle w:val="ConsPlusNonformat"/>
        <w:jc w:val="both"/>
      </w:pPr>
      <w:r>
        <w:t>___________________________________________________________________________</w:t>
      </w:r>
    </w:p>
    <w:p w:rsidR="006A0DA4" w:rsidRDefault="006A0DA4">
      <w:pPr>
        <w:pStyle w:val="ConsPlusNonformat"/>
        <w:jc w:val="both"/>
      </w:pPr>
    </w:p>
    <w:p w:rsidR="006A0DA4" w:rsidRDefault="006A0DA4">
      <w:pPr>
        <w:pStyle w:val="ConsPlusNonformat"/>
        <w:jc w:val="both"/>
      </w:pPr>
      <w:r>
        <w:t xml:space="preserve">    По     результатам     психолого-медико-педагогического    обследования</w:t>
      </w:r>
    </w:p>
    <w:p w:rsidR="006A0DA4" w:rsidRDefault="006A0DA4">
      <w:pPr>
        <w:pStyle w:val="ConsPlusNonformat"/>
        <w:jc w:val="both"/>
      </w:pPr>
      <w:r>
        <w:t>___________________________________________________________________________</w:t>
      </w:r>
    </w:p>
    <w:p w:rsidR="006A0DA4" w:rsidRDefault="006A0DA4">
      <w:pPr>
        <w:pStyle w:val="ConsPlusNonformat"/>
        <w:jc w:val="both"/>
      </w:pPr>
      <w:r>
        <w:t xml:space="preserve">                     (фамилия, имя, отчество ребенка)</w:t>
      </w:r>
    </w:p>
    <w:p w:rsidR="006A0DA4" w:rsidRDefault="006A0DA4">
      <w:pPr>
        <w:pStyle w:val="ConsPlusNonformat"/>
        <w:jc w:val="both"/>
      </w:pPr>
      <w:r>
        <w:t>имеет/не имеет  особенности  в физическом  и  (или)  психическом развитии и</w:t>
      </w:r>
    </w:p>
    <w:p w:rsidR="006A0DA4" w:rsidRDefault="006A0DA4">
      <w:pPr>
        <w:pStyle w:val="ConsPlusNonformat"/>
        <w:jc w:val="both"/>
      </w:pPr>
      <w:r>
        <w:t>(или) отклонения в поведении.</w:t>
      </w:r>
    </w:p>
    <w:p w:rsidR="006A0DA4" w:rsidRDefault="006A0DA4">
      <w:pPr>
        <w:pStyle w:val="ConsPlusNonformat"/>
        <w:jc w:val="both"/>
      </w:pPr>
      <w:r>
        <w:t xml:space="preserve">    Нуждается/не  нуждается  в  создании условий для получения образования,</w:t>
      </w:r>
    </w:p>
    <w:p w:rsidR="006A0DA4" w:rsidRDefault="006A0DA4">
      <w:pPr>
        <w:pStyle w:val="ConsPlusNonformat"/>
        <w:jc w:val="both"/>
      </w:pPr>
      <w:r>
        <w:t>коррекции  нарушений  развития и социальной адаптации на основе специальных</w:t>
      </w:r>
    </w:p>
    <w:p w:rsidR="006A0DA4" w:rsidRDefault="006A0DA4">
      <w:pPr>
        <w:pStyle w:val="ConsPlusNonformat"/>
        <w:jc w:val="both"/>
      </w:pPr>
      <w:r>
        <w:t>педагогических подходов.</w:t>
      </w:r>
    </w:p>
    <w:p w:rsidR="006A0DA4" w:rsidRDefault="006A0DA4">
      <w:pPr>
        <w:pStyle w:val="ConsPlusNonformat"/>
        <w:jc w:val="both"/>
      </w:pPr>
      <w:r>
        <w:t xml:space="preserve">    Является/не   является   обучающимся   с   ограниченными  возможностями</w:t>
      </w:r>
    </w:p>
    <w:p w:rsidR="006A0DA4" w:rsidRDefault="006A0DA4">
      <w:pPr>
        <w:pStyle w:val="ConsPlusNonformat"/>
        <w:jc w:val="both"/>
      </w:pPr>
      <w:r>
        <w:t>здоровья.</w:t>
      </w:r>
    </w:p>
    <w:p w:rsidR="006A0DA4" w:rsidRDefault="006A0DA4">
      <w:pPr>
        <w:pStyle w:val="ConsPlusNonformat"/>
        <w:jc w:val="both"/>
      </w:pPr>
      <w:r>
        <w:t xml:space="preserve">    Рекомендовано:</w:t>
      </w:r>
    </w:p>
    <w:p w:rsidR="006A0DA4" w:rsidRDefault="006A0DA4">
      <w:pPr>
        <w:pStyle w:val="ConsPlusNormal"/>
        <w:jc w:val="center"/>
      </w:pPr>
    </w:p>
    <w:p w:rsidR="006A0DA4" w:rsidRDefault="006A0DA4">
      <w:pPr>
        <w:pStyle w:val="ConsPlusNormal"/>
        <w:jc w:val="center"/>
      </w:pPr>
      <w:r>
        <w:t>Организация образовательного процесса</w:t>
      </w:r>
    </w:p>
    <w:p w:rsidR="006A0DA4" w:rsidRDefault="006A0DA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1"/>
        <w:gridCol w:w="4252"/>
      </w:tblGrid>
      <w:tr w:rsidR="006A0DA4">
        <w:tc>
          <w:tcPr>
            <w:tcW w:w="4801" w:type="dxa"/>
          </w:tcPr>
          <w:p w:rsidR="006A0DA4" w:rsidRDefault="006A0DA4">
            <w:pPr>
              <w:pStyle w:val="ConsPlusNormal"/>
            </w:pPr>
            <w:r>
              <w:lastRenderedPageBreak/>
              <w:t>Форма получения образования</w:t>
            </w:r>
          </w:p>
        </w:tc>
        <w:tc>
          <w:tcPr>
            <w:tcW w:w="4252" w:type="dxa"/>
          </w:tcPr>
          <w:p w:rsidR="006A0DA4" w:rsidRDefault="006A0DA4">
            <w:pPr>
              <w:pStyle w:val="ConsPlusNormal"/>
            </w:pPr>
          </w:p>
        </w:tc>
      </w:tr>
      <w:tr w:rsidR="006A0DA4">
        <w:tc>
          <w:tcPr>
            <w:tcW w:w="4801" w:type="dxa"/>
          </w:tcPr>
          <w:p w:rsidR="006A0DA4" w:rsidRDefault="006A0DA4">
            <w:pPr>
              <w:pStyle w:val="ConsPlusNormal"/>
            </w:pPr>
            <w:r>
              <w:t>Образовательная программа</w:t>
            </w:r>
          </w:p>
        </w:tc>
        <w:tc>
          <w:tcPr>
            <w:tcW w:w="4252" w:type="dxa"/>
          </w:tcPr>
          <w:p w:rsidR="006A0DA4" w:rsidRDefault="006A0DA4">
            <w:pPr>
              <w:pStyle w:val="ConsPlusNormal"/>
            </w:pPr>
          </w:p>
        </w:tc>
      </w:tr>
      <w:tr w:rsidR="006A0DA4">
        <w:tc>
          <w:tcPr>
            <w:tcW w:w="4801" w:type="dxa"/>
          </w:tcPr>
          <w:p w:rsidR="006A0DA4" w:rsidRDefault="006A0DA4">
            <w:pPr>
              <w:pStyle w:val="ConsPlusNormal"/>
            </w:pPr>
            <w:r>
              <w:t>Формы и методы психолого-медико-педагогической помощи</w:t>
            </w:r>
          </w:p>
        </w:tc>
        <w:tc>
          <w:tcPr>
            <w:tcW w:w="4252" w:type="dxa"/>
          </w:tcPr>
          <w:p w:rsidR="006A0DA4" w:rsidRDefault="006A0DA4">
            <w:pPr>
              <w:pStyle w:val="ConsPlusNormal"/>
            </w:pPr>
          </w:p>
        </w:tc>
      </w:tr>
    </w:tbl>
    <w:p w:rsidR="006A0DA4" w:rsidRDefault="006A0DA4">
      <w:pPr>
        <w:pStyle w:val="ConsPlusNormal"/>
        <w:jc w:val="both"/>
      </w:pPr>
    </w:p>
    <w:p w:rsidR="006A0DA4" w:rsidRDefault="006A0DA4">
      <w:pPr>
        <w:pStyle w:val="ConsPlusNormal"/>
        <w:jc w:val="center"/>
      </w:pPr>
      <w:r>
        <w:t>Специальные условия для получения образования</w:t>
      </w:r>
    </w:p>
    <w:p w:rsidR="006A0DA4" w:rsidRDefault="006A0DA4">
      <w:pPr>
        <w:pStyle w:val="ConsPlusNormal"/>
        <w:jc w:val="center"/>
      </w:pPr>
      <w:r>
        <w:t>(нуждается/не нуждается)</w:t>
      </w:r>
    </w:p>
    <w:p w:rsidR="006A0DA4" w:rsidRDefault="006A0DA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1"/>
        <w:gridCol w:w="4252"/>
      </w:tblGrid>
      <w:tr w:rsidR="006A0DA4">
        <w:tc>
          <w:tcPr>
            <w:tcW w:w="4801" w:type="dxa"/>
          </w:tcPr>
          <w:p w:rsidR="006A0DA4" w:rsidRDefault="006A0DA4">
            <w:pPr>
              <w:pStyle w:val="ConsPlusNormal"/>
            </w:pPr>
            <w:r>
              <w:t>Специальные технические средства обучения коллективного и индивидуального пользования</w:t>
            </w:r>
          </w:p>
        </w:tc>
        <w:tc>
          <w:tcPr>
            <w:tcW w:w="4252" w:type="dxa"/>
          </w:tcPr>
          <w:p w:rsidR="006A0DA4" w:rsidRDefault="006A0DA4">
            <w:pPr>
              <w:pStyle w:val="ConsPlusNormal"/>
            </w:pPr>
          </w:p>
        </w:tc>
      </w:tr>
      <w:tr w:rsidR="006A0DA4">
        <w:tc>
          <w:tcPr>
            <w:tcW w:w="4801" w:type="dxa"/>
          </w:tcPr>
          <w:p w:rsidR="006A0DA4" w:rsidRDefault="006A0DA4">
            <w:pPr>
              <w:pStyle w:val="ConsPlusNormal"/>
            </w:pPr>
            <w:r>
              <w:t>Предоставление услуг ассистента (помощника)</w:t>
            </w:r>
          </w:p>
        </w:tc>
        <w:tc>
          <w:tcPr>
            <w:tcW w:w="4252" w:type="dxa"/>
          </w:tcPr>
          <w:p w:rsidR="006A0DA4" w:rsidRDefault="006A0DA4">
            <w:pPr>
              <w:pStyle w:val="ConsPlusNormal"/>
            </w:pPr>
          </w:p>
        </w:tc>
      </w:tr>
      <w:tr w:rsidR="006A0DA4">
        <w:tc>
          <w:tcPr>
            <w:tcW w:w="4801" w:type="dxa"/>
          </w:tcPr>
          <w:p w:rsidR="006A0DA4" w:rsidRDefault="006A0DA4">
            <w:pPr>
              <w:pStyle w:val="ConsPlusNormal"/>
            </w:pPr>
            <w:r>
              <w:t>Обеспечение доступа в здания организаций</w:t>
            </w:r>
          </w:p>
        </w:tc>
        <w:tc>
          <w:tcPr>
            <w:tcW w:w="4252" w:type="dxa"/>
          </w:tcPr>
          <w:p w:rsidR="006A0DA4" w:rsidRDefault="006A0DA4">
            <w:pPr>
              <w:pStyle w:val="ConsPlusNormal"/>
            </w:pPr>
          </w:p>
        </w:tc>
      </w:tr>
      <w:tr w:rsidR="006A0DA4">
        <w:tc>
          <w:tcPr>
            <w:tcW w:w="4801" w:type="dxa"/>
          </w:tcPr>
          <w:p w:rsidR="006A0DA4" w:rsidRDefault="006A0DA4">
            <w:pPr>
              <w:pStyle w:val="ConsPlusNormal"/>
            </w:pPr>
            <w:r>
              <w:t>Другие условия, без которых невозможно или затруднено освоение образовательной программы</w:t>
            </w:r>
          </w:p>
        </w:tc>
        <w:tc>
          <w:tcPr>
            <w:tcW w:w="4252" w:type="dxa"/>
          </w:tcPr>
          <w:p w:rsidR="006A0DA4" w:rsidRDefault="006A0DA4">
            <w:pPr>
              <w:pStyle w:val="ConsPlusNormal"/>
            </w:pPr>
          </w:p>
        </w:tc>
      </w:tr>
    </w:tbl>
    <w:p w:rsidR="006A0DA4" w:rsidRDefault="006A0DA4">
      <w:pPr>
        <w:pStyle w:val="ConsPlusNormal"/>
        <w:jc w:val="both"/>
      </w:pPr>
    </w:p>
    <w:p w:rsidR="006A0DA4" w:rsidRDefault="006A0DA4">
      <w:pPr>
        <w:pStyle w:val="ConsPlusNormal"/>
        <w:jc w:val="center"/>
      </w:pPr>
      <w:r>
        <w:t>Организация психолого-медико-педагогической помощи</w:t>
      </w:r>
    </w:p>
    <w:p w:rsidR="006A0DA4" w:rsidRDefault="006A0DA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1"/>
        <w:gridCol w:w="4252"/>
      </w:tblGrid>
      <w:tr w:rsidR="006A0DA4">
        <w:tc>
          <w:tcPr>
            <w:tcW w:w="4801" w:type="dxa"/>
          </w:tcPr>
          <w:p w:rsidR="006A0DA4" w:rsidRDefault="006A0DA4">
            <w:pPr>
              <w:pStyle w:val="ConsPlusNormal"/>
              <w:jc w:val="center"/>
            </w:pPr>
            <w:r>
              <w:t>Специалисты</w:t>
            </w:r>
          </w:p>
        </w:tc>
        <w:tc>
          <w:tcPr>
            <w:tcW w:w="4252" w:type="dxa"/>
          </w:tcPr>
          <w:p w:rsidR="006A0DA4" w:rsidRDefault="006A0DA4">
            <w:pPr>
              <w:pStyle w:val="ConsPlusNormal"/>
              <w:jc w:val="center"/>
            </w:pPr>
            <w:r>
              <w:t>Направление</w:t>
            </w:r>
          </w:p>
        </w:tc>
      </w:tr>
      <w:tr w:rsidR="006A0DA4">
        <w:tc>
          <w:tcPr>
            <w:tcW w:w="4801" w:type="dxa"/>
          </w:tcPr>
          <w:p w:rsidR="006A0DA4" w:rsidRDefault="006A0DA4">
            <w:pPr>
              <w:pStyle w:val="ConsPlusNormal"/>
            </w:pPr>
          </w:p>
        </w:tc>
        <w:tc>
          <w:tcPr>
            <w:tcW w:w="4252" w:type="dxa"/>
          </w:tcPr>
          <w:p w:rsidR="006A0DA4" w:rsidRDefault="006A0DA4">
            <w:pPr>
              <w:pStyle w:val="ConsPlusNormal"/>
            </w:pPr>
          </w:p>
        </w:tc>
      </w:tr>
      <w:tr w:rsidR="006A0DA4">
        <w:tc>
          <w:tcPr>
            <w:tcW w:w="4801" w:type="dxa"/>
          </w:tcPr>
          <w:p w:rsidR="006A0DA4" w:rsidRDefault="006A0DA4">
            <w:pPr>
              <w:pStyle w:val="ConsPlusNormal"/>
            </w:pPr>
          </w:p>
        </w:tc>
        <w:tc>
          <w:tcPr>
            <w:tcW w:w="4252" w:type="dxa"/>
          </w:tcPr>
          <w:p w:rsidR="006A0DA4" w:rsidRDefault="006A0DA4">
            <w:pPr>
              <w:pStyle w:val="ConsPlusNormal"/>
            </w:pPr>
          </w:p>
        </w:tc>
      </w:tr>
    </w:tbl>
    <w:p w:rsidR="006A0DA4" w:rsidRDefault="006A0DA4">
      <w:pPr>
        <w:pStyle w:val="ConsPlusNormal"/>
        <w:jc w:val="both"/>
      </w:pPr>
    </w:p>
    <w:p w:rsidR="006A0DA4" w:rsidRDefault="006A0DA4">
      <w:pPr>
        <w:pStyle w:val="ConsPlusNonformat"/>
        <w:jc w:val="both"/>
      </w:pPr>
      <w:r>
        <w:t>Руководитель психолого-медико-</w:t>
      </w:r>
    </w:p>
    <w:p w:rsidR="006A0DA4" w:rsidRDefault="006A0DA4">
      <w:pPr>
        <w:pStyle w:val="ConsPlusNonformat"/>
        <w:jc w:val="both"/>
      </w:pPr>
      <w:r>
        <w:t>педагогической комиссии               ________________________  ___________</w:t>
      </w:r>
    </w:p>
    <w:p w:rsidR="006A0DA4" w:rsidRDefault="006A0DA4">
      <w:pPr>
        <w:pStyle w:val="ConsPlusNonformat"/>
        <w:jc w:val="both"/>
      </w:pPr>
      <w:r>
        <w:t xml:space="preserve">                                      (фамилия, имя, отчество)   (подпись)</w:t>
      </w:r>
    </w:p>
    <w:p w:rsidR="006A0DA4" w:rsidRDefault="006A0DA4">
      <w:pPr>
        <w:pStyle w:val="ConsPlusNonformat"/>
        <w:jc w:val="both"/>
      </w:pPr>
    </w:p>
    <w:p w:rsidR="006A0DA4" w:rsidRDefault="006A0DA4">
      <w:pPr>
        <w:pStyle w:val="ConsPlusNonformat"/>
        <w:jc w:val="both"/>
      </w:pPr>
      <w:r>
        <w:t xml:space="preserve">                                                                    м.п.</w:t>
      </w:r>
    </w:p>
    <w:p w:rsidR="006A0DA4" w:rsidRDefault="006A0DA4">
      <w:pPr>
        <w:pStyle w:val="ConsPlusNonformat"/>
        <w:jc w:val="both"/>
      </w:pPr>
    </w:p>
    <w:p w:rsidR="006A0DA4" w:rsidRDefault="006A0DA4">
      <w:pPr>
        <w:pStyle w:val="ConsPlusNonformat"/>
        <w:jc w:val="both"/>
      </w:pPr>
      <w:r>
        <w:t>Заместитель руководителя психолого-   ________________________  ___________</w:t>
      </w:r>
    </w:p>
    <w:p w:rsidR="006A0DA4" w:rsidRDefault="006A0DA4">
      <w:pPr>
        <w:pStyle w:val="ConsPlusNonformat"/>
        <w:jc w:val="both"/>
      </w:pPr>
      <w:r>
        <w:t>медико-педагогической комиссии        (фамилия, имя, отчество)   (подпись)</w:t>
      </w:r>
    </w:p>
    <w:p w:rsidR="006A0DA4" w:rsidRDefault="006A0DA4">
      <w:pPr>
        <w:pStyle w:val="ConsPlusNonformat"/>
        <w:jc w:val="both"/>
      </w:pPr>
    </w:p>
    <w:p w:rsidR="006A0DA4" w:rsidRDefault="006A0DA4">
      <w:pPr>
        <w:pStyle w:val="ConsPlusNonformat"/>
        <w:jc w:val="both"/>
      </w:pPr>
      <w:r>
        <w:t>Специалисты психолого-медико-         ________________________  ___________</w:t>
      </w:r>
    </w:p>
    <w:p w:rsidR="006A0DA4" w:rsidRDefault="006A0DA4">
      <w:pPr>
        <w:pStyle w:val="ConsPlusNonformat"/>
        <w:jc w:val="both"/>
      </w:pPr>
      <w:r>
        <w:t>педагогической комиссии               (фамилия, имя, отчество)   (подпись)</w:t>
      </w:r>
    </w:p>
    <w:p w:rsidR="006A0DA4" w:rsidRDefault="006A0DA4">
      <w:pPr>
        <w:pStyle w:val="ConsPlusNonformat"/>
        <w:jc w:val="both"/>
      </w:pPr>
    </w:p>
    <w:p w:rsidR="006A0DA4" w:rsidRDefault="006A0DA4">
      <w:pPr>
        <w:pStyle w:val="ConsPlusNonformat"/>
        <w:jc w:val="both"/>
      </w:pPr>
      <w:r>
        <w:t xml:space="preserve">                                      ________________________  ___________</w:t>
      </w:r>
    </w:p>
    <w:p w:rsidR="006A0DA4" w:rsidRDefault="006A0DA4">
      <w:pPr>
        <w:pStyle w:val="ConsPlusNonformat"/>
        <w:jc w:val="both"/>
      </w:pPr>
      <w:r>
        <w:t xml:space="preserve">                                      (фамилия, имя, отчество)   (подпись)</w:t>
      </w:r>
    </w:p>
    <w:p w:rsidR="006A0DA4" w:rsidRDefault="006A0DA4">
      <w:pPr>
        <w:pStyle w:val="ConsPlusNonformat"/>
        <w:jc w:val="both"/>
      </w:pPr>
    </w:p>
    <w:p w:rsidR="006A0DA4" w:rsidRDefault="006A0DA4">
      <w:pPr>
        <w:pStyle w:val="ConsPlusNonformat"/>
        <w:jc w:val="both"/>
      </w:pPr>
      <w:r>
        <w:t xml:space="preserve">                                      ________________________  ___________</w:t>
      </w:r>
    </w:p>
    <w:p w:rsidR="006A0DA4" w:rsidRDefault="006A0DA4">
      <w:pPr>
        <w:pStyle w:val="ConsPlusNonformat"/>
        <w:jc w:val="both"/>
      </w:pPr>
      <w:r>
        <w:t xml:space="preserve">                                      (фамилия, имя, отчество)   (подпись)</w:t>
      </w:r>
    </w:p>
    <w:p w:rsidR="006A0DA4" w:rsidRDefault="006A0DA4">
      <w:pPr>
        <w:pStyle w:val="ConsPlusNonformat"/>
        <w:jc w:val="both"/>
      </w:pPr>
    </w:p>
    <w:p w:rsidR="006A0DA4" w:rsidRDefault="006A0DA4">
      <w:pPr>
        <w:pStyle w:val="ConsPlusNonformat"/>
        <w:jc w:val="both"/>
      </w:pPr>
      <w:r>
        <w:t xml:space="preserve">    С      рекомендациями      психолого-медико-педагогической     комиссии</w:t>
      </w:r>
    </w:p>
    <w:p w:rsidR="006A0DA4" w:rsidRDefault="006A0DA4">
      <w:pPr>
        <w:pStyle w:val="ConsPlusNonformat"/>
        <w:jc w:val="both"/>
      </w:pPr>
      <w:r>
        <w:t>ознакомлен (-а),  претензий   к   процедуре  обследования  не  имею,  копия</w:t>
      </w:r>
    </w:p>
    <w:p w:rsidR="006A0DA4" w:rsidRDefault="006A0DA4">
      <w:pPr>
        <w:pStyle w:val="ConsPlusNonformat"/>
        <w:jc w:val="both"/>
      </w:pPr>
      <w:r>
        <w:t>заключения получена.</w:t>
      </w:r>
    </w:p>
    <w:p w:rsidR="006A0DA4" w:rsidRDefault="006A0DA4">
      <w:pPr>
        <w:pStyle w:val="ConsPlusNonformat"/>
        <w:jc w:val="both"/>
      </w:pPr>
    </w:p>
    <w:p w:rsidR="006A0DA4" w:rsidRDefault="006A0DA4">
      <w:pPr>
        <w:pStyle w:val="ConsPlusNonformat"/>
        <w:jc w:val="both"/>
      </w:pPr>
      <w:r>
        <w:t>"__" _________ _____ г.               ________________________  ___________</w:t>
      </w:r>
    </w:p>
    <w:p w:rsidR="006A0DA4" w:rsidRDefault="006A0DA4">
      <w:pPr>
        <w:pStyle w:val="ConsPlusNonformat"/>
        <w:jc w:val="both"/>
      </w:pPr>
      <w:r>
        <w:t xml:space="preserve">       (дата)                         (фамилия, имя, отчество)   (подпись)</w:t>
      </w:r>
    </w:p>
    <w:p w:rsidR="006A0DA4" w:rsidRDefault="006A0DA4">
      <w:pPr>
        <w:pStyle w:val="ConsPlusNormal"/>
        <w:jc w:val="both"/>
      </w:pPr>
    </w:p>
    <w:p w:rsidR="006A0DA4" w:rsidRDefault="006A0DA4">
      <w:pPr>
        <w:pStyle w:val="ConsPlusNormal"/>
        <w:ind w:firstLine="540"/>
        <w:jc w:val="both"/>
      </w:pPr>
      <w:r>
        <w:t>Заключение психолого-медико-педагогической комиссии действительно в течение календарного года со дня его подписания.</w:t>
      </w:r>
    </w:p>
    <w:p w:rsidR="006A0DA4" w:rsidRDefault="006A0DA4">
      <w:pPr>
        <w:pStyle w:val="ConsPlusNormal"/>
        <w:jc w:val="both"/>
      </w:pPr>
    </w:p>
    <w:p w:rsidR="006A0DA4" w:rsidRDefault="006A0DA4">
      <w:pPr>
        <w:pStyle w:val="ConsPlusNormal"/>
        <w:jc w:val="right"/>
      </w:pPr>
      <w:r>
        <w:t>Министр</w:t>
      </w:r>
    </w:p>
    <w:p w:rsidR="006A0DA4" w:rsidRDefault="006A0DA4">
      <w:pPr>
        <w:pStyle w:val="ConsPlusNormal"/>
        <w:jc w:val="right"/>
      </w:pPr>
      <w:r>
        <w:t>образования Красноярского края</w:t>
      </w:r>
    </w:p>
    <w:p w:rsidR="006A0DA4" w:rsidRDefault="006A0DA4">
      <w:pPr>
        <w:pStyle w:val="ConsPlusNormal"/>
        <w:jc w:val="right"/>
      </w:pPr>
      <w:r>
        <w:t>С.И.МАКОВСКАЯ</w:t>
      </w:r>
    </w:p>
    <w:p w:rsidR="006A0DA4" w:rsidRDefault="006A0DA4">
      <w:pPr>
        <w:pStyle w:val="ConsPlusNormal"/>
        <w:ind w:firstLine="540"/>
        <w:jc w:val="both"/>
      </w:pPr>
    </w:p>
    <w:p w:rsidR="006A0DA4" w:rsidRDefault="006A0DA4">
      <w:pPr>
        <w:pStyle w:val="ConsPlusNormal"/>
        <w:ind w:firstLine="540"/>
        <w:jc w:val="both"/>
      </w:pPr>
    </w:p>
    <w:p w:rsidR="006A0DA4" w:rsidRDefault="006A0D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17E0" w:rsidRDefault="00DC17E0">
      <w:bookmarkStart w:id="2" w:name="_GoBack"/>
      <w:bookmarkEnd w:id="2"/>
    </w:p>
    <w:sectPr w:rsidR="00DC17E0" w:rsidSect="0005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A4"/>
    <w:rsid w:val="006A0DA4"/>
    <w:rsid w:val="00DC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3B883-5758-4D1D-A645-B1710B24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D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0D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0D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0D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79AC1ECDEB6481076C1FC5A1508C79D7B45B78EE6060696FB2A52ED62493B882F2E390D329E0232511D9305F6FC81E0537746083072660C3FE42B8x4i1K" TargetMode="External"/><Relationship Id="rId13" Type="http://schemas.openxmlformats.org/officeDocument/2006/relationships/hyperlink" Target="consultantplus://offline/ref=8E79AC1ECDEB6481076C1FC5A1508C79D7B45B78ED66636F67B7A52ED62493B882F2E390D329E0232511D8305E6FC81E0537746083072660C3FE42B8x4i1K" TargetMode="External"/><Relationship Id="rId18" Type="http://schemas.openxmlformats.org/officeDocument/2006/relationships/hyperlink" Target="consultantplus://offline/ref=8E79AC1ECDEB6481076C1FC5A1508C79D7B45B78ED66636F67B7A52ED62493B882F2E390D329E0232511D830516FC81E0537746083072660C3FE42B8x4i1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E79AC1ECDEB6481076C1FC5A1508C79D7B45B78EE60616D6EB9A52ED62493B882F2E390D329E0232511D8305F6FC81E0537746083072660C3FE42B8x4i1K" TargetMode="External"/><Relationship Id="rId7" Type="http://schemas.openxmlformats.org/officeDocument/2006/relationships/hyperlink" Target="consultantplus://offline/ref=8E79AC1ECDEB6481076C01C8B73CD376D7BE0176E461693F3AE5A379897495EDC2B2E5C5906DE82B221A8C611C31914E427C79639E1B2663xDi4K" TargetMode="External"/><Relationship Id="rId12" Type="http://schemas.openxmlformats.org/officeDocument/2006/relationships/hyperlink" Target="consultantplus://offline/ref=8E79AC1ECDEB6481076C01C8B73CD376D5BA0673E961693F3AE5A379897495EDC2B2E5C5906DED20241A8C611C31914E427C79639E1B2663xDi4K" TargetMode="External"/><Relationship Id="rId17" Type="http://schemas.openxmlformats.org/officeDocument/2006/relationships/hyperlink" Target="consultantplus://offline/ref=8E79AC1ECDEB6481076C1FC5A1508C79D7B45B78ED66636F67B7A52ED62493B882F2E390D329E0232511D830516FC81E0537746083072660C3FE42B8x4i1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79AC1ECDEB6481076C1FC5A1508C79D7B45B78EE60616D6EB9A52ED62493B882F2E390D329E0232511D8305E6FC81E0537746083072660C3FE42B8x4i1K" TargetMode="External"/><Relationship Id="rId20" Type="http://schemas.openxmlformats.org/officeDocument/2006/relationships/hyperlink" Target="consultantplus://offline/ref=8E79AC1ECDEB6481076C1FC5A1508C79D7B45B78ED66636F67B7A52ED62493B882F2E390D329E0232511D831586FC81E0537746083072660C3FE42B8x4i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79AC1ECDEB6481076C1FC5A1508C79D7B45B78EE60616D6EB9A52ED62493B882F2E390D329E0232511D8305D6FC81E0537746083072660C3FE42B8x4i1K" TargetMode="External"/><Relationship Id="rId11" Type="http://schemas.openxmlformats.org/officeDocument/2006/relationships/hyperlink" Target="consultantplus://offline/ref=8E79AC1ECDEB6481076C1FC5A1508C79D7B45B78EE606B6864B7A52ED62493B882F2E390D329E0232511DB365F6FC81E0537746083072660C3FE42B8x4i1K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8E79AC1ECDEB6481076C1FC5A1508C79D7B45B78ED66636F67B7A52ED62493B882F2E390D329E0232511D8305D6FC81E0537746083072660C3FE42B8x4i1K" TargetMode="External"/><Relationship Id="rId15" Type="http://schemas.openxmlformats.org/officeDocument/2006/relationships/hyperlink" Target="consultantplus://offline/ref=8E79AC1ECDEB6481076C1FC5A1508C79D7B45B78ED66636F67B7A52ED62493B882F2E390D329E0232511D830506FC81E0537746083072660C3FE42B8x4i1K" TargetMode="External"/><Relationship Id="rId23" Type="http://schemas.openxmlformats.org/officeDocument/2006/relationships/hyperlink" Target="consultantplus://offline/ref=8E79AC1ECDEB6481076C1FC5A1508C79D7B45B78ED66636F67B7A52ED62493B882F2E390D329E0232511D8315B6FC81E0537746083072660C3FE42B8x4i1K" TargetMode="External"/><Relationship Id="rId10" Type="http://schemas.openxmlformats.org/officeDocument/2006/relationships/hyperlink" Target="consultantplus://offline/ref=8E79AC1ECDEB6481076C1FC5A1508C79D7B45B78EE606B6864B7A52ED62493B882F2E390D329E0232511DB365A6FC81E0537746083072660C3FE42B8x4i1K" TargetMode="External"/><Relationship Id="rId19" Type="http://schemas.openxmlformats.org/officeDocument/2006/relationships/hyperlink" Target="consultantplus://offline/ref=8E79AC1ECDEB6481076C1FC5A1508C79D7B45B78ED66636F67B7A52ED62493B882F2E390D329E0232511D830516FC81E0537746083072660C3FE42B8x4i1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E79AC1ECDEB6481076C1FC5A1508C79D7B45B78EE606B6864B7A52ED62493B882F2E390D329E0232511DA325F6FC81E0537746083072660C3FE42B8x4i1K" TargetMode="External"/><Relationship Id="rId14" Type="http://schemas.openxmlformats.org/officeDocument/2006/relationships/hyperlink" Target="consultantplus://offline/ref=8E79AC1ECDEB6481076C1FC5A1508C79D7B45B78ED66636F67B7A52ED62493B882F2E390D329E0232511D8305F6FC81E0537746083072660C3FE42B8x4i1K" TargetMode="External"/><Relationship Id="rId22" Type="http://schemas.openxmlformats.org/officeDocument/2006/relationships/hyperlink" Target="consultantplus://offline/ref=8E79AC1ECDEB6481076C1FC5A1508C79D7B45B78ED66636F67B7A52ED62493B882F2E390D329E0232511D8315A6FC81E0537746083072660C3FE42B8x4i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3464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2019-02-13T10:34:00Z</dcterms:created>
  <dcterms:modified xsi:type="dcterms:W3CDTF">2019-02-13T10:35:00Z</dcterms:modified>
</cp:coreProperties>
</file>