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5" w:rsidRPr="00CD638D" w:rsidRDefault="00FF5A25" w:rsidP="00FF5A25">
      <w:pPr>
        <w:shd w:val="clear" w:color="auto" w:fill="FFFFFF"/>
        <w:spacing w:after="67" w:line="368" w:lineRule="atLeast"/>
        <w:jc w:val="center"/>
        <w:outlineLvl w:val="1"/>
        <w:rPr>
          <w:rFonts w:ascii="RobotoMedium" w:eastAsia="Times New Roman" w:hAnsi="RobotoMedium" w:cs="Times New Roman"/>
          <w:b/>
          <w:color w:val="383838"/>
          <w:spacing w:val="4"/>
          <w:sz w:val="27"/>
          <w:szCs w:val="27"/>
        </w:rPr>
      </w:pPr>
      <w:r w:rsidRPr="00CD638D">
        <w:rPr>
          <w:rFonts w:ascii="RobotoMedium" w:eastAsia="Times New Roman" w:hAnsi="RobotoMedium" w:cs="Times New Roman"/>
          <w:b/>
          <w:color w:val="383838"/>
          <w:spacing w:val="4"/>
          <w:sz w:val="27"/>
          <w:szCs w:val="27"/>
        </w:rPr>
        <w:t>ПРАВИЛА ПРОВЕДЕНИЯ</w:t>
      </w:r>
    </w:p>
    <w:p w:rsidR="00FF5A25" w:rsidRPr="00CD638D" w:rsidRDefault="00FF5A25" w:rsidP="00FF5A25">
      <w:pPr>
        <w:shd w:val="clear" w:color="auto" w:fill="FFFFFF"/>
        <w:spacing w:after="67" w:line="368" w:lineRule="atLeast"/>
        <w:jc w:val="center"/>
        <w:outlineLvl w:val="1"/>
        <w:rPr>
          <w:rFonts w:ascii="RobotoMedium" w:eastAsia="Times New Roman" w:hAnsi="RobotoMedium" w:cs="Times New Roman"/>
          <w:b/>
          <w:color w:val="383838"/>
          <w:spacing w:val="4"/>
          <w:sz w:val="27"/>
          <w:szCs w:val="27"/>
        </w:rPr>
      </w:pPr>
      <w:r w:rsidRPr="00CD638D">
        <w:rPr>
          <w:rFonts w:ascii="RobotoMedium" w:eastAsia="Times New Roman" w:hAnsi="RobotoMedium" w:cs="Times New Roman"/>
          <w:b/>
          <w:color w:val="383838"/>
          <w:spacing w:val="4"/>
          <w:sz w:val="27"/>
          <w:szCs w:val="27"/>
        </w:rPr>
        <w:t xml:space="preserve">Международного молодежного конкурса социальной </w:t>
      </w:r>
      <w:proofErr w:type="spellStart"/>
      <w:r w:rsidRPr="00CD638D">
        <w:rPr>
          <w:rFonts w:ascii="RobotoMedium" w:eastAsia="Times New Roman" w:hAnsi="RobotoMedium" w:cs="Times New Roman"/>
          <w:b/>
          <w:color w:val="383838"/>
          <w:spacing w:val="4"/>
          <w:sz w:val="27"/>
          <w:szCs w:val="27"/>
        </w:rPr>
        <w:t>антикоррупционной</w:t>
      </w:r>
      <w:proofErr w:type="spellEnd"/>
      <w:r w:rsidRPr="00CD638D">
        <w:rPr>
          <w:rFonts w:ascii="RobotoMedium" w:eastAsia="Times New Roman" w:hAnsi="RobotoMedium" w:cs="Times New Roman"/>
          <w:b/>
          <w:color w:val="383838"/>
          <w:spacing w:val="4"/>
          <w:sz w:val="27"/>
          <w:szCs w:val="27"/>
        </w:rPr>
        <w:t xml:space="preserve"> рекламы «Вместе против коррупции!»</w:t>
      </w:r>
    </w:p>
    <w:p w:rsidR="00FF5A25" w:rsidRPr="00CD638D" w:rsidRDefault="00FF5A25" w:rsidP="00FF5A25">
      <w:pPr>
        <w:shd w:val="clear" w:color="auto" w:fill="FFFFFF"/>
        <w:spacing w:before="167" w:after="167" w:line="335" w:lineRule="atLeast"/>
        <w:jc w:val="center"/>
        <w:rPr>
          <w:rFonts w:ascii="Roboto" w:eastAsia="Times New Roman" w:hAnsi="Roboto" w:cs="Times New Roman"/>
          <w:b/>
          <w:color w:val="383838"/>
          <w:spacing w:val="4"/>
          <w:sz w:val="23"/>
          <w:szCs w:val="23"/>
        </w:rPr>
      </w:pPr>
      <w:r w:rsidRPr="00CD638D">
        <w:rPr>
          <w:rFonts w:ascii="RobotoBold" w:eastAsia="Times New Roman" w:hAnsi="RobotoBold" w:cs="Times New Roman"/>
          <w:b/>
          <w:color w:val="383838"/>
          <w:spacing w:val="4"/>
          <w:sz w:val="23"/>
        </w:rPr>
        <w:t>1. Общие положения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1.1. Настоящие правила (далее – Правила) определяют порядок проведения Международного молодежного конкурса социальной 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антикоррупционной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CD638D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Соорганизаторами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Кыргызской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FF5A25" w:rsidRPr="00CD638D" w:rsidRDefault="00FF5A25" w:rsidP="00FF5A25">
      <w:pPr>
        <w:shd w:val="clear" w:color="auto" w:fill="FFFFFF"/>
        <w:spacing w:before="167" w:after="167" w:line="335" w:lineRule="atLeast"/>
        <w:jc w:val="center"/>
        <w:rPr>
          <w:rFonts w:ascii="Roboto" w:eastAsia="Times New Roman" w:hAnsi="Roboto" w:cs="Times New Roman"/>
          <w:b/>
          <w:color w:val="383838"/>
          <w:spacing w:val="4"/>
          <w:sz w:val="23"/>
          <w:szCs w:val="23"/>
        </w:rPr>
      </w:pPr>
      <w:r w:rsidRPr="00CD638D">
        <w:rPr>
          <w:rFonts w:ascii="RobotoBold" w:eastAsia="Times New Roman" w:hAnsi="RobotoBold" w:cs="Times New Roman"/>
          <w:b/>
          <w:color w:val="383838"/>
          <w:spacing w:val="4"/>
          <w:sz w:val="23"/>
        </w:rPr>
        <w:t>2. Цели и задачи проведения Конкурса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антикоррупционном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2.2. Задачи Конкурса: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proofErr w:type="gram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антикорру</w:t>
      </w:r>
      <w:r w:rsidR="00CD638D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пционное просвещение населения; 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формирование нетерпимого отношения в обществе всех стран к л</w:t>
      </w:r>
      <w:r w:rsidR="00CD638D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юбым коррупционным проявлениям; 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укрепление доверия к органам государственной власти, органам прокуратуры, формирование позитивного отн</w:t>
      </w:r>
      <w:r w:rsidR="00CD638D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ошения к проводимой ими работе; 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</w:t>
      </w:r>
      <w:r w:rsidR="00CD638D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асти противодействия коррупции;</w:t>
      </w:r>
      <w:proofErr w:type="gramEnd"/>
      <w:r w:rsidR="00CD638D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FF5A25" w:rsidRPr="00CD638D" w:rsidRDefault="00FF5A25" w:rsidP="00FF5A25">
      <w:pPr>
        <w:shd w:val="clear" w:color="auto" w:fill="FFFFFF"/>
        <w:spacing w:before="167" w:after="167" w:line="335" w:lineRule="atLeast"/>
        <w:jc w:val="center"/>
        <w:rPr>
          <w:rFonts w:ascii="Roboto" w:eastAsia="Times New Roman" w:hAnsi="Roboto" w:cs="Times New Roman"/>
          <w:b/>
          <w:color w:val="383838"/>
          <w:spacing w:val="4"/>
          <w:sz w:val="23"/>
          <w:szCs w:val="23"/>
        </w:rPr>
      </w:pPr>
      <w:r w:rsidRPr="00CD638D">
        <w:rPr>
          <w:rFonts w:ascii="RobotoBold" w:eastAsia="Times New Roman" w:hAnsi="RobotoBold" w:cs="Times New Roman"/>
          <w:b/>
          <w:color w:val="383838"/>
          <w:spacing w:val="4"/>
          <w:sz w:val="23"/>
        </w:rPr>
        <w:t>3. Условия участия, конкурсные номинации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3.1. К у</w:t>
      </w:r>
      <w:r w:rsidR="00CD638D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частию в Конкурсе приглашаются: 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граждане Республики Армения, Республики Беларусь, Республики Казахстан, 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Кыргызской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lastRenderedPageBreak/>
        <w:t>3.2. Конкурс проводится в следующих номинациях:</w:t>
      </w:r>
    </w:p>
    <w:p w:rsidR="00FF5A25" w:rsidRPr="00FF5A25" w:rsidRDefault="00FF5A25" w:rsidP="00FF5A25">
      <w:pPr>
        <w:numPr>
          <w:ilvl w:val="0"/>
          <w:numId w:val="1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Лучший плакат;</w:t>
      </w:r>
    </w:p>
    <w:p w:rsidR="00FF5A25" w:rsidRPr="00FF5A25" w:rsidRDefault="00FF5A25" w:rsidP="00FF5A25">
      <w:pPr>
        <w:numPr>
          <w:ilvl w:val="0"/>
          <w:numId w:val="1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Лучший видеоролик.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3</w:t>
      </w:r>
      <w:r w:rsidR="00CD638D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.2.2. Дополнительные номинации: 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Организаторы оставляют за собой право учреждения дополнительных номинаций.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3.3. Конкурсные работы принимаются на русском языке.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3.4. </w:t>
      </w:r>
      <w:proofErr w:type="gram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FF5A25" w:rsidRPr="00CD638D" w:rsidRDefault="00FF5A25" w:rsidP="00FF5A25">
      <w:pPr>
        <w:shd w:val="clear" w:color="auto" w:fill="FFFFFF"/>
        <w:spacing w:before="167" w:after="167" w:line="335" w:lineRule="atLeast"/>
        <w:jc w:val="center"/>
        <w:rPr>
          <w:rFonts w:ascii="Roboto" w:eastAsia="Times New Roman" w:hAnsi="Roboto" w:cs="Times New Roman"/>
          <w:b/>
          <w:color w:val="383838"/>
          <w:spacing w:val="4"/>
          <w:sz w:val="23"/>
          <w:szCs w:val="23"/>
        </w:rPr>
      </w:pPr>
      <w:r w:rsidRPr="00CD638D">
        <w:rPr>
          <w:rFonts w:ascii="RobotoBold" w:eastAsia="Times New Roman" w:hAnsi="RobotoBold" w:cs="Times New Roman"/>
          <w:b/>
          <w:color w:val="383838"/>
          <w:spacing w:val="4"/>
          <w:sz w:val="23"/>
        </w:rPr>
        <w:t>4. Порядок и сроки проведения Конкурса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Конкурс проводится в два этапа: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Bold" w:eastAsia="Times New Roman" w:hAnsi="RobotoBold" w:cs="Times New Roman"/>
          <w:color w:val="383838"/>
          <w:spacing w:val="4"/>
          <w:sz w:val="23"/>
        </w:rPr>
        <w:t>Первый этап – полуфинал (2 июля – 12 ноября 2018 г.)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Кыргызской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Республике, Российской Федерации, Республике Таджикистан.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Конкурсные работы из указанных стран принимаются на официальном сайте Конкурса </w:t>
      </w:r>
      <w:hyperlink r:id="rId5" w:history="1">
        <w:r w:rsidRPr="00FF5A25">
          <w:rPr>
            <w:rFonts w:ascii="Roboto" w:eastAsia="Times New Roman" w:hAnsi="Roboto" w:cs="Times New Roman"/>
            <w:color w:val="00AEEF"/>
            <w:spacing w:val="4"/>
            <w:sz w:val="23"/>
          </w:rPr>
          <w:t>http://anticorruption.life.</w:t>
        </w:r>
      </w:hyperlink>
    </w:p>
    <w:p w:rsidR="00FF5A25" w:rsidRPr="00FF5A25" w:rsidRDefault="00FF5A25" w:rsidP="00FF5A25">
      <w:pPr>
        <w:numPr>
          <w:ilvl w:val="0"/>
          <w:numId w:val="2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Дата начала приема работ на участие в Конкурсе: </w:t>
      </w:r>
      <w:r w:rsidRPr="00FF5A25">
        <w:rPr>
          <w:rFonts w:ascii="Roboto" w:eastAsia="Times New Roman" w:hAnsi="Roboto" w:cs="Times New Roman"/>
          <w:b/>
          <w:bCs/>
          <w:color w:val="383838"/>
          <w:spacing w:val="4"/>
          <w:sz w:val="23"/>
        </w:rPr>
        <w:t>с 10:00 (время московское) 2 июля 2018 г.</w:t>
      </w:r>
    </w:p>
    <w:p w:rsidR="00FF5A25" w:rsidRPr="00FF5A25" w:rsidRDefault="00FF5A25" w:rsidP="00FF5A25">
      <w:pPr>
        <w:numPr>
          <w:ilvl w:val="0"/>
          <w:numId w:val="2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Дата окончания приема работ на участие в Конкурсе: </w:t>
      </w:r>
      <w:r w:rsidRPr="00FF5A25">
        <w:rPr>
          <w:rFonts w:ascii="Roboto" w:eastAsia="Times New Roman" w:hAnsi="Roboto" w:cs="Times New Roman"/>
          <w:b/>
          <w:bCs/>
          <w:color w:val="383838"/>
          <w:spacing w:val="4"/>
          <w:sz w:val="23"/>
        </w:rPr>
        <w:t>17:00 (время московское) 19 октября 2018 г.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Конкурсные работы, занявшие первое место, проходят в финал.</w:t>
      </w:r>
    </w:p>
    <w:p w:rsidR="00FF5A25" w:rsidRPr="00FF5A25" w:rsidRDefault="00FF5A25" w:rsidP="00FF5A25">
      <w:pPr>
        <w:numPr>
          <w:ilvl w:val="0"/>
          <w:numId w:val="3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FF5A25">
        <w:rPr>
          <w:rFonts w:ascii="Roboto" w:eastAsia="Times New Roman" w:hAnsi="Roboto" w:cs="Times New Roman"/>
          <w:b/>
          <w:bCs/>
          <w:color w:val="383838"/>
          <w:spacing w:val="4"/>
          <w:sz w:val="23"/>
        </w:rPr>
        <w:t>12 – 13 ноября 2018 г.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Bold" w:eastAsia="Times New Roman" w:hAnsi="RobotoBold" w:cs="Times New Roman"/>
          <w:color w:val="383838"/>
          <w:spacing w:val="4"/>
          <w:sz w:val="23"/>
        </w:rPr>
        <w:t>Второй этап – финал (13 ноября – 23 ноября 2018 г.)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FF5A25" w:rsidRPr="00CD638D" w:rsidRDefault="00FF5A25" w:rsidP="00FF5A25">
      <w:pPr>
        <w:shd w:val="clear" w:color="auto" w:fill="FFFFFF"/>
        <w:spacing w:before="167" w:after="167" w:line="335" w:lineRule="atLeast"/>
        <w:jc w:val="center"/>
        <w:rPr>
          <w:rFonts w:ascii="Roboto" w:eastAsia="Times New Roman" w:hAnsi="Roboto" w:cs="Times New Roman"/>
          <w:b/>
          <w:color w:val="383838"/>
          <w:spacing w:val="4"/>
          <w:sz w:val="23"/>
          <w:szCs w:val="23"/>
        </w:rPr>
      </w:pPr>
      <w:r w:rsidRPr="00CD638D">
        <w:rPr>
          <w:rFonts w:ascii="RobotoBold" w:eastAsia="Times New Roman" w:hAnsi="RobotoBold" w:cs="Times New Roman"/>
          <w:b/>
          <w:color w:val="383838"/>
          <w:spacing w:val="4"/>
          <w:sz w:val="23"/>
        </w:rPr>
        <w:t>5. Регистрация участия в Конкурсе, </w:t>
      </w:r>
      <w:r w:rsidRPr="00CD638D">
        <w:rPr>
          <w:rFonts w:ascii="RobotoBold" w:eastAsia="Times New Roman" w:hAnsi="RobotoBold" w:cs="Times New Roman"/>
          <w:b/>
          <w:color w:val="383838"/>
          <w:spacing w:val="4"/>
          <w:sz w:val="23"/>
          <w:szCs w:val="23"/>
        </w:rPr>
        <w:br/>
      </w:r>
      <w:r w:rsidRPr="00CD638D">
        <w:rPr>
          <w:rFonts w:ascii="RobotoBold" w:eastAsia="Times New Roman" w:hAnsi="RobotoBold" w:cs="Times New Roman"/>
          <w:b/>
          <w:color w:val="383838"/>
          <w:spacing w:val="4"/>
          <w:sz w:val="23"/>
        </w:rPr>
        <w:t>требования к конкурсным работам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5.1. Регистрация.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6" w:history="1">
        <w:r w:rsidRPr="00FF5A25">
          <w:rPr>
            <w:rFonts w:ascii="Roboto" w:eastAsia="Times New Roman" w:hAnsi="Roboto" w:cs="Times New Roman"/>
            <w:color w:val="00AEEF"/>
            <w:spacing w:val="4"/>
            <w:sz w:val="23"/>
          </w:rPr>
          <w:t>http://anticorruption.life</w:t>
        </w:r>
      </w:hyperlink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, заполнить 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lastRenderedPageBreak/>
        <w:t>регистрационную форму и подтвердить свое согласие с Правилами конкурса, а также согласие на обработку персональных данных.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5.2. Технические требования к Конкурсным работам и количественные ограничения:</w:t>
      </w:r>
    </w:p>
    <w:p w:rsidR="00FF5A25" w:rsidRPr="00FF5A25" w:rsidRDefault="00FF5A25" w:rsidP="00FF5A25">
      <w:pPr>
        <w:numPr>
          <w:ilvl w:val="0"/>
          <w:numId w:val="4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b/>
          <w:bCs/>
          <w:color w:val="383838"/>
          <w:spacing w:val="4"/>
          <w:sz w:val="23"/>
        </w:rPr>
        <w:t>Номинация «Лучший видеоролик»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br/>
        <w:t xml:space="preserve">Форматы предоставления файла: 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mpeg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4, разрешение не более 1920 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х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1080р, физический размер файла не более 300 Мб.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br/>
        <w:t>Длительность: не более 120 сек.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br/>
        <w:t>Звук: 16 бит, стерео.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br/>
        <w:t>Количество: не более 10 файлов.</w:t>
      </w:r>
    </w:p>
    <w:p w:rsidR="00FF5A25" w:rsidRPr="00FF5A25" w:rsidRDefault="00FF5A25" w:rsidP="00FF5A25">
      <w:pPr>
        <w:numPr>
          <w:ilvl w:val="0"/>
          <w:numId w:val="4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b/>
          <w:bCs/>
          <w:color w:val="383838"/>
          <w:spacing w:val="4"/>
          <w:sz w:val="23"/>
        </w:rPr>
        <w:t>Номинация «Лучший плакат»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br/>
        <w:t xml:space="preserve">Форматы предоставления файла: JPG, разрешение в соответствии с форматом А3 (297 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х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420 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mm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) с корректным соотношением сторон и разрешением 300 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dpi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. Физический размер одного файла не более 15 Мб.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br/>
        <w:t>Количество: не более 10 файлов.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5.3. Ограничения.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Конкурсные работы не должны содержать:</w:t>
      </w:r>
    </w:p>
    <w:p w:rsidR="00FF5A25" w:rsidRPr="00FF5A25" w:rsidRDefault="00FF5A25" w:rsidP="00FF5A25">
      <w:pPr>
        <w:numPr>
          <w:ilvl w:val="0"/>
          <w:numId w:val="5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proofErr w:type="gram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FF5A25" w:rsidRPr="00FF5A25" w:rsidRDefault="00FF5A25" w:rsidP="00FF5A25">
      <w:pPr>
        <w:numPr>
          <w:ilvl w:val="0"/>
          <w:numId w:val="5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proofErr w:type="gram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FF5A25" w:rsidRPr="00FF5A25" w:rsidRDefault="00FF5A25" w:rsidP="00FF5A25">
      <w:pPr>
        <w:numPr>
          <w:ilvl w:val="0"/>
          <w:numId w:val="5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FF5A25" w:rsidRPr="00FF5A25" w:rsidRDefault="00FF5A25" w:rsidP="00FF5A25">
      <w:pPr>
        <w:numPr>
          <w:ilvl w:val="0"/>
          <w:numId w:val="5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lastRenderedPageBreak/>
        <w:t>(плагиат), за исключением случаев цитирования произведений в допустимых законодательством об авторском праве пределах.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В случае несоблюдения данных условий работа отстраняется от участия в конкурсе на любом этапе.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5.4. Конкурсные работы не возвращаются и не рецензируются.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FF5A25" w:rsidRPr="00CD638D" w:rsidRDefault="00FF5A25" w:rsidP="00FF5A25">
      <w:pPr>
        <w:shd w:val="clear" w:color="auto" w:fill="FFFFFF"/>
        <w:spacing w:before="167" w:after="167" w:line="335" w:lineRule="atLeast"/>
        <w:jc w:val="center"/>
        <w:rPr>
          <w:rFonts w:ascii="Roboto" w:eastAsia="Times New Roman" w:hAnsi="Roboto" w:cs="Times New Roman"/>
          <w:b/>
          <w:color w:val="383838"/>
          <w:spacing w:val="4"/>
          <w:sz w:val="23"/>
          <w:szCs w:val="23"/>
        </w:rPr>
      </w:pPr>
      <w:r w:rsidRPr="00CD638D">
        <w:rPr>
          <w:rFonts w:ascii="RobotoBold" w:eastAsia="Times New Roman" w:hAnsi="RobotoBold" w:cs="Times New Roman"/>
          <w:b/>
          <w:color w:val="383838"/>
          <w:spacing w:val="4"/>
          <w:sz w:val="23"/>
        </w:rPr>
        <w:t>6. Жюри международного конкурса, </w:t>
      </w:r>
      <w:r w:rsidRPr="00CD638D">
        <w:rPr>
          <w:rFonts w:ascii="RobotoBold" w:eastAsia="Times New Roman" w:hAnsi="RobotoBold" w:cs="Times New Roman"/>
          <w:b/>
          <w:color w:val="383838"/>
          <w:spacing w:val="4"/>
          <w:sz w:val="23"/>
          <w:szCs w:val="23"/>
        </w:rPr>
        <w:br/>
      </w:r>
      <w:r w:rsidRPr="00CD638D">
        <w:rPr>
          <w:rFonts w:ascii="RobotoBold" w:eastAsia="Times New Roman" w:hAnsi="RobotoBold" w:cs="Times New Roman"/>
          <w:b/>
          <w:color w:val="383838"/>
          <w:spacing w:val="4"/>
          <w:sz w:val="23"/>
        </w:rPr>
        <w:t>национальные конкурсные комиссии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6.1. Организатор формирует Жюри международного конкурса.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6.2. В состав Жюри входят представители:</w:t>
      </w:r>
    </w:p>
    <w:p w:rsidR="00CD638D" w:rsidRDefault="00FF5A25" w:rsidP="00CD638D">
      <w:pPr>
        <w:shd w:val="clear" w:color="auto" w:fill="FFFFFF"/>
        <w:spacing w:before="167" w:after="167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Генеральной прокуратуры Республики Армения;</w:t>
      </w:r>
      <w:r w:rsidR="00CD638D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</w:t>
      </w:r>
    </w:p>
    <w:p w:rsidR="00FF5A25" w:rsidRDefault="00FF5A25" w:rsidP="00CD638D">
      <w:pPr>
        <w:shd w:val="clear" w:color="auto" w:fill="FFFFFF"/>
        <w:spacing w:before="167" w:after="167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br/>
        <w:t>Генеральной прокуратуры Республики Беларусь;</w:t>
      </w:r>
    </w:p>
    <w:p w:rsidR="00FF5A25" w:rsidRDefault="00FF5A25" w:rsidP="00CD638D">
      <w:pPr>
        <w:shd w:val="clear" w:color="auto" w:fill="FFFFFF"/>
        <w:spacing w:before="167" w:after="167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br/>
        <w:t xml:space="preserve">Генеральной прокуратуры 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Кыргызской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Республики;</w:t>
      </w:r>
    </w:p>
    <w:p w:rsidR="00FF5A25" w:rsidRDefault="00FF5A25" w:rsidP="00CD638D">
      <w:pPr>
        <w:shd w:val="clear" w:color="auto" w:fill="FFFFFF"/>
        <w:spacing w:before="167" w:after="167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br/>
        <w:t>Генеральной прокуратуры Российской Федерации;</w:t>
      </w:r>
    </w:p>
    <w:p w:rsidR="00FF5A25" w:rsidRDefault="00FF5A25" w:rsidP="00CD638D">
      <w:pPr>
        <w:shd w:val="clear" w:color="auto" w:fill="FFFFFF"/>
        <w:spacing w:before="167" w:after="167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br/>
        <w:t>Агентства Республики Казахстан по делам государственной службы и противодействию коррупции;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br/>
        <w:t>Агентства по государственному финансовому контролю и борьбе с коррупцией Республики Таджикистан;</w:t>
      </w:r>
    </w:p>
    <w:p w:rsidR="00FF5A25" w:rsidRDefault="00FF5A25" w:rsidP="00CD638D">
      <w:pPr>
        <w:shd w:val="clear" w:color="auto" w:fill="FFFFFF"/>
        <w:spacing w:before="167" w:after="167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br/>
        <w:t>органов государственной власти;</w:t>
      </w:r>
    </w:p>
    <w:p w:rsidR="00FF5A25" w:rsidRPr="00FF5A25" w:rsidRDefault="00FF5A25" w:rsidP="00CD638D">
      <w:pPr>
        <w:shd w:val="clear" w:color="auto" w:fill="FFFFFF"/>
        <w:spacing w:before="167" w:after="167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br/>
        <w:t>институтов гражданского общества, средств массовой информации.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6.3. Национальные конкурсные комиссии формируются Организатором и 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Соорганизаторами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Конкурса для отбора работ и определения победителей полуфинала Конкурса.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Соорганизаторами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Конкурса.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6.3.2. Информирование и оповещение целевой аудитории о конкурсе, его целях, задачах и условиях проведения возлагается на Организаторов и Соорганизаторов Конкурса.</w:t>
      </w:r>
    </w:p>
    <w:p w:rsidR="00FF5A25" w:rsidRPr="00CD638D" w:rsidRDefault="00FF5A25" w:rsidP="00FF5A25">
      <w:pPr>
        <w:shd w:val="clear" w:color="auto" w:fill="FFFFFF"/>
        <w:spacing w:before="167" w:after="167" w:line="335" w:lineRule="atLeast"/>
        <w:jc w:val="center"/>
        <w:rPr>
          <w:rFonts w:ascii="Roboto" w:eastAsia="Times New Roman" w:hAnsi="Roboto" w:cs="Times New Roman"/>
          <w:b/>
          <w:color w:val="383838"/>
          <w:spacing w:val="4"/>
          <w:sz w:val="23"/>
          <w:szCs w:val="23"/>
        </w:rPr>
      </w:pPr>
      <w:r w:rsidRPr="00CD638D">
        <w:rPr>
          <w:rFonts w:ascii="RobotoBold" w:eastAsia="Times New Roman" w:hAnsi="RobotoBold" w:cs="Times New Roman"/>
          <w:b/>
          <w:color w:val="383838"/>
          <w:spacing w:val="4"/>
          <w:sz w:val="23"/>
        </w:rPr>
        <w:t>7. Рассмотрение Конкурсных работ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lastRenderedPageBreak/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7.4. Конкурсные работы оцениваются по следующим критериям:</w:t>
      </w:r>
    </w:p>
    <w:p w:rsidR="00FF5A25" w:rsidRPr="00FF5A25" w:rsidRDefault="00FF5A25" w:rsidP="00FF5A25">
      <w:pPr>
        <w:numPr>
          <w:ilvl w:val="0"/>
          <w:numId w:val="6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соответствие конкурсной работы заявленной тематике;</w:t>
      </w:r>
    </w:p>
    <w:p w:rsidR="00FF5A25" w:rsidRPr="00FF5A25" w:rsidRDefault="00FF5A25" w:rsidP="00FF5A25">
      <w:pPr>
        <w:numPr>
          <w:ilvl w:val="0"/>
          <w:numId w:val="6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аргументированность и глубина раскрытия содержания;</w:t>
      </w:r>
    </w:p>
    <w:p w:rsidR="00FF5A25" w:rsidRPr="00FF5A25" w:rsidRDefault="00FF5A25" w:rsidP="00FF5A25">
      <w:pPr>
        <w:numPr>
          <w:ilvl w:val="0"/>
          <w:numId w:val="6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креативность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, новизна идеи и качество исполнения работы;</w:t>
      </w:r>
    </w:p>
    <w:p w:rsidR="00FF5A25" w:rsidRPr="00FF5A25" w:rsidRDefault="00FF5A25" w:rsidP="00FF5A25">
      <w:pPr>
        <w:numPr>
          <w:ilvl w:val="0"/>
          <w:numId w:val="6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точность и доходчивость языка и стиля изложения.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Bold" w:eastAsia="Times New Roman" w:hAnsi="RobotoBold" w:cs="Times New Roman"/>
          <w:color w:val="383838"/>
          <w:spacing w:val="4"/>
          <w:sz w:val="23"/>
        </w:rPr>
        <w:t>7.5. На этапе полуфинала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 национальные конкурсные комиссии по каждой из номинаций определяют следующие места полуфиналистов:</w:t>
      </w:r>
    </w:p>
    <w:p w:rsidR="00FF5A25" w:rsidRPr="00FF5A25" w:rsidRDefault="00FF5A25" w:rsidP="00FF5A25">
      <w:pPr>
        <w:numPr>
          <w:ilvl w:val="0"/>
          <w:numId w:val="7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I место – победитель полуфинала в соответствующей номинации;</w:t>
      </w:r>
    </w:p>
    <w:p w:rsidR="00FF5A25" w:rsidRPr="00FF5A25" w:rsidRDefault="00FF5A25" w:rsidP="00FF5A25">
      <w:pPr>
        <w:numPr>
          <w:ilvl w:val="0"/>
          <w:numId w:val="7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II и III места – призеры полуфинала в соответствующей номинации.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7.6. </w:t>
      </w:r>
      <w:proofErr w:type="gram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для участия в финале.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7.7. </w:t>
      </w:r>
      <w:r w:rsidRPr="00FF5A25">
        <w:rPr>
          <w:rFonts w:ascii="RobotoBold" w:eastAsia="Times New Roman" w:hAnsi="RobotoBold" w:cs="Times New Roman"/>
          <w:color w:val="383838"/>
          <w:spacing w:val="4"/>
          <w:sz w:val="23"/>
        </w:rPr>
        <w:t>На этапе финала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FF5A25" w:rsidRPr="00FF5A25" w:rsidRDefault="00FF5A25" w:rsidP="00FF5A25">
      <w:pPr>
        <w:numPr>
          <w:ilvl w:val="0"/>
          <w:numId w:val="8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I место – победитель Конкурса в соответствующей номинации;</w:t>
      </w:r>
    </w:p>
    <w:p w:rsidR="00FF5A25" w:rsidRPr="00FF5A25" w:rsidRDefault="00FF5A25" w:rsidP="00FF5A25">
      <w:pPr>
        <w:numPr>
          <w:ilvl w:val="0"/>
          <w:numId w:val="8"/>
        </w:numPr>
        <w:shd w:val="clear" w:color="auto" w:fill="FFFFFF"/>
        <w:spacing w:before="167" w:after="167" w:line="335" w:lineRule="atLeast"/>
        <w:ind w:left="0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II и III места – призеры Конкурса в соответствующей номинации.</w:t>
      </w:r>
    </w:p>
    <w:p w:rsidR="00FF5A25" w:rsidRPr="00CD638D" w:rsidRDefault="00FF5A25" w:rsidP="00FF5A25">
      <w:pPr>
        <w:shd w:val="clear" w:color="auto" w:fill="FFFFFF"/>
        <w:spacing w:before="167" w:after="167" w:line="335" w:lineRule="atLeast"/>
        <w:jc w:val="center"/>
        <w:rPr>
          <w:rFonts w:ascii="Roboto" w:eastAsia="Times New Roman" w:hAnsi="Roboto" w:cs="Times New Roman"/>
          <w:b/>
          <w:color w:val="383838"/>
          <w:spacing w:val="4"/>
          <w:sz w:val="23"/>
          <w:szCs w:val="23"/>
        </w:rPr>
      </w:pPr>
      <w:r w:rsidRPr="00CD638D">
        <w:rPr>
          <w:rFonts w:ascii="RobotoBold" w:eastAsia="Times New Roman" w:hAnsi="RobotoBold" w:cs="Times New Roman"/>
          <w:b/>
          <w:color w:val="383838"/>
          <w:spacing w:val="4"/>
          <w:sz w:val="23"/>
        </w:rPr>
        <w:t>8. Награждение победителей и призеров Конкурса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8.2. Все участники Конкурса, вышедшие в финал, награждаются дипломами за участие в Конкурсе.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7" w:history="1">
        <w:r w:rsidRPr="00FF5A25">
          <w:rPr>
            <w:rFonts w:ascii="Roboto" w:eastAsia="Times New Roman" w:hAnsi="Roboto" w:cs="Times New Roman"/>
            <w:color w:val="00AEEF"/>
            <w:spacing w:val="4"/>
            <w:sz w:val="23"/>
          </w:rPr>
          <w:t>http://anticorruption.life</w:t>
        </w:r>
      </w:hyperlink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.</w:t>
      </w:r>
    </w:p>
    <w:p w:rsidR="00CD638D" w:rsidRPr="00FF5A25" w:rsidRDefault="00CD638D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</w:p>
    <w:p w:rsidR="00FF5A25" w:rsidRPr="00CD638D" w:rsidRDefault="00FF5A25" w:rsidP="00FF5A25">
      <w:pPr>
        <w:shd w:val="clear" w:color="auto" w:fill="FFFFFF"/>
        <w:spacing w:before="167" w:after="167" w:line="335" w:lineRule="atLeast"/>
        <w:jc w:val="center"/>
        <w:rPr>
          <w:rFonts w:ascii="Roboto" w:eastAsia="Times New Roman" w:hAnsi="Roboto" w:cs="Times New Roman"/>
          <w:b/>
          <w:color w:val="383838"/>
          <w:spacing w:val="4"/>
          <w:sz w:val="23"/>
          <w:szCs w:val="23"/>
        </w:rPr>
      </w:pPr>
      <w:r w:rsidRPr="00CD638D">
        <w:rPr>
          <w:rFonts w:ascii="RobotoBold" w:eastAsia="Times New Roman" w:hAnsi="RobotoBold" w:cs="Times New Roman"/>
          <w:b/>
          <w:color w:val="383838"/>
          <w:spacing w:val="4"/>
          <w:sz w:val="23"/>
        </w:rPr>
        <w:lastRenderedPageBreak/>
        <w:t>9. Интеллектуальные права на Конкурсные работы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9.2. Участник Конкурса предоставляет Организатору и Соорганизаторам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proofErr w:type="gram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Участник Конкурса предоставляет Организатору и Соорганизаторам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срок действия исключительного </w:t>
      </w:r>
      <w:proofErr w:type="gram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права</w:t>
      </w:r>
      <w:proofErr w:type="gram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Организатор и Соорганизаторы вправе использовать Конкурсные работы в следующих формах (включая, </w:t>
      </w:r>
      <w:proofErr w:type="gram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но</w:t>
      </w:r>
      <w:proofErr w:type="gram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интернет-платформах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Организатора и Соорганизаторов,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9.3. Участник гарантирует, что предоставление Лицензии не нарушает права и интересы третьих лиц.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9.4. Организатор и Соорганизаторы вправе предоставлять лицензию третьим лицам (</w:t>
      </w:r>
      <w:proofErr w:type="spell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сублицензирование</w:t>
      </w:r>
      <w:proofErr w:type="spell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).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9.5. Организатор и Соорганизаторы вправе не </w:t>
      </w:r>
      <w:proofErr w:type="gramStart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предоставлять отчеты</w:t>
      </w:r>
      <w:proofErr w:type="gramEnd"/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 об использовании Конкурсных работ.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9.6.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9.7. Участник Конкурса разрешает Организатору и Соорганизаторам внесение в Конкурсные работы изменений, снабжение Конкурсных работ комментариями, пояснениями.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 xml:space="preserve"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</w:t>
      </w: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lastRenderedPageBreak/>
        <w:t>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FF5A25" w:rsidRPr="00CD638D" w:rsidRDefault="00FF5A25" w:rsidP="00FF5A25">
      <w:pPr>
        <w:shd w:val="clear" w:color="auto" w:fill="FFFFFF"/>
        <w:spacing w:before="167" w:after="167" w:line="335" w:lineRule="atLeast"/>
        <w:jc w:val="center"/>
        <w:rPr>
          <w:rFonts w:ascii="Roboto" w:eastAsia="Times New Roman" w:hAnsi="Roboto" w:cs="Times New Roman"/>
          <w:b/>
          <w:color w:val="383838"/>
          <w:spacing w:val="4"/>
          <w:sz w:val="23"/>
          <w:szCs w:val="23"/>
        </w:rPr>
      </w:pPr>
      <w:r w:rsidRPr="00CD638D">
        <w:rPr>
          <w:rFonts w:ascii="RobotoBold" w:eastAsia="Times New Roman" w:hAnsi="RobotoBold" w:cs="Times New Roman"/>
          <w:b/>
          <w:color w:val="383838"/>
          <w:spacing w:val="4"/>
          <w:sz w:val="23"/>
        </w:rPr>
        <w:t>10. Дополнительные положения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10.2. Отношения Организатора, Соорганизаторов и участников Конкурса в части организации и проведения Конкурса регулируются настоящими Правилами.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FF5A25" w:rsidRPr="00FF5A25" w:rsidRDefault="00FF5A25" w:rsidP="00FF5A25">
      <w:pPr>
        <w:shd w:val="clear" w:color="auto" w:fill="FFFFFF"/>
        <w:spacing w:before="167" w:after="167" w:line="335" w:lineRule="atLeast"/>
        <w:jc w:val="both"/>
        <w:rPr>
          <w:rFonts w:ascii="Roboto" w:eastAsia="Times New Roman" w:hAnsi="Roboto" w:cs="Times New Roman"/>
          <w:color w:val="383838"/>
          <w:spacing w:val="4"/>
          <w:sz w:val="23"/>
          <w:szCs w:val="23"/>
        </w:rPr>
      </w:pPr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Соорганизаторов и участников путем размещения соответствующей информации на официальном сайте Конкурса </w:t>
      </w:r>
      <w:hyperlink r:id="rId8" w:history="1">
        <w:r w:rsidRPr="00FF5A25">
          <w:rPr>
            <w:rFonts w:ascii="Roboto" w:eastAsia="Times New Roman" w:hAnsi="Roboto" w:cs="Times New Roman"/>
            <w:color w:val="00AEEF"/>
            <w:spacing w:val="4"/>
            <w:sz w:val="23"/>
          </w:rPr>
          <w:t>http://anticorruption.life</w:t>
        </w:r>
      </w:hyperlink>
      <w:r w:rsidRPr="00FF5A25">
        <w:rPr>
          <w:rFonts w:ascii="Roboto" w:eastAsia="Times New Roman" w:hAnsi="Roboto" w:cs="Times New Roman"/>
          <w:color w:val="383838"/>
          <w:spacing w:val="4"/>
          <w:sz w:val="23"/>
          <w:szCs w:val="23"/>
        </w:rPr>
        <w:t>.</w:t>
      </w:r>
    </w:p>
    <w:p w:rsidR="00974B59" w:rsidRDefault="00974B59"/>
    <w:sectPr w:rsidR="00974B59" w:rsidSect="00CD63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15A"/>
    <w:multiLevelType w:val="multilevel"/>
    <w:tmpl w:val="805C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C2953"/>
    <w:multiLevelType w:val="multilevel"/>
    <w:tmpl w:val="0BFC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10212"/>
    <w:multiLevelType w:val="multilevel"/>
    <w:tmpl w:val="24A2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8708E"/>
    <w:multiLevelType w:val="multilevel"/>
    <w:tmpl w:val="737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C0F9C"/>
    <w:multiLevelType w:val="multilevel"/>
    <w:tmpl w:val="EA22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83952"/>
    <w:multiLevelType w:val="multilevel"/>
    <w:tmpl w:val="58DE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8157A"/>
    <w:multiLevelType w:val="multilevel"/>
    <w:tmpl w:val="312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A66A5"/>
    <w:multiLevelType w:val="multilevel"/>
    <w:tmpl w:val="0F44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5A25"/>
    <w:rsid w:val="005F0056"/>
    <w:rsid w:val="00974B59"/>
    <w:rsid w:val="00CD638D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56"/>
  </w:style>
  <w:style w:type="paragraph" w:styleId="2">
    <w:name w:val="heading 2"/>
    <w:basedOn w:val="a"/>
    <w:link w:val="20"/>
    <w:uiPriority w:val="9"/>
    <w:qFormat/>
    <w:rsid w:val="00FF5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A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A25"/>
    <w:rPr>
      <w:b/>
      <w:bCs/>
    </w:rPr>
  </w:style>
  <w:style w:type="character" w:styleId="a5">
    <w:name w:val="Hyperlink"/>
    <w:basedOn w:val="a0"/>
    <w:uiPriority w:val="99"/>
    <w:semiHidden/>
    <w:unhideWhenUsed/>
    <w:rsid w:val="00FF5A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5" Type="http://schemas.openxmlformats.org/officeDocument/2006/relationships/hyperlink" Target="http://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2195</Words>
  <Characters>12516</Characters>
  <Application>Microsoft Office Word</Application>
  <DocSecurity>0</DocSecurity>
  <Lines>104</Lines>
  <Paragraphs>29</Paragraphs>
  <ScaleCrop>false</ScaleCrop>
  <Company/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2018-06-07T03:49:00Z</cp:lastPrinted>
  <dcterms:created xsi:type="dcterms:W3CDTF">2018-06-07T03:40:00Z</dcterms:created>
  <dcterms:modified xsi:type="dcterms:W3CDTF">2018-06-07T03:49:00Z</dcterms:modified>
</cp:coreProperties>
</file>