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F2" w:rsidRPr="00781286" w:rsidRDefault="00485AF2" w:rsidP="00485AF2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94819984"/>
      <w:r w:rsidRPr="00781286">
        <w:rPr>
          <w:rFonts w:ascii="Times New Roman" w:hAnsi="Times New Roman"/>
          <w:color w:val="auto"/>
          <w:sz w:val="28"/>
        </w:rPr>
        <w:t>Приложение 1.  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85AF2" w:rsidRPr="00D47B10" w:rsidTr="00A02477">
        <w:trPr>
          <w:cantSplit/>
          <w:trHeight w:val="1880"/>
        </w:trPr>
        <w:tc>
          <w:tcPr>
            <w:tcW w:w="4412" w:type="dxa"/>
            <w:gridSpan w:val="12"/>
          </w:tcPr>
          <w:p w:rsidR="00485AF2" w:rsidRPr="00D47B10" w:rsidRDefault="00485AF2" w:rsidP="00A02477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85AF2" w:rsidRPr="00D47B10" w:rsidRDefault="00485AF2" w:rsidP="00A02477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485AF2" w:rsidRPr="00D47B10" w:rsidRDefault="00485AF2" w:rsidP="00A02477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485AF2" w:rsidRPr="00D47B10" w:rsidRDefault="00485AF2" w:rsidP="00A02477">
            <w:pPr>
              <w:ind w:firstLine="675"/>
              <w:rPr>
                <w:sz w:val="26"/>
                <w:szCs w:val="26"/>
              </w:rPr>
            </w:pPr>
          </w:p>
        </w:tc>
      </w:tr>
      <w:tr w:rsidR="00485AF2" w:rsidRPr="00D47B10" w:rsidTr="00A02477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485AF2" w:rsidRPr="00D47B10" w:rsidRDefault="00485AF2" w:rsidP="00A0247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485AF2" w:rsidRPr="00D47B10" w:rsidTr="00A02477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85AF2" w:rsidRPr="00D47B10" w:rsidRDefault="00485AF2" w:rsidP="00485AF2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485AF2" w:rsidRPr="00D47B10" w:rsidTr="00A0247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85AF2" w:rsidRPr="00D47B10" w:rsidRDefault="00485AF2" w:rsidP="00485AF2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485AF2" w:rsidRPr="00D47B10" w:rsidTr="00A0247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85AF2" w:rsidRPr="00D47B10" w:rsidRDefault="00485AF2" w:rsidP="00485AF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485AF2" w:rsidRPr="00D47B10" w:rsidTr="00A024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85AF2" w:rsidRPr="00D47B10" w:rsidRDefault="00485AF2" w:rsidP="00A02477">
            <w:pPr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85AF2" w:rsidRPr="00D47B10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85AF2" w:rsidRPr="00D47B10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85AF2" w:rsidRPr="00D47B10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85AF2" w:rsidRPr="00D47B10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85AF2" w:rsidRPr="00D47B10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85AF2" w:rsidRPr="00D47B10" w:rsidRDefault="00485AF2" w:rsidP="00A0247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85AF2" w:rsidRPr="00D47B10" w:rsidRDefault="00485AF2" w:rsidP="00485AF2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485AF2" w:rsidRPr="00D47B10" w:rsidRDefault="00485AF2" w:rsidP="00485AF2">
      <w:pPr>
        <w:contextualSpacing/>
        <w:jc w:val="both"/>
        <w:rPr>
          <w:b/>
          <w:sz w:val="26"/>
          <w:szCs w:val="26"/>
        </w:rPr>
      </w:pPr>
    </w:p>
    <w:p w:rsidR="00485AF2" w:rsidRPr="00D47B10" w:rsidRDefault="00485AF2" w:rsidP="00485AF2">
      <w:pPr>
        <w:contextualSpacing/>
        <w:jc w:val="both"/>
        <w:rPr>
          <w:b/>
          <w:sz w:val="26"/>
          <w:szCs w:val="26"/>
        </w:rPr>
      </w:pPr>
    </w:p>
    <w:p w:rsidR="00485AF2" w:rsidRPr="00D47B10" w:rsidRDefault="00485AF2" w:rsidP="00485AF2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85AF2" w:rsidRPr="00D47B10" w:rsidRDefault="00485AF2" w:rsidP="00485AF2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AF2" w:rsidRPr="00D47B10" w:rsidTr="00485A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85AF2" w:rsidRPr="00D47B10" w:rsidRDefault="00485AF2" w:rsidP="00A02477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85AF2" w:rsidRPr="00D47B10" w:rsidRDefault="00485AF2" w:rsidP="00485AF2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85AF2" w:rsidRPr="00D47B10" w:rsidTr="00A024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5AF2" w:rsidRPr="00D47B10" w:rsidRDefault="00485AF2" w:rsidP="00A0247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85AF2" w:rsidRPr="00D47B10" w:rsidRDefault="00485AF2" w:rsidP="00A0247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85AF2" w:rsidRPr="00D47B10" w:rsidRDefault="00485AF2" w:rsidP="00485AF2">
      <w:pPr>
        <w:contextualSpacing/>
        <w:jc w:val="both"/>
        <w:rPr>
          <w:sz w:val="26"/>
          <w:szCs w:val="26"/>
        </w:rPr>
      </w:pPr>
    </w:p>
    <w:p w:rsidR="00485AF2" w:rsidRPr="00D47B10" w:rsidRDefault="00485AF2" w:rsidP="00485AF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485AF2" w:rsidRPr="00D47B10" w:rsidRDefault="00485AF2" w:rsidP="00485AF2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485AF2" w:rsidRPr="00D47B10" w:rsidTr="00A0247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85AF2" w:rsidRPr="00D47B10" w:rsidRDefault="00485AF2" w:rsidP="00A02477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85AF2" w:rsidRPr="00D47B10" w:rsidRDefault="00485AF2" w:rsidP="00A02477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485AF2" w:rsidRPr="00D47B10" w:rsidRDefault="00485AF2" w:rsidP="00A024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85AF2" w:rsidRPr="00D47B10" w:rsidRDefault="00485AF2" w:rsidP="00A02477">
            <w:pPr>
              <w:contextualSpacing/>
              <w:rPr>
                <w:sz w:val="26"/>
                <w:szCs w:val="26"/>
              </w:rPr>
            </w:pPr>
          </w:p>
          <w:p w:rsidR="00485AF2" w:rsidRPr="00D47B10" w:rsidRDefault="00485AF2" w:rsidP="00A02477">
            <w:pPr>
              <w:contextualSpacing/>
              <w:rPr>
                <w:sz w:val="26"/>
                <w:szCs w:val="26"/>
              </w:rPr>
            </w:pPr>
          </w:p>
        </w:tc>
      </w:tr>
    </w:tbl>
    <w:p w:rsidR="00485AF2" w:rsidRPr="00D47B10" w:rsidRDefault="00485AF2" w:rsidP="00485AF2">
      <w:pPr>
        <w:contextualSpacing/>
        <w:jc w:val="both"/>
        <w:rPr>
          <w:sz w:val="26"/>
          <w:szCs w:val="26"/>
        </w:rPr>
      </w:pPr>
    </w:p>
    <w:p w:rsidR="00485AF2" w:rsidRPr="00D47B10" w:rsidRDefault="00485AF2" w:rsidP="00485AF2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485AF2" w:rsidRPr="003D716F" w:rsidRDefault="00485AF2" w:rsidP="00485AF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создать </w:t>
      </w:r>
      <w:proofErr w:type="spellStart"/>
      <w:r w:rsidRPr="003D716F">
        <w:rPr>
          <w:sz w:val="26"/>
          <w:szCs w:val="26"/>
          <w:lang w:eastAsia="en-US"/>
        </w:rPr>
        <w:t>условия</w:t>
      </w:r>
      <w:proofErr w:type="gramStart"/>
      <w:r w:rsidRPr="003D716F">
        <w:rPr>
          <w:sz w:val="26"/>
          <w:szCs w:val="26"/>
          <w:lang w:eastAsia="en-US"/>
        </w:rPr>
        <w:t>,у</w:t>
      </w:r>
      <w:proofErr w:type="gramEnd"/>
      <w:r w:rsidRPr="003D716F">
        <w:rPr>
          <w:sz w:val="26"/>
          <w:szCs w:val="26"/>
          <w:lang w:eastAsia="en-US"/>
        </w:rPr>
        <w:t>читывающие</w:t>
      </w:r>
      <w:proofErr w:type="spellEnd"/>
      <w:r w:rsidRPr="003D716F">
        <w:rPr>
          <w:sz w:val="26"/>
          <w:szCs w:val="26"/>
          <w:lang w:eastAsia="en-US"/>
        </w:rPr>
        <w:t xml:space="preserve">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485AF2" w:rsidRPr="003D716F" w:rsidRDefault="00485AF2" w:rsidP="00485AF2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6" o:spid="_x0000_s1039" style="position:absolute;left:0;text-align:left;margin-left:.1pt;margin-top:5.85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3D716F">
        <w:t xml:space="preserve">        Копией рекомендаций </w:t>
      </w:r>
      <w:proofErr w:type="spellStart"/>
      <w:r w:rsidRPr="003D716F">
        <w:t>психолого-медико-педагогической</w:t>
      </w:r>
      <w:proofErr w:type="spellEnd"/>
      <w:r w:rsidRPr="003D716F">
        <w:t xml:space="preserve"> комиссии</w:t>
      </w:r>
    </w:p>
    <w:p w:rsidR="00485AF2" w:rsidRPr="003D716F" w:rsidRDefault="00485AF2" w:rsidP="00485AF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C24FE1">
        <w:rPr>
          <w:noProof/>
          <w:sz w:val="24"/>
          <w:szCs w:val="24"/>
        </w:rPr>
        <w:pict>
          <v:rect id="Прямоугольник 7" o:spid="_x0000_s1040" style="position:absolute;left:0;text-align:left;margin-left:.1pt;margin-top:6.2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85AF2" w:rsidRDefault="00485AF2" w:rsidP="00485AF2">
      <w:pPr>
        <w:spacing w:before="240" w:after="120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 xml:space="preserve">Указать дополнительные </w:t>
      </w:r>
      <w:proofErr w:type="spellStart"/>
      <w:r w:rsidRPr="003D716F">
        <w:rPr>
          <w:i/>
          <w:sz w:val="26"/>
          <w:szCs w:val="26"/>
          <w:lang w:eastAsia="en-US"/>
        </w:rPr>
        <w:t>условия</w:t>
      </w:r>
      <w:proofErr w:type="gramStart"/>
      <w:r w:rsidRPr="003D716F">
        <w:rPr>
          <w:i/>
          <w:sz w:val="26"/>
          <w:szCs w:val="26"/>
          <w:lang w:eastAsia="en-US"/>
        </w:rPr>
        <w:t>,у</w:t>
      </w:r>
      <w:proofErr w:type="gramEnd"/>
      <w:r w:rsidRPr="003D716F">
        <w:rPr>
          <w:i/>
          <w:sz w:val="26"/>
          <w:szCs w:val="26"/>
          <w:lang w:eastAsia="en-US"/>
        </w:rPr>
        <w:t>читывающие</w:t>
      </w:r>
      <w:proofErr w:type="spellEnd"/>
      <w:r w:rsidRPr="003D716F">
        <w:rPr>
          <w:i/>
          <w:sz w:val="26"/>
          <w:szCs w:val="26"/>
          <w:lang w:eastAsia="en-US"/>
        </w:rPr>
        <w:t xml:space="preserve"> состояние здоровья, особенности психофизического развития</w:t>
      </w:r>
    </w:p>
    <w:p w:rsidR="00485AF2" w:rsidRPr="003D716F" w:rsidRDefault="00485AF2" w:rsidP="00485AF2">
      <w:pPr>
        <w:spacing w:before="240" w:after="120"/>
        <w:jc w:val="both"/>
        <w:rPr>
          <w:szCs w:val="26"/>
          <w:lang w:eastAsia="en-US"/>
        </w:rPr>
      </w:pPr>
    </w:p>
    <w:p w:rsidR="00485AF2" w:rsidRPr="003D716F" w:rsidRDefault="00485AF2" w:rsidP="00485AF2">
      <w:pPr>
        <w:spacing w:before="240" w:after="120"/>
        <w:jc w:val="both"/>
        <w:rPr>
          <w:szCs w:val="26"/>
          <w:lang w:eastAsia="en-US"/>
        </w:rPr>
      </w:pPr>
      <w:r w:rsidRPr="00C24FE1">
        <w:rPr>
          <w:noProof/>
          <w:szCs w:val="24"/>
        </w:rPr>
        <w:pict>
          <v:rect id="Прямоугольник 9" o:spid="_x0000_s1041" style="position:absolute;left:0;text-align:left;margin-left:.2pt;margin-top:1.2pt;width:16.9pt;height:16.9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485AF2" w:rsidRPr="003D716F" w:rsidRDefault="00485AF2" w:rsidP="00485AF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C24FE1">
        <w:rPr>
          <w:noProof/>
          <w:sz w:val="24"/>
          <w:szCs w:val="24"/>
        </w:rPr>
        <w:pict>
          <v:rect id="Прямоугольник 17" o:spid="_x0000_s1042" style="position:absolute;left:0;text-align:left;margin-left:-.15pt;margin-top:1.05pt;width:16.85pt;height:16.8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C24FE1">
        <w:rPr>
          <w:noProof/>
          <w:sz w:val="24"/>
          <w:szCs w:val="24"/>
        </w:rPr>
        <w:pict>
          <v:line id="Прямая соединительная линия 20" o:spid="_x0000_s1032" style="position:absolute;left:0;text-align:left;z-index:251666432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485AF2" w:rsidRPr="003D716F" w:rsidRDefault="00485AF2" w:rsidP="00485AF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C24FE1">
        <w:rPr>
          <w:noProof/>
          <w:sz w:val="24"/>
          <w:szCs w:val="24"/>
        </w:rPr>
        <w:pict>
          <v:line id="Прямая соединительная линия 19" o:spid="_x0000_s1031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485AF2" w:rsidRPr="003D716F" w:rsidRDefault="00485AF2" w:rsidP="00485AF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C24FE1">
        <w:rPr>
          <w:noProof/>
          <w:sz w:val="24"/>
          <w:szCs w:val="24"/>
        </w:rPr>
        <w:pict>
          <v:line id="Прямая соединительная линия 18" o:spid="_x0000_s1030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485AF2" w:rsidRPr="003D716F" w:rsidRDefault="00485AF2" w:rsidP="00485AF2">
      <w:pPr>
        <w:spacing w:before="240" w:after="120"/>
        <w:jc w:val="center"/>
        <w:rPr>
          <w:i/>
          <w:lang w:eastAsia="en-US"/>
        </w:rPr>
      </w:pPr>
      <w:r w:rsidRPr="003D716F">
        <w:rPr>
          <w:i/>
          <w:lang w:eastAsia="en-US"/>
        </w:rPr>
        <w:t xml:space="preserve">(иные дополнительные условия/материально-техническое </w:t>
      </w:r>
      <w:proofErr w:type="spellStart"/>
      <w:r w:rsidRPr="003D716F">
        <w:rPr>
          <w:i/>
          <w:lang w:eastAsia="en-US"/>
        </w:rPr>
        <w:t>оснащение</w:t>
      </w:r>
      <w:proofErr w:type="gramStart"/>
      <w:r w:rsidRPr="003D716F">
        <w:rPr>
          <w:i/>
          <w:lang w:eastAsia="en-US"/>
        </w:rPr>
        <w:t>,у</w:t>
      </w:r>
      <w:proofErr w:type="gramEnd"/>
      <w:r w:rsidRPr="003D716F">
        <w:rPr>
          <w:i/>
          <w:lang w:eastAsia="en-US"/>
        </w:rPr>
        <w:t>читывающие</w:t>
      </w:r>
      <w:proofErr w:type="spellEnd"/>
      <w:r w:rsidRPr="003D716F">
        <w:rPr>
          <w:i/>
          <w:lang w:eastAsia="en-US"/>
        </w:rPr>
        <w:t xml:space="preserve"> состояние здоровья, особенности психофизического развития</w:t>
      </w:r>
      <w:r>
        <w:rPr>
          <w:i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lang w:eastAsia="en-US"/>
        </w:rPr>
        <w:t>)</w:t>
      </w: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Default="00485AF2" w:rsidP="00485AF2">
      <w:pPr>
        <w:contextualSpacing/>
        <w:rPr>
          <w:sz w:val="26"/>
          <w:szCs w:val="26"/>
        </w:rPr>
      </w:pPr>
    </w:p>
    <w:p w:rsidR="00485AF2" w:rsidRPr="00D47B10" w:rsidRDefault="00485AF2" w:rsidP="00485AF2">
      <w:pPr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D47B10">
        <w:rPr>
          <w:sz w:val="26"/>
          <w:szCs w:val="26"/>
        </w:rPr>
        <w:t>огласие на обработку персональных данных прилагается.</w:t>
      </w:r>
    </w:p>
    <w:p w:rsidR="00485AF2" w:rsidRPr="001249DA" w:rsidRDefault="00485AF2" w:rsidP="00485AF2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485AF2" w:rsidRPr="00D47B10" w:rsidRDefault="00485AF2" w:rsidP="00485AF2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485AF2" w:rsidRPr="00D47B10" w:rsidRDefault="00485AF2" w:rsidP="00485AF2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485AF2" w:rsidRPr="00D47B10" w:rsidRDefault="00485AF2" w:rsidP="00485AF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AF2" w:rsidRPr="003D716F" w:rsidTr="00A02477">
        <w:trPr>
          <w:trHeight w:hRule="exact" w:val="340"/>
        </w:trPr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3D716F" w:rsidRDefault="00485AF2" w:rsidP="00A024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85AF2" w:rsidRDefault="00485AF2" w:rsidP="00485AF2">
      <w:pPr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485AF2" w:rsidRDefault="00485AF2" w:rsidP="00485AF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71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AF2" w:rsidRPr="002074B9" w:rsidTr="00ED62CC">
        <w:trPr>
          <w:trHeight w:hRule="exact" w:val="340"/>
        </w:trPr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85AF2" w:rsidRPr="002074B9" w:rsidRDefault="00485AF2" w:rsidP="00ED62C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85AF2" w:rsidRPr="0085563E" w:rsidRDefault="00485AF2" w:rsidP="00485AF2">
      <w:pPr>
        <w:widowControl w:val="0"/>
        <w:jc w:val="both"/>
        <w:rPr>
          <w:sz w:val="26"/>
          <w:szCs w:val="26"/>
        </w:rPr>
        <w:sectPr w:rsidR="00485AF2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3A1244" w:rsidRDefault="003A1244"/>
    <w:sectPr w:rsidR="003A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5AF2"/>
    <w:rsid w:val="003A1244"/>
    <w:rsid w:val="00485AF2"/>
    <w:rsid w:val="00E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5A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A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85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Приложение"/>
    <w:basedOn w:val="a"/>
    <w:link w:val="a4"/>
    <w:uiPriority w:val="99"/>
    <w:rsid w:val="00485AF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485A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2017-10-30T10:00:00Z</dcterms:created>
  <dcterms:modified xsi:type="dcterms:W3CDTF">2017-10-30T10:00:00Z</dcterms:modified>
</cp:coreProperties>
</file>