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0" w:rsidRPr="00E307E4" w:rsidRDefault="007B61F0" w:rsidP="007B61F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>ЗАДАНИЯ</w:t>
      </w:r>
    </w:p>
    <w:p w:rsidR="007B61F0" w:rsidRPr="00E307E4" w:rsidRDefault="007B61F0" w:rsidP="007B61F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7B61F0" w:rsidRPr="00E307E4" w:rsidRDefault="007B61F0" w:rsidP="007B61F0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E307E4">
        <w:rPr>
          <w:rFonts w:ascii="Times New Roman" w:hAnsi="Times New Roman"/>
          <w:b/>
          <w:sz w:val="28"/>
          <w:szCs w:val="28"/>
        </w:rPr>
        <w:t xml:space="preserve"> в 2019/2020 </w:t>
      </w:r>
      <w:proofErr w:type="spellStart"/>
      <w:r w:rsidRPr="00E307E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307E4">
        <w:rPr>
          <w:rFonts w:ascii="Times New Roman" w:hAnsi="Times New Roman"/>
          <w:b/>
          <w:sz w:val="28"/>
          <w:szCs w:val="28"/>
        </w:rPr>
        <w:t>. году.</w:t>
      </w:r>
    </w:p>
    <w:p w:rsidR="007B61F0" w:rsidRDefault="00296FCB" w:rsidP="00296FCB">
      <w:pPr>
        <w:pStyle w:val="a4"/>
        <w:spacing w:line="240" w:lineRule="auto"/>
        <w:ind w:right="0" w:firstLine="0"/>
        <w:jc w:val="center"/>
        <w:rPr>
          <w:szCs w:val="28"/>
        </w:rPr>
      </w:pPr>
      <w:r w:rsidRPr="007B61F0">
        <w:rPr>
          <w:szCs w:val="28"/>
        </w:rPr>
        <w:t xml:space="preserve">11 класс </w:t>
      </w:r>
    </w:p>
    <w:p w:rsidR="00296FCB" w:rsidRPr="007B61F0" w:rsidRDefault="00296FCB" w:rsidP="007B61F0">
      <w:pPr>
        <w:pStyle w:val="a4"/>
        <w:spacing w:line="240" w:lineRule="auto"/>
        <w:ind w:right="0" w:firstLine="0"/>
        <w:jc w:val="right"/>
        <w:rPr>
          <w:i/>
          <w:szCs w:val="28"/>
        </w:rPr>
      </w:pPr>
      <w:r w:rsidRPr="007B61F0">
        <w:rPr>
          <w:i/>
          <w:szCs w:val="28"/>
        </w:rPr>
        <w:t xml:space="preserve"> Время выполнения – </w:t>
      </w:r>
      <w:r w:rsidR="00AF2ADB" w:rsidRPr="007B61F0">
        <w:rPr>
          <w:b w:val="0"/>
          <w:i/>
          <w:szCs w:val="28"/>
        </w:rPr>
        <w:t>9</w:t>
      </w:r>
      <w:r w:rsidRPr="007B61F0">
        <w:rPr>
          <w:b w:val="0"/>
          <w:i/>
          <w:szCs w:val="28"/>
        </w:rPr>
        <w:t>0</w:t>
      </w:r>
      <w:r w:rsidR="00F66A56" w:rsidRPr="007B61F0">
        <w:rPr>
          <w:i/>
          <w:szCs w:val="28"/>
        </w:rPr>
        <w:t xml:space="preserve"> мин</w:t>
      </w:r>
    </w:p>
    <w:p w:rsidR="00F717DC" w:rsidRPr="007B61F0" w:rsidRDefault="00F717DC" w:rsidP="00F66A56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Выберите один правильный ответ (1 балл за каждый правильный ответ)</w:t>
      </w:r>
    </w:p>
    <w:p w:rsidR="00296FCB" w:rsidRPr="007B61F0" w:rsidRDefault="00032DFC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Какая наука позволяет ориентироваться в огромном многообразии организмов? </w:t>
      </w:r>
    </w:p>
    <w:p w:rsidR="00032DFC" w:rsidRPr="007B61F0" w:rsidRDefault="00032DFC" w:rsidP="00296FC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экология;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систематика;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биология;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ботаника.</w:t>
      </w:r>
    </w:p>
    <w:p w:rsidR="007B61F0" w:rsidRPr="007B61F0" w:rsidRDefault="00032DFC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Разделение органоидов клетки на основе их различной плотности составляет сущность метода:</w:t>
      </w:r>
    </w:p>
    <w:p w:rsidR="007B61F0" w:rsidRDefault="00032DFC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микроскопирования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2) центрифугирования;</w:t>
      </w:r>
    </w:p>
    <w:p w:rsidR="00F717DC" w:rsidRPr="007B61F0" w:rsidRDefault="00032DFC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окрашивания;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сканирования.</w:t>
      </w:r>
    </w:p>
    <w:p w:rsidR="00296FCB" w:rsidRPr="007B61F0" w:rsidRDefault="00032DFC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Свойство живого поддерживать постоянство химического состава называется: </w:t>
      </w:r>
    </w:p>
    <w:p w:rsidR="00641093" w:rsidRPr="007B61F0" w:rsidRDefault="00032DFC" w:rsidP="00296FC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1) гомеостаз;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2) обмен веществ;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развитие;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раздражимость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6FCB" w:rsidRPr="007B61F0" w:rsidRDefault="00641093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Какой уровень организации живой природы представляет собой совокупность популяций разных видов, связанных между собой и окружающей неживой природой: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641093" w:rsidP="00296FC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организменный;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популяционно-видовой;</w:t>
      </w:r>
    </w:p>
    <w:p w:rsidR="00641093" w:rsidRPr="007B61F0" w:rsidRDefault="00641093" w:rsidP="00296FC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биогеоценотический;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4) биосферный.</w:t>
      </w:r>
    </w:p>
    <w:p w:rsidR="00296FCB" w:rsidRPr="007B61F0" w:rsidRDefault="00641093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Живые организмы нуждаются в азоте, так как он служит: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641093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1) главным составным компонентом белков и нуклеиновых кислот;</w:t>
      </w:r>
    </w:p>
    <w:p w:rsidR="007B61F0" w:rsidRDefault="00641093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2) основным источником энергии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61F0" w:rsidRDefault="00641093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главным структурным компонентом жиров и углеводов; </w:t>
      </w:r>
    </w:p>
    <w:p w:rsidR="00641093" w:rsidRPr="007B61F0" w:rsidRDefault="00641093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основным переносчиком кислорода.</w:t>
      </w:r>
    </w:p>
    <w:p w:rsidR="007B61F0" w:rsidRPr="007B61F0" w:rsidRDefault="00641093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Водородные связи между С</w:t>
      </w:r>
      <w:proofErr w:type="gram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NН- группами в молекуле белка придают ей форму спирали, характерную для структуры:</w:t>
      </w:r>
    </w:p>
    <w:p w:rsidR="00641093" w:rsidRPr="007B61F0" w:rsidRDefault="00641093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4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вторичной;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третичной;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четвертичной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6FCB" w:rsidRPr="007B61F0" w:rsidRDefault="00641093" w:rsidP="00296FCB">
      <w:pPr>
        <w:pStyle w:val="a5"/>
        <w:numPr>
          <w:ilvl w:val="0"/>
          <w:numId w:val="24"/>
        </w:numPr>
        <w:ind w:left="0"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Строение и функции плазматической мембраны обусловлены входящими в её состав молекулами:</w:t>
      </w:r>
    </w:p>
    <w:p w:rsidR="007B61F0" w:rsidRDefault="00296FCB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>гликогена и крахмала;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4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ДНК и АТФ; </w:t>
      </w:r>
    </w:p>
    <w:p w:rsidR="002C0DD7" w:rsidRPr="007B61F0" w:rsidRDefault="00296FCB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>3) белков и липидов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093" w:rsidRPr="007B61F0">
        <w:rPr>
          <w:rFonts w:ascii="Times New Roman" w:hAnsi="Times New Roman" w:cs="Times New Roman"/>
          <w:sz w:val="28"/>
          <w:szCs w:val="28"/>
          <w:lang w:eastAsia="ru-RU"/>
        </w:rPr>
        <w:t>клетчатки и глюкозы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6FCB" w:rsidRPr="007B61F0" w:rsidRDefault="002C0DD7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Вирусы относят </w:t>
      </w:r>
      <w:proofErr w:type="gram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внутриклеточным паразитам;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симбиотическим организмам;</w:t>
      </w:r>
    </w:p>
    <w:p w:rsidR="002C0DD7" w:rsidRP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хемотрофам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автотрофам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Pr="007B61F0" w:rsidRDefault="002C0DD7" w:rsidP="00296FCB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бескислородной</w:t>
      </w:r>
      <w:proofErr w:type="spellEnd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стадии энергетического обмена расщепляются молекулы: </w:t>
      </w:r>
    </w:p>
    <w:p w:rsid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1) глюкозы до пировиноградной кислоты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белка до аминокислот;</w:t>
      </w:r>
    </w:p>
    <w:p w:rsidR="007B61F0" w:rsidRDefault="00211375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>крахмала до глюкозы;</w:t>
      </w:r>
    </w:p>
    <w:p w:rsidR="002C0DD7" w:rsidRDefault="00211375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>пировиноградной кислоты до углекислого газа и воды.</w:t>
      </w:r>
    </w:p>
    <w:p w:rsidR="00296FCB" w:rsidRPr="007B61F0" w:rsidRDefault="007B61F0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2C0DD7"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В процессе фотосинтеза происходит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синтез углеводов и выделение кислорода; </w:t>
      </w:r>
    </w:p>
    <w:p w:rsid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испарение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воды и поглощение кислорода; </w:t>
      </w:r>
    </w:p>
    <w:p w:rsidR="007B61F0" w:rsidRDefault="00296FCB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2C0DD7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газообмен и ассимиляция жиров; </w:t>
      </w:r>
    </w:p>
    <w:p w:rsidR="002C0DD7" w:rsidRP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4) выделение углекислого газа и ассимиляция белков. </w:t>
      </w:r>
    </w:p>
    <w:p w:rsidR="007B61F0" w:rsidRPr="007B61F0" w:rsidRDefault="002C0DD7" w:rsidP="007B61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В процессе пластического обмена:</w:t>
      </w:r>
    </w:p>
    <w:p w:rsid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1) более сложные углеводы синтезируются из менее </w:t>
      </w:r>
      <w:proofErr w:type="gram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сложных</w:t>
      </w:r>
      <w:proofErr w:type="gram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жиры превращаются в глицерин и жирные кислоты; </w:t>
      </w:r>
    </w:p>
    <w:p w:rsid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белки окисляются с образованием углекислого газа, воды, азотсодержащих веществ; </w:t>
      </w:r>
    </w:p>
    <w:p w:rsidR="00F717DC" w:rsidRPr="007B61F0" w:rsidRDefault="002C0DD7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происходит освобождение энергии и синтез АТФ.</w:t>
      </w:r>
    </w:p>
    <w:p w:rsidR="00296FCB" w:rsidRPr="007B61F0" w:rsidRDefault="002C0DD7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Какая последовательность правильно отражает путь реализации генетической информации: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FE4" w:rsidRPr="007B61F0" w:rsidRDefault="002C0DD7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ген → ДНК → признак → белок;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признак → белок→ 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→ ген → ДНК;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→ ген → белок → признак;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ген →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→ белок → признак.</w:t>
      </w:r>
    </w:p>
    <w:p w:rsidR="007B61F0" w:rsidRDefault="00030FE4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молекуле ДНК количество нуклеотидов с </w:t>
      </w:r>
      <w:proofErr w:type="spell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цитозином</w:t>
      </w:r>
      <w:proofErr w:type="spellEnd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составляет 15% от общего числа. Какой процент нуклеотидов с </w:t>
      </w:r>
      <w:proofErr w:type="spell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аденином</w:t>
      </w:r>
      <w:proofErr w:type="spellEnd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этой молекуле?</w:t>
      </w:r>
    </w:p>
    <w:p w:rsidR="00030FE4" w:rsidRPr="007B61F0" w:rsidRDefault="00030FE4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15%;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A174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30%;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35%;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4) 85%. </w:t>
      </w:r>
    </w:p>
    <w:p w:rsidR="00296FCB" w:rsidRPr="007B61F0" w:rsidRDefault="00030FE4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Сущность митоза состоит в образовании двух дочерних клеток </w:t>
      </w:r>
      <w:proofErr w:type="gramStart"/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B61F0" w:rsidRDefault="00030FE4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одинаковым набором хромосом, равным материнской клетке; </w:t>
      </w:r>
    </w:p>
    <w:p w:rsidR="007B61F0" w:rsidRDefault="00030FE4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уменьшенным вдвое набором хромосом; </w:t>
      </w:r>
    </w:p>
    <w:p w:rsidR="007B61F0" w:rsidRDefault="00030FE4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увеличенным вдвое набором хромосом; </w:t>
      </w:r>
    </w:p>
    <w:p w:rsidR="00030FE4" w:rsidRPr="007B61F0" w:rsidRDefault="00030FE4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различающимся между собой набором хромосом.</w:t>
      </w:r>
    </w:p>
    <w:p w:rsidR="007B61F0" w:rsidRDefault="00030FE4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Постоянство числа, формы и размера хромосом при половом размножении организмов обеспечивают процессы: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030FE4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оплодотворения и мейоза; </w:t>
      </w:r>
    </w:p>
    <w:p w:rsidR="007B61F0" w:rsidRDefault="00EA174B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30FE4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опыления и митоза; </w:t>
      </w:r>
    </w:p>
    <w:p w:rsidR="007B61F0" w:rsidRDefault="00030FE4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дробления зиготы; </w:t>
      </w:r>
    </w:p>
    <w:p w:rsidR="00030FE4" w:rsidRPr="007B61F0" w:rsidRDefault="00030FE4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развития с превращением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6FCB" w:rsidRPr="007B61F0" w:rsidRDefault="00030FE4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Внутренний за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ро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ды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ше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вый ли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сток ранней гаструлы хор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до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вых на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зы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ва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ет</w:t>
      </w: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ся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F303C" w:rsidRPr="007B61F0" w:rsidRDefault="00030FE4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1) эк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эн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3) бла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сту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ме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зо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дер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softHyphen/>
        <w:t>мой</w:t>
      </w:r>
      <w:r w:rsidR="00F717DC"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303C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6FCB" w:rsidRPr="007B61F0" w:rsidRDefault="003F303C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Парные гены гомологичных хромосом называют:</w:t>
      </w:r>
    </w:p>
    <w:p w:rsidR="004807C2" w:rsidRPr="007B61F0" w:rsidRDefault="003F303C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сцепленными;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неаллельными;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3) аллельными;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4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диплоидными.</w:t>
      </w:r>
      <w:r w:rsidR="004807C2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4807C2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Если гены, отвечающие за развитие нескольких признаков, расположены в одной хромосоме, то проявляется закон: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4807C2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расщепления;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2) сцепленного наследования;</w:t>
      </w:r>
    </w:p>
    <w:p w:rsidR="004807C2" w:rsidRPr="007B61F0" w:rsidRDefault="004807C2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3) неполного доминирования;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независимого наследования.</w:t>
      </w:r>
    </w:p>
    <w:p w:rsidR="00296FCB" w:rsidRPr="007B61F0" w:rsidRDefault="004807C2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>Сезонное изменение окраски перьев белой куропатки – это пример изменчивости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B61F0" w:rsidRDefault="004807C2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комбинативной;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цитоплазматической; </w:t>
      </w:r>
    </w:p>
    <w:p w:rsidR="004807C2" w:rsidRPr="007B61F0" w:rsidRDefault="004807C2" w:rsidP="00296F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3) соотносительной;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4) </w:t>
      </w:r>
      <w:proofErr w:type="spellStart"/>
      <w:r w:rsidRPr="007B61F0">
        <w:rPr>
          <w:rFonts w:ascii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7B61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61F0" w:rsidRPr="007B61F0" w:rsidRDefault="004807C2" w:rsidP="007B61F0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Какой метод применяют в селекции растений для выведения новых сортов? </w:t>
      </w:r>
      <w:r w:rsidR="00296FCB" w:rsidRPr="007B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7B61F0" w:rsidRDefault="004807C2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1) размножение черенками;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B61F0" w:rsidRDefault="004807C2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2) размножение отводками; </w:t>
      </w:r>
      <w:r w:rsidR="00296FCB"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1F0" w:rsidRDefault="004807C2" w:rsidP="007B61F0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 xml:space="preserve">3) создание благоприятных условий для жизни растений; </w:t>
      </w:r>
    </w:p>
    <w:p w:rsidR="00F717DC" w:rsidRPr="007B61F0" w:rsidRDefault="004807C2" w:rsidP="007B61F0">
      <w:pPr>
        <w:pStyle w:val="a5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F0">
        <w:rPr>
          <w:rFonts w:ascii="Times New Roman" w:hAnsi="Times New Roman" w:cs="Times New Roman"/>
          <w:sz w:val="28"/>
          <w:szCs w:val="28"/>
          <w:lang w:eastAsia="ru-RU"/>
        </w:rPr>
        <w:t>4) скрещивание растений разных сортов.</w:t>
      </w:r>
    </w:p>
    <w:p w:rsidR="00D34F94" w:rsidRPr="007B61F0" w:rsidRDefault="00F717DC" w:rsidP="00D34F9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Вам предлагаются тестовые задания с одним вариантом ответа из четырех возможных, но требующих предварительного множественного выбора</w:t>
      </w:r>
      <w:proofErr w:type="gramStart"/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2 балла за каждое тестовое задание). </w:t>
      </w:r>
    </w:p>
    <w:p w:rsidR="007B61F0" w:rsidRDefault="005A0AD1" w:rsidP="00211375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водорослей характерны следующие признаки: </w:t>
      </w:r>
    </w:p>
    <w:p w:rsidR="007B61F0" w:rsidRDefault="007B61F0" w:rsidP="007B61F0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I. тело представлено слоевищем;</w:t>
      </w:r>
    </w:p>
    <w:p w:rsidR="007B61F0" w:rsidRDefault="007B61F0" w:rsidP="007B61F0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AD1"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II. Наличие </w:t>
      </w:r>
      <w:r w:rsidR="005F51A7" w:rsidRPr="007B61F0">
        <w:rPr>
          <w:rFonts w:ascii="Times New Roman" w:eastAsia="Times New Roman" w:hAnsi="Times New Roman"/>
          <w:sz w:val="28"/>
          <w:szCs w:val="28"/>
          <w:lang w:eastAsia="ru-RU"/>
        </w:rPr>
        <w:t>корней</w:t>
      </w:r>
      <w:r w:rsidR="005A0AD1" w:rsidRPr="007B61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1F0" w:rsidRDefault="005A0AD1" w:rsidP="007B61F0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III. Клетки содержат видоизмененные пластиды – хроматофоры; </w:t>
      </w:r>
    </w:p>
    <w:p w:rsidR="007B61F0" w:rsidRDefault="005A0AD1" w:rsidP="007B61F0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IV. Одноклеточные и многоклеточные </w:t>
      </w:r>
      <w:r w:rsidR="005F51A7"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жизненные формы; </w:t>
      </w:r>
    </w:p>
    <w:p w:rsidR="004807C2" w:rsidRPr="007B61F0" w:rsidRDefault="005F51A7" w:rsidP="007B61F0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V. Развита механическая ткань.</w:t>
      </w:r>
    </w:p>
    <w:p w:rsidR="00E4533E" w:rsidRPr="00E9132C" w:rsidRDefault="00E4533E" w:rsidP="0021137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Start"/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132C" w:rsidRDefault="005F51A7" w:rsidP="00211375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моховидных</w:t>
      </w:r>
      <w:proofErr w:type="gramEnd"/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 признаки:</w:t>
      </w:r>
    </w:p>
    <w:p w:rsidR="00E9132C" w:rsidRDefault="005F51A7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I. 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ело предс</w:t>
      </w:r>
      <w:r w:rsidR="00E9132C">
        <w:rPr>
          <w:rFonts w:ascii="Times New Roman" w:eastAsia="Times New Roman" w:hAnsi="Times New Roman"/>
          <w:sz w:val="28"/>
          <w:szCs w:val="28"/>
          <w:lang w:eastAsia="ru-RU"/>
        </w:rPr>
        <w:t>тавлено исключительно слоевищем;</w:t>
      </w:r>
    </w:p>
    <w:p w:rsidR="00E9132C" w:rsidRDefault="005F51A7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II. Наличие тканей и органов; </w:t>
      </w:r>
      <w:r w:rsidR="00E91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2C" w:rsidRDefault="005F51A7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III. Гаметофит преобладает над спорофитом;</w:t>
      </w:r>
    </w:p>
    <w:p w:rsidR="00E9132C" w:rsidRDefault="005F51A7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IV. 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Размножение спорами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F51A7" w:rsidRPr="007B61F0" w:rsidRDefault="005F51A7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V. Хорошо развита проводящая ткань.</w:t>
      </w:r>
    </w:p>
    <w:p w:rsidR="00E4533E" w:rsidRPr="00E9132C" w:rsidRDefault="00E4533E" w:rsidP="0021137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</w:p>
    <w:p w:rsidR="00E9132C" w:rsidRDefault="00F717DC" w:rsidP="00211375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папоротнико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видных</w:t>
      </w:r>
      <w:proofErr w:type="gramEnd"/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 признаки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32C" w:rsidRDefault="00E4533E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7DC"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Наличие корней, стеблей, листьев</w:t>
      </w:r>
      <w:r w:rsidR="00F717DC"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9132C" w:rsidRDefault="00F717D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II. 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Гаметофит преобладает над спорофитом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9132C" w:rsidRDefault="00F717D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III. 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Гаметофит представлен заростком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9132C" w:rsidRDefault="00F717D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IV. </w:t>
      </w:r>
      <w:r w:rsidR="00E4533E" w:rsidRPr="007B61F0">
        <w:rPr>
          <w:rFonts w:ascii="Times New Roman" w:eastAsia="Times New Roman" w:hAnsi="Times New Roman"/>
          <w:sz w:val="28"/>
          <w:szCs w:val="28"/>
          <w:lang w:eastAsia="ru-RU"/>
        </w:rPr>
        <w:t>Размножение семенами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717DC" w:rsidRPr="007B61F0" w:rsidRDefault="00F717D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V. </w:t>
      </w:r>
      <w:r w:rsidR="006E10E7" w:rsidRPr="007B61F0">
        <w:rPr>
          <w:rFonts w:ascii="Times New Roman" w:eastAsia="Times New Roman" w:hAnsi="Times New Roman"/>
          <w:sz w:val="28"/>
          <w:szCs w:val="28"/>
          <w:lang w:eastAsia="ru-RU"/>
        </w:rPr>
        <w:t>Размножение спорами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412C" w:rsidRPr="00E9132C" w:rsidRDefault="00F717DC" w:rsidP="00211375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4) </w:t>
      </w:r>
      <w:r w:rsidR="00E4533E"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4533E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132C" w:rsidRDefault="00B9412C" w:rsidP="00211375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Для голосеменных характерны следующие</w:t>
      </w:r>
      <w:r w:rsidR="00E913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I. Тело представлено слоевищем; 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II. Спорофит преобладает над гаметофитом; 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III. Гаметофит представлен заростком;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IV. Семена не окружены околоплодником;</w:t>
      </w:r>
    </w:p>
    <w:p w:rsidR="00B9412C" w:rsidRPr="007B61F0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V. Размножение спорами.</w:t>
      </w:r>
    </w:p>
    <w:p w:rsidR="00B9412C" w:rsidRPr="00E9132C" w:rsidRDefault="00B9412C" w:rsidP="00211375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4)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132C" w:rsidRDefault="00B9412C" w:rsidP="00211375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Для цветковых характерны следующие</w:t>
      </w:r>
      <w:r w:rsidR="00E913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I. Тело </w:t>
      </w:r>
      <w:r w:rsidR="0059264D" w:rsidRPr="007B61F0">
        <w:rPr>
          <w:rFonts w:ascii="Times New Roman" w:eastAsia="Times New Roman" w:hAnsi="Times New Roman"/>
          <w:sz w:val="28"/>
          <w:szCs w:val="28"/>
          <w:lang w:eastAsia="ru-RU"/>
        </w:rPr>
        <w:t>разделено на ткани и органы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II. </w:t>
      </w:r>
      <w:r w:rsidR="0059264D" w:rsidRPr="007B61F0">
        <w:rPr>
          <w:rFonts w:ascii="Times New Roman" w:eastAsia="Times New Roman" w:hAnsi="Times New Roman"/>
          <w:sz w:val="28"/>
          <w:szCs w:val="28"/>
          <w:lang w:eastAsia="ru-RU"/>
        </w:rPr>
        <w:t>Гаметофит преобладает над спорофитом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III. </w:t>
      </w:r>
      <w:r w:rsidR="0059264D" w:rsidRPr="007B61F0">
        <w:rPr>
          <w:rFonts w:ascii="Times New Roman" w:eastAsia="Times New Roman" w:hAnsi="Times New Roman"/>
          <w:sz w:val="28"/>
          <w:szCs w:val="28"/>
          <w:lang w:eastAsia="ru-RU"/>
        </w:rPr>
        <w:t>Спорофит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</w:t>
      </w:r>
      <w:r w:rsidR="0059264D" w:rsidRPr="007B61F0">
        <w:rPr>
          <w:rFonts w:ascii="Times New Roman" w:eastAsia="Times New Roman" w:hAnsi="Times New Roman"/>
          <w:sz w:val="28"/>
          <w:szCs w:val="28"/>
          <w:lang w:eastAsia="ru-RU"/>
        </w:rPr>
        <w:t>листостебельным растением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32C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IV. </w:t>
      </w:r>
      <w:r w:rsidR="004A6D62" w:rsidRPr="007B61F0">
        <w:rPr>
          <w:rFonts w:ascii="Times New Roman" w:eastAsia="Times New Roman" w:hAnsi="Times New Roman"/>
          <w:sz w:val="28"/>
          <w:szCs w:val="28"/>
          <w:lang w:eastAsia="ru-RU"/>
        </w:rPr>
        <w:t>Семена окружены околоплодником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9412C" w:rsidRPr="007B61F0" w:rsidRDefault="00B9412C" w:rsidP="00E9132C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V. Размножение спорами.</w:t>
      </w:r>
    </w:p>
    <w:p w:rsidR="00F717DC" w:rsidRPr="00E9132C" w:rsidRDefault="00B9412C" w:rsidP="00D34F94">
      <w:pPr>
        <w:spacing w:after="0" w:line="240" w:lineRule="auto"/>
        <w:ind w:left="1417" w:hanging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   </w:t>
      </w:r>
      <w:r w:rsidR="00E9132C"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B6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9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432D1" w:rsidRPr="007B61F0" w:rsidRDefault="00F717DC" w:rsidP="00D34F9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Установите правильность суждений (1 балл за каждый правильный ответ).</w:t>
      </w:r>
    </w:p>
    <w:p w:rsidR="00F717DC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Простейшие животные – </w:t>
      </w:r>
      <w:r w:rsidR="007F251C" w:rsidRPr="007B61F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кариоты.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Внутренний слой клеток кишечнополостных – энтодерма</w:t>
      </w:r>
    </w:p>
    <w:p w:rsidR="00A25DF7" w:rsidRPr="007B61F0" w:rsidRDefault="00A25DF7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Промежуточным хозяином печеночного сосальщика является человек.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Заражение человека бычьим цепнем может произойти при употреблении мяса, зараженного его личинками;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Аскариду относят к типу </w:t>
      </w:r>
      <w:r w:rsidR="00CB2AF9" w:rsidRPr="007B61F0">
        <w:rPr>
          <w:rFonts w:ascii="Times New Roman" w:eastAsia="Times New Roman" w:hAnsi="Times New Roman"/>
          <w:sz w:val="28"/>
          <w:szCs w:val="28"/>
          <w:lang w:eastAsia="ru-RU"/>
        </w:rPr>
        <w:t>Кольчатые</w:t>
      </w: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черви.</w:t>
      </w:r>
    </w:p>
    <w:p w:rsidR="00A25DF7" w:rsidRPr="007B61F0" w:rsidRDefault="00A25DF7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Переваривание дождевыми червями растительных остатков способствует обогащению почвы органическими  веществами.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К классу Брюхоногих моллюсков относят перловицу.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Наружный скелет из хитина имеют членистоногие.</w:t>
      </w:r>
    </w:p>
    <w:p w:rsidR="00C935EB" w:rsidRPr="007B61F0" w:rsidRDefault="00C935EB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Насекомые наиболее высокоорганизованные членистоногие.</w:t>
      </w:r>
    </w:p>
    <w:p w:rsidR="0027396D" w:rsidRPr="007B61F0" w:rsidRDefault="0027396D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Нервная система хордовых имеет вид цепочки нервных узлов, расположенных вдоль хорды.</w:t>
      </w:r>
    </w:p>
    <w:p w:rsidR="000C2F95" w:rsidRPr="007B61F0" w:rsidRDefault="000C2F95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Для рыб характерно двухкамерное сердце.</w:t>
      </w:r>
    </w:p>
    <w:p w:rsidR="000C2F95" w:rsidRPr="007B61F0" w:rsidRDefault="00A25DF7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выходом на сушу, у земноводных в процессе эволюции появилось наружное оплодотворение.</w:t>
      </w:r>
    </w:p>
    <w:p w:rsidR="00A25DF7" w:rsidRPr="007B61F0" w:rsidRDefault="00A25DF7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Пресмыкающиеся сходны с земноводными медленным обменом веществ.</w:t>
      </w:r>
    </w:p>
    <w:p w:rsidR="00A25DF7" w:rsidRPr="007B61F0" w:rsidRDefault="00A25DF7" w:rsidP="0021137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Прогрессивной чертой, возникшей у птиц в процессе эволюции, является постоянная температура тела.</w:t>
      </w:r>
    </w:p>
    <w:p w:rsidR="007C5924" w:rsidRPr="007B61F0" w:rsidRDefault="00A25DF7" w:rsidP="00D34F9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Признаками млекопитающих являются волосяной покров и ушные раковины.</w:t>
      </w:r>
    </w:p>
    <w:p w:rsidR="00F717DC" w:rsidRPr="007B61F0" w:rsidRDefault="00F717DC" w:rsidP="00D34F9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Установите соответствие (</w:t>
      </w:r>
      <w:r w:rsidR="003E5A9D"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балл за </w:t>
      </w: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правильный ответ</w:t>
      </w:r>
      <w:r w:rsidR="003E5A9D"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 балл – одна ошибка</w:t>
      </w:r>
      <w:r w:rsidRPr="007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3E5A9D" w:rsidRPr="007B61F0" w:rsidRDefault="003E5A9D" w:rsidP="0021137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примерами и типами рефлексов, которые они иллюстрируют: к каждой позиции, данной в первом столбце, подберите соответствующую позицию из второго столбца.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сосательные движения ребёнка в ответ на прикосновение к его губам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сужение зрачка, освещённого ярким солнцем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гигиенических процедур перед сном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слюны на звон посуды при сервировке стола</w:t>
      </w:r>
    </w:p>
    <w:p w:rsidR="0033317C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катание на роликовых коньках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РЕФЛЕКСОВ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безусловный</w:t>
      </w:r>
    </w:p>
    <w:p w:rsidR="003E5A9D" w:rsidRPr="007B61F0" w:rsidRDefault="003E5A9D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условный</w:t>
      </w:r>
    </w:p>
    <w:p w:rsidR="00F717DC" w:rsidRPr="007B61F0" w:rsidRDefault="00F717DC" w:rsidP="00D34F94">
      <w:pPr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9D" w:rsidRPr="007B61F0" w:rsidRDefault="003E5A9D" w:rsidP="0021137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1F0">
        <w:rPr>
          <w:rFonts w:ascii="Times New Roman" w:hAnsi="Times New Roman"/>
          <w:sz w:val="28"/>
          <w:szCs w:val="28"/>
        </w:rPr>
        <w:t>Установите соответствие между положениями клапанов в сердце человека и фазами работы сердца: к каждой позиции, данной в первом столбце, подберите соответствующую позицию из второго столбца.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ПОЛОЖЕНИЯ КЛАПАНОВ</w:t>
      </w:r>
      <w:r w:rsidRPr="007B61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61F0">
        <w:rPr>
          <w:rFonts w:ascii="Times New Roman" w:hAnsi="Times New Roman" w:cs="Times New Roman"/>
          <w:sz w:val="28"/>
          <w:szCs w:val="28"/>
        </w:rPr>
        <w:tab/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А) Двухстворчатый клапан закрывается.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Б) Трёхстворчатый клапан открыт.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В) Полулунный клапан лёгочного ствола (артерии) закрыт.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Г) Полулунный клапан аорты открывается.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Д) Двухстворчатый клапан открыт.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Е) Трёхстворчатый клапан закрывается.</w:t>
      </w:r>
    </w:p>
    <w:p w:rsidR="007C5924" w:rsidRPr="007B61F0" w:rsidRDefault="007C5924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ФАЗЫ РАБОТЫ СЕРДЦА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1) сокращение предсердий</w:t>
      </w:r>
    </w:p>
    <w:p w:rsidR="003E5A9D" w:rsidRPr="007B61F0" w:rsidRDefault="003E5A9D" w:rsidP="0021137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7B61F0">
        <w:rPr>
          <w:rFonts w:ascii="Times New Roman" w:hAnsi="Times New Roman" w:cs="Times New Roman"/>
          <w:sz w:val="28"/>
          <w:szCs w:val="28"/>
        </w:rPr>
        <w:t>2) сокращение желудочков</w:t>
      </w:r>
    </w:p>
    <w:p w:rsidR="00F717DC" w:rsidRPr="007B61F0" w:rsidRDefault="00F717DC" w:rsidP="00211375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88" w:rsidRPr="007B61F0" w:rsidRDefault="00EB0E88" w:rsidP="00211375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B0E88" w:rsidRPr="007B61F0" w:rsidSect="007B61F0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4B"/>
    <w:multiLevelType w:val="hybridMultilevel"/>
    <w:tmpl w:val="317CC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474"/>
    <w:multiLevelType w:val="hybridMultilevel"/>
    <w:tmpl w:val="39A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C5F"/>
    <w:multiLevelType w:val="hybridMultilevel"/>
    <w:tmpl w:val="4ADEA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CD3"/>
    <w:multiLevelType w:val="hybridMultilevel"/>
    <w:tmpl w:val="1F043FC2"/>
    <w:lvl w:ilvl="0" w:tplc="A808BB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315"/>
    <w:multiLevelType w:val="hybridMultilevel"/>
    <w:tmpl w:val="53787252"/>
    <w:lvl w:ilvl="0" w:tplc="45181CE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2DBE5E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F8C"/>
    <w:multiLevelType w:val="hybridMultilevel"/>
    <w:tmpl w:val="945AC1C6"/>
    <w:lvl w:ilvl="0" w:tplc="73DAC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BDE"/>
    <w:multiLevelType w:val="hybridMultilevel"/>
    <w:tmpl w:val="8AC6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0F9"/>
    <w:multiLevelType w:val="hybridMultilevel"/>
    <w:tmpl w:val="0AE2F0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C7CEA"/>
    <w:multiLevelType w:val="hybridMultilevel"/>
    <w:tmpl w:val="2A1A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84F8B4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41A2"/>
    <w:multiLevelType w:val="hybridMultilevel"/>
    <w:tmpl w:val="F9C25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8AB"/>
    <w:multiLevelType w:val="hybridMultilevel"/>
    <w:tmpl w:val="06728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1F3"/>
    <w:multiLevelType w:val="hybridMultilevel"/>
    <w:tmpl w:val="2866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569F6"/>
    <w:multiLevelType w:val="hybridMultilevel"/>
    <w:tmpl w:val="C28AE3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25973"/>
    <w:multiLevelType w:val="hybridMultilevel"/>
    <w:tmpl w:val="CBC605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1245A"/>
    <w:multiLevelType w:val="hybridMultilevel"/>
    <w:tmpl w:val="B928BC54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47645"/>
    <w:multiLevelType w:val="hybridMultilevel"/>
    <w:tmpl w:val="A83ECF4C"/>
    <w:lvl w:ilvl="0" w:tplc="78802CB2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9891AA2"/>
    <w:multiLevelType w:val="hybridMultilevel"/>
    <w:tmpl w:val="88AA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CA81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C4F8C"/>
    <w:multiLevelType w:val="hybridMultilevel"/>
    <w:tmpl w:val="362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273D5"/>
    <w:multiLevelType w:val="hybridMultilevel"/>
    <w:tmpl w:val="56349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75E8E67C">
      <w:start w:val="1"/>
      <w:numFmt w:val="decimal"/>
      <w:lvlText w:val="%2)"/>
      <w:lvlJc w:val="left"/>
      <w:pPr>
        <w:ind w:left="208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66647"/>
    <w:multiLevelType w:val="hybridMultilevel"/>
    <w:tmpl w:val="FFCE47E4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73E7D"/>
    <w:multiLevelType w:val="hybridMultilevel"/>
    <w:tmpl w:val="F74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CA81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E356D"/>
    <w:multiLevelType w:val="hybridMultilevel"/>
    <w:tmpl w:val="1076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010C"/>
    <w:multiLevelType w:val="hybridMultilevel"/>
    <w:tmpl w:val="9C804E8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B77C913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B552DD"/>
    <w:multiLevelType w:val="hybridMultilevel"/>
    <w:tmpl w:val="7DB87B86"/>
    <w:lvl w:ilvl="0" w:tplc="B1E2C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8A1C3A"/>
    <w:multiLevelType w:val="hybridMultilevel"/>
    <w:tmpl w:val="B748E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5"/>
  </w:num>
  <w:num w:numId="10">
    <w:abstractNumId w:val="22"/>
  </w:num>
  <w:num w:numId="11">
    <w:abstractNumId w:val="2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10"/>
  </w:num>
  <w:num w:numId="17">
    <w:abstractNumId w:val="11"/>
  </w:num>
  <w:num w:numId="18">
    <w:abstractNumId w:val="24"/>
  </w:num>
  <w:num w:numId="19">
    <w:abstractNumId w:val="0"/>
  </w:num>
  <w:num w:numId="20">
    <w:abstractNumId w:val="17"/>
  </w:num>
  <w:num w:numId="21">
    <w:abstractNumId w:val="5"/>
  </w:num>
  <w:num w:numId="22">
    <w:abstractNumId w:val="20"/>
  </w:num>
  <w:num w:numId="23">
    <w:abstractNumId w:val="16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508"/>
    <w:rsid w:val="00022D50"/>
    <w:rsid w:val="00030FE4"/>
    <w:rsid w:val="00032DFC"/>
    <w:rsid w:val="000C2F95"/>
    <w:rsid w:val="00141508"/>
    <w:rsid w:val="00211375"/>
    <w:rsid w:val="0027396D"/>
    <w:rsid w:val="00296FCB"/>
    <w:rsid w:val="002C0DD7"/>
    <w:rsid w:val="0033317C"/>
    <w:rsid w:val="003E5A9D"/>
    <w:rsid w:val="003F303C"/>
    <w:rsid w:val="004807C2"/>
    <w:rsid w:val="004A6D62"/>
    <w:rsid w:val="005249C4"/>
    <w:rsid w:val="005273DC"/>
    <w:rsid w:val="0059264D"/>
    <w:rsid w:val="005A0AD1"/>
    <w:rsid w:val="005D1CC4"/>
    <w:rsid w:val="005F51A7"/>
    <w:rsid w:val="00612822"/>
    <w:rsid w:val="00641093"/>
    <w:rsid w:val="006E10E7"/>
    <w:rsid w:val="00721278"/>
    <w:rsid w:val="007B61F0"/>
    <w:rsid w:val="007C5924"/>
    <w:rsid w:val="007F251C"/>
    <w:rsid w:val="008F6F29"/>
    <w:rsid w:val="0091500A"/>
    <w:rsid w:val="00932DC9"/>
    <w:rsid w:val="0098239E"/>
    <w:rsid w:val="00A10700"/>
    <w:rsid w:val="00A25DF7"/>
    <w:rsid w:val="00A66D23"/>
    <w:rsid w:val="00AF2ADB"/>
    <w:rsid w:val="00B9412C"/>
    <w:rsid w:val="00C432D1"/>
    <w:rsid w:val="00C935EB"/>
    <w:rsid w:val="00CB2AF9"/>
    <w:rsid w:val="00D34F94"/>
    <w:rsid w:val="00E4533E"/>
    <w:rsid w:val="00E9132C"/>
    <w:rsid w:val="00EA174B"/>
    <w:rsid w:val="00EB0E88"/>
    <w:rsid w:val="00F31DDF"/>
    <w:rsid w:val="00F66A56"/>
    <w:rsid w:val="00F7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 диплома"/>
    <w:basedOn w:val="a"/>
    <w:rsid w:val="00296FCB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96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7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dcterms:created xsi:type="dcterms:W3CDTF">2018-04-13T04:32:00Z</dcterms:created>
  <dcterms:modified xsi:type="dcterms:W3CDTF">2019-10-11T07:20:00Z</dcterms:modified>
</cp:coreProperties>
</file>