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AFF" w:rsidRPr="002A0B34" w:rsidRDefault="001D7436" w:rsidP="002A0B34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2A0B34">
        <w:rPr>
          <w:rFonts w:ascii="Arial" w:hAnsi="Arial" w:cs="Arial"/>
          <w:b/>
          <w:bCs/>
          <w:i/>
          <w:iCs/>
          <w:sz w:val="24"/>
          <w:szCs w:val="24"/>
        </w:rPr>
        <w:t xml:space="preserve">Требования к организации и проведению школьного этапа </w:t>
      </w:r>
      <w:r w:rsidR="00136AFF" w:rsidRPr="002A0B34">
        <w:rPr>
          <w:rFonts w:ascii="Arial" w:hAnsi="Arial" w:cs="Arial"/>
          <w:b/>
          <w:bCs/>
          <w:i/>
          <w:iCs/>
          <w:sz w:val="24"/>
          <w:szCs w:val="24"/>
        </w:rPr>
        <w:t>олимпиады</w:t>
      </w:r>
    </w:p>
    <w:p w:rsidR="00C50A8E" w:rsidRPr="002A0B34" w:rsidRDefault="001D7436" w:rsidP="002A0B34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2A0B34">
        <w:rPr>
          <w:rFonts w:ascii="Arial" w:hAnsi="Arial" w:cs="Arial"/>
          <w:b/>
          <w:bCs/>
          <w:i/>
          <w:iCs/>
          <w:sz w:val="24"/>
          <w:szCs w:val="24"/>
        </w:rPr>
        <w:t>по математике</w:t>
      </w:r>
      <w:r w:rsidR="002A0B34">
        <w:rPr>
          <w:rFonts w:ascii="Arial" w:hAnsi="Arial" w:cs="Arial"/>
          <w:b/>
          <w:bCs/>
          <w:i/>
          <w:iCs/>
          <w:sz w:val="24"/>
          <w:szCs w:val="24"/>
        </w:rPr>
        <w:t xml:space="preserve"> в 2018-2019 уч.году</w:t>
      </w:r>
    </w:p>
    <w:p w:rsidR="00136AFF" w:rsidRPr="002A0B34" w:rsidRDefault="00136AFF" w:rsidP="002A0B34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C50A8E" w:rsidRPr="002A0B34" w:rsidRDefault="00C50A8E" w:rsidP="002A0B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B34">
        <w:rPr>
          <w:rFonts w:ascii="Arial" w:hAnsi="Arial" w:cs="Arial"/>
          <w:sz w:val="24"/>
          <w:szCs w:val="24"/>
        </w:rPr>
        <w:t>Время выполнения работы 1час (60 минут)</w:t>
      </w:r>
      <w:r w:rsidR="00B32D03" w:rsidRPr="002A0B34">
        <w:rPr>
          <w:rFonts w:ascii="Arial" w:hAnsi="Arial" w:cs="Arial"/>
          <w:sz w:val="24"/>
          <w:szCs w:val="24"/>
        </w:rPr>
        <w:t>. К обязательному решению 4 любые задачи на выбор ученика.</w:t>
      </w:r>
    </w:p>
    <w:p w:rsidR="00C50A8E" w:rsidRPr="002A0B34" w:rsidRDefault="00C50A8E" w:rsidP="002A0B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B34">
        <w:rPr>
          <w:rFonts w:ascii="Arial" w:hAnsi="Arial" w:cs="Arial"/>
          <w:sz w:val="24"/>
          <w:szCs w:val="24"/>
        </w:rPr>
        <w:t xml:space="preserve">Правильное решение </w:t>
      </w:r>
      <w:r w:rsidR="00F27F75" w:rsidRPr="002A0B34">
        <w:rPr>
          <w:rFonts w:ascii="Arial" w:hAnsi="Arial" w:cs="Arial"/>
          <w:sz w:val="24"/>
          <w:szCs w:val="24"/>
        </w:rPr>
        <w:t xml:space="preserve">задания </w:t>
      </w:r>
      <w:r w:rsidRPr="002A0B34">
        <w:rPr>
          <w:rFonts w:ascii="Arial" w:hAnsi="Arial" w:cs="Arial"/>
          <w:sz w:val="24"/>
          <w:szCs w:val="24"/>
        </w:rPr>
        <w:t>оценивается в 7 баллов</w:t>
      </w:r>
      <w:r w:rsidR="00F45B0D" w:rsidRPr="002A0B34">
        <w:rPr>
          <w:rFonts w:ascii="Arial" w:hAnsi="Arial" w:cs="Arial"/>
          <w:sz w:val="24"/>
          <w:szCs w:val="24"/>
        </w:rPr>
        <w:t>, максимальное количество баллов 28.</w:t>
      </w:r>
      <w:r w:rsidR="00AD195F" w:rsidRPr="002A0B34">
        <w:rPr>
          <w:rFonts w:ascii="Arial" w:hAnsi="Arial" w:cs="Arial"/>
          <w:sz w:val="24"/>
          <w:szCs w:val="24"/>
        </w:rPr>
        <w:t xml:space="preserve"> </w:t>
      </w:r>
    </w:p>
    <w:p w:rsidR="00EC22FC" w:rsidRPr="002A0B34" w:rsidRDefault="00EC22FC" w:rsidP="002A0B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B34">
        <w:rPr>
          <w:rFonts w:ascii="Arial" w:hAnsi="Arial" w:cs="Arial"/>
          <w:sz w:val="24"/>
          <w:szCs w:val="24"/>
        </w:rPr>
        <w:t>Для учащихся 9,10,11 классов при необходимости можно увеличить время работы до 1ч 30 мин ( 90минут).</w:t>
      </w:r>
    </w:p>
    <w:p w:rsidR="00C50A8E" w:rsidRPr="002A0B34" w:rsidRDefault="00C50A8E" w:rsidP="002A0B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B34">
        <w:rPr>
          <w:rFonts w:ascii="Arial" w:hAnsi="Arial" w:cs="Arial"/>
          <w:sz w:val="24"/>
          <w:szCs w:val="24"/>
        </w:rPr>
        <w:t>Основные принципы оценивания приведены в таблице</w:t>
      </w:r>
      <w:r w:rsidR="00B32D03" w:rsidRPr="002A0B34">
        <w:rPr>
          <w:rFonts w:ascii="Arial" w:hAnsi="Arial" w:cs="Arial"/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1101"/>
        <w:gridCol w:w="8470"/>
      </w:tblGrid>
      <w:tr w:rsidR="00C50A8E" w:rsidRPr="002A0B34" w:rsidTr="007566AD">
        <w:tc>
          <w:tcPr>
            <w:tcW w:w="1101" w:type="dxa"/>
          </w:tcPr>
          <w:p w:rsidR="00C50A8E" w:rsidRPr="002A0B34" w:rsidRDefault="00C50A8E" w:rsidP="002A0B34">
            <w:pPr>
              <w:tabs>
                <w:tab w:val="left" w:pos="8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0B34">
              <w:rPr>
                <w:rFonts w:ascii="Arial" w:hAnsi="Arial" w:cs="Arial"/>
                <w:sz w:val="24"/>
                <w:szCs w:val="24"/>
              </w:rPr>
              <w:t>Баллы</w:t>
            </w:r>
            <w:r w:rsidRPr="002A0B34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8470" w:type="dxa"/>
          </w:tcPr>
          <w:p w:rsidR="00C50A8E" w:rsidRPr="002A0B34" w:rsidRDefault="00C50A8E" w:rsidP="002A0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0B34">
              <w:rPr>
                <w:rFonts w:ascii="Arial" w:hAnsi="Arial" w:cs="Arial"/>
                <w:sz w:val="24"/>
                <w:szCs w:val="24"/>
              </w:rPr>
              <w:t>Правильность (ошибочность) решения</w:t>
            </w:r>
          </w:p>
        </w:tc>
      </w:tr>
      <w:tr w:rsidR="00C50A8E" w:rsidRPr="002A0B34" w:rsidTr="007566AD">
        <w:tc>
          <w:tcPr>
            <w:tcW w:w="1101" w:type="dxa"/>
          </w:tcPr>
          <w:p w:rsidR="00C50A8E" w:rsidRPr="002A0B34" w:rsidRDefault="00C50A8E" w:rsidP="002A0B34">
            <w:pPr>
              <w:tabs>
                <w:tab w:val="left" w:pos="8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0B3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470" w:type="dxa"/>
          </w:tcPr>
          <w:p w:rsidR="00C50A8E" w:rsidRPr="002A0B34" w:rsidRDefault="00C50A8E" w:rsidP="002A0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0B34">
              <w:rPr>
                <w:rFonts w:ascii="Arial" w:hAnsi="Arial" w:cs="Arial"/>
                <w:sz w:val="24"/>
                <w:szCs w:val="24"/>
              </w:rPr>
              <w:t>Полное верное решение с объяснением действий.</w:t>
            </w:r>
          </w:p>
        </w:tc>
      </w:tr>
      <w:tr w:rsidR="00C50A8E" w:rsidRPr="002A0B34" w:rsidTr="00F27F75">
        <w:trPr>
          <w:trHeight w:val="553"/>
        </w:trPr>
        <w:tc>
          <w:tcPr>
            <w:tcW w:w="1101" w:type="dxa"/>
          </w:tcPr>
          <w:p w:rsidR="00C50A8E" w:rsidRPr="002A0B34" w:rsidRDefault="00C50A8E" w:rsidP="002A0B34">
            <w:pPr>
              <w:tabs>
                <w:tab w:val="left" w:pos="8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0B3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470" w:type="dxa"/>
          </w:tcPr>
          <w:p w:rsidR="00C50A8E" w:rsidRPr="002A0B34" w:rsidRDefault="00C50A8E" w:rsidP="002A0B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0B34">
              <w:rPr>
                <w:rFonts w:ascii="Arial" w:hAnsi="Arial" w:cs="Arial"/>
                <w:sz w:val="24"/>
                <w:szCs w:val="24"/>
              </w:rPr>
              <w:t>Верное решение. Имеются небольшие недочеты, в целом не влияющие на решение.</w:t>
            </w:r>
          </w:p>
        </w:tc>
      </w:tr>
      <w:tr w:rsidR="00C50A8E" w:rsidRPr="002A0B34" w:rsidTr="00F27F75">
        <w:trPr>
          <w:trHeight w:val="649"/>
        </w:trPr>
        <w:tc>
          <w:tcPr>
            <w:tcW w:w="1101" w:type="dxa"/>
          </w:tcPr>
          <w:p w:rsidR="00C50A8E" w:rsidRPr="002A0B34" w:rsidRDefault="00EF58E4" w:rsidP="002A0B34">
            <w:pPr>
              <w:tabs>
                <w:tab w:val="left" w:pos="8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0B3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470" w:type="dxa"/>
          </w:tcPr>
          <w:p w:rsidR="00C50A8E" w:rsidRPr="002A0B34" w:rsidRDefault="00C50A8E" w:rsidP="002A0B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0B34">
              <w:rPr>
                <w:rFonts w:ascii="Arial" w:hAnsi="Arial" w:cs="Arial"/>
                <w:sz w:val="24"/>
                <w:szCs w:val="24"/>
              </w:rPr>
              <w:t xml:space="preserve"> Ход рассуждений верный, но имеется вычислительная ошибка влияющая на конечный результат.</w:t>
            </w:r>
          </w:p>
        </w:tc>
      </w:tr>
      <w:tr w:rsidR="00EF58E4" w:rsidRPr="002A0B34" w:rsidTr="00F27F75">
        <w:trPr>
          <w:trHeight w:val="333"/>
        </w:trPr>
        <w:tc>
          <w:tcPr>
            <w:tcW w:w="1101" w:type="dxa"/>
          </w:tcPr>
          <w:p w:rsidR="00EF58E4" w:rsidRPr="002A0B34" w:rsidRDefault="00EF58E4" w:rsidP="002A0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0B3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470" w:type="dxa"/>
          </w:tcPr>
          <w:p w:rsidR="00EF58E4" w:rsidRPr="002A0B34" w:rsidRDefault="00EF58E4" w:rsidP="002A0B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0B34">
              <w:rPr>
                <w:rFonts w:ascii="Arial" w:hAnsi="Arial" w:cs="Arial"/>
                <w:sz w:val="24"/>
                <w:szCs w:val="24"/>
              </w:rPr>
              <w:t>Выполнены верные вычисления без объяснений.</w:t>
            </w:r>
          </w:p>
        </w:tc>
      </w:tr>
      <w:tr w:rsidR="00C50A8E" w:rsidRPr="002A0B34" w:rsidTr="007566AD">
        <w:tc>
          <w:tcPr>
            <w:tcW w:w="1101" w:type="dxa"/>
          </w:tcPr>
          <w:p w:rsidR="00C50A8E" w:rsidRPr="002A0B34" w:rsidRDefault="00EF58E4" w:rsidP="002A0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0B3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470" w:type="dxa"/>
          </w:tcPr>
          <w:p w:rsidR="00C50A8E" w:rsidRPr="002A0B34" w:rsidRDefault="00C50A8E" w:rsidP="002A0B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0B34">
              <w:rPr>
                <w:rFonts w:ascii="Arial" w:hAnsi="Arial" w:cs="Arial"/>
                <w:sz w:val="24"/>
                <w:szCs w:val="24"/>
              </w:rPr>
              <w:t xml:space="preserve">Верно рассмотрен </w:t>
            </w:r>
            <w:r w:rsidR="000D3B57" w:rsidRPr="002A0B34">
              <w:rPr>
                <w:rFonts w:ascii="Arial" w:hAnsi="Arial" w:cs="Arial"/>
                <w:sz w:val="24"/>
                <w:szCs w:val="24"/>
              </w:rPr>
              <w:t xml:space="preserve">хотя бы </w:t>
            </w:r>
            <w:r w:rsidRPr="002A0B34">
              <w:rPr>
                <w:rFonts w:ascii="Arial" w:hAnsi="Arial" w:cs="Arial"/>
                <w:sz w:val="24"/>
                <w:szCs w:val="24"/>
              </w:rPr>
              <w:t xml:space="preserve">один </w:t>
            </w:r>
            <w:r w:rsidR="000D3B57" w:rsidRPr="002A0B34">
              <w:rPr>
                <w:rFonts w:ascii="Arial" w:hAnsi="Arial" w:cs="Arial"/>
                <w:sz w:val="24"/>
                <w:szCs w:val="24"/>
              </w:rPr>
              <w:t xml:space="preserve">из </w:t>
            </w:r>
            <w:r w:rsidRPr="002A0B34">
              <w:rPr>
                <w:rFonts w:ascii="Arial" w:hAnsi="Arial" w:cs="Arial"/>
                <w:sz w:val="24"/>
                <w:szCs w:val="24"/>
              </w:rPr>
              <w:t>существенных случаев.</w:t>
            </w:r>
          </w:p>
        </w:tc>
      </w:tr>
      <w:tr w:rsidR="00C50A8E" w:rsidRPr="002A0B34" w:rsidTr="007566AD">
        <w:tc>
          <w:tcPr>
            <w:tcW w:w="1101" w:type="dxa"/>
          </w:tcPr>
          <w:p w:rsidR="00C50A8E" w:rsidRPr="002A0B34" w:rsidRDefault="003975C9" w:rsidP="002A0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0B3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470" w:type="dxa"/>
          </w:tcPr>
          <w:p w:rsidR="00C50A8E" w:rsidRPr="002A0B34" w:rsidRDefault="00C50A8E" w:rsidP="002A0B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0B34">
              <w:rPr>
                <w:rFonts w:ascii="Arial" w:hAnsi="Arial" w:cs="Arial"/>
                <w:sz w:val="24"/>
                <w:szCs w:val="24"/>
              </w:rPr>
              <w:t xml:space="preserve"> Доказаны вспомогательные утверждения, помогающие в решении задачи.</w:t>
            </w:r>
          </w:p>
        </w:tc>
      </w:tr>
      <w:tr w:rsidR="00C50A8E" w:rsidRPr="002A0B34" w:rsidTr="007566AD">
        <w:tc>
          <w:tcPr>
            <w:tcW w:w="1101" w:type="dxa"/>
          </w:tcPr>
          <w:p w:rsidR="00C50A8E" w:rsidRPr="002A0B34" w:rsidRDefault="00C50A8E" w:rsidP="002A0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0B3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470" w:type="dxa"/>
          </w:tcPr>
          <w:p w:rsidR="00C50A8E" w:rsidRPr="002A0B34" w:rsidRDefault="00C50A8E" w:rsidP="002A0B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0B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975C9" w:rsidRPr="002A0B34">
              <w:rPr>
                <w:rFonts w:ascii="Arial" w:hAnsi="Arial" w:cs="Arial"/>
                <w:sz w:val="24"/>
                <w:szCs w:val="24"/>
              </w:rPr>
              <w:t xml:space="preserve"> Записан верный  ответ без объяснений. </w:t>
            </w:r>
          </w:p>
        </w:tc>
      </w:tr>
      <w:tr w:rsidR="00C50A8E" w:rsidRPr="002A0B34" w:rsidTr="007566AD">
        <w:tc>
          <w:tcPr>
            <w:tcW w:w="1101" w:type="dxa"/>
          </w:tcPr>
          <w:p w:rsidR="00C50A8E" w:rsidRPr="002A0B34" w:rsidRDefault="00C50A8E" w:rsidP="002A0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0B34">
              <w:rPr>
                <w:rFonts w:ascii="Arial" w:hAnsi="Arial" w:cs="Arial"/>
                <w:sz w:val="24"/>
                <w:szCs w:val="24"/>
              </w:rPr>
              <w:t>0</w:t>
            </w:r>
            <w:r w:rsidR="003975C9" w:rsidRPr="002A0B34">
              <w:rPr>
                <w:rFonts w:ascii="Arial" w:hAnsi="Arial" w:cs="Arial"/>
                <w:sz w:val="24"/>
                <w:szCs w:val="24"/>
              </w:rPr>
              <w:t>,5</w:t>
            </w:r>
          </w:p>
        </w:tc>
        <w:tc>
          <w:tcPr>
            <w:tcW w:w="8470" w:type="dxa"/>
          </w:tcPr>
          <w:p w:rsidR="00C50A8E" w:rsidRPr="002A0B34" w:rsidRDefault="00C50A8E" w:rsidP="002A0B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0B34">
              <w:rPr>
                <w:rFonts w:ascii="Arial" w:hAnsi="Arial" w:cs="Arial"/>
                <w:sz w:val="24"/>
                <w:szCs w:val="24"/>
              </w:rPr>
              <w:t xml:space="preserve">Решение </w:t>
            </w:r>
            <w:r w:rsidR="003975C9" w:rsidRPr="002A0B34">
              <w:rPr>
                <w:rFonts w:ascii="Arial" w:hAnsi="Arial" w:cs="Arial"/>
                <w:sz w:val="24"/>
                <w:szCs w:val="24"/>
              </w:rPr>
              <w:t>не доведено до конца, но продвижения при</w:t>
            </w:r>
            <w:r w:rsidRPr="002A0B34">
              <w:rPr>
                <w:rFonts w:ascii="Arial" w:hAnsi="Arial" w:cs="Arial"/>
                <w:sz w:val="24"/>
                <w:szCs w:val="24"/>
              </w:rPr>
              <w:t>сутствуют.</w:t>
            </w:r>
          </w:p>
        </w:tc>
      </w:tr>
      <w:tr w:rsidR="00C50A8E" w:rsidRPr="002A0B34" w:rsidTr="007566AD">
        <w:tc>
          <w:tcPr>
            <w:tcW w:w="1101" w:type="dxa"/>
          </w:tcPr>
          <w:p w:rsidR="00C50A8E" w:rsidRPr="002A0B34" w:rsidRDefault="00C50A8E" w:rsidP="002A0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0B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470" w:type="dxa"/>
          </w:tcPr>
          <w:p w:rsidR="00C50A8E" w:rsidRPr="002A0B34" w:rsidRDefault="00C50A8E" w:rsidP="002A0B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0B34">
              <w:rPr>
                <w:rFonts w:ascii="Arial" w:hAnsi="Arial" w:cs="Arial"/>
                <w:sz w:val="24"/>
                <w:szCs w:val="24"/>
              </w:rPr>
              <w:t>Решение отсутствует</w:t>
            </w:r>
            <w:r w:rsidR="003975C9" w:rsidRPr="002A0B34">
              <w:rPr>
                <w:rFonts w:ascii="Arial" w:hAnsi="Arial" w:cs="Arial"/>
                <w:sz w:val="24"/>
                <w:szCs w:val="24"/>
              </w:rPr>
              <w:t xml:space="preserve"> и нет ответа.</w:t>
            </w:r>
          </w:p>
        </w:tc>
      </w:tr>
    </w:tbl>
    <w:p w:rsidR="00C50A8E" w:rsidRPr="002A0B34" w:rsidRDefault="00C50A8E" w:rsidP="002A0B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0A8E" w:rsidRPr="002A0B34" w:rsidRDefault="00C50A8E" w:rsidP="002A0B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B34">
        <w:rPr>
          <w:rFonts w:ascii="Arial" w:hAnsi="Arial" w:cs="Arial"/>
          <w:sz w:val="24"/>
          <w:szCs w:val="24"/>
        </w:rPr>
        <w:t>1) Недопустимо снятие баллов за то, что решение слишком длинное, или за то, что решение школьника отличается от приведенного в методических разработках или от других решений, известных жюри; при проверке работы важно вникнуть в логику ра</w:t>
      </w:r>
      <w:r w:rsidR="00AD195F" w:rsidRPr="002A0B34">
        <w:rPr>
          <w:rFonts w:ascii="Arial" w:hAnsi="Arial" w:cs="Arial"/>
          <w:sz w:val="24"/>
          <w:szCs w:val="24"/>
        </w:rPr>
        <w:t>ссуждений участника, оценить</w:t>
      </w:r>
      <w:r w:rsidRPr="002A0B34">
        <w:rPr>
          <w:rFonts w:ascii="Arial" w:hAnsi="Arial" w:cs="Arial"/>
          <w:sz w:val="24"/>
          <w:szCs w:val="24"/>
        </w:rPr>
        <w:t xml:space="preserve"> степень ее правильности и полноты;</w:t>
      </w:r>
    </w:p>
    <w:p w:rsidR="00C50A8E" w:rsidRPr="002A0B34" w:rsidRDefault="00C50A8E" w:rsidP="002A0B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B34">
        <w:rPr>
          <w:rFonts w:ascii="Arial" w:hAnsi="Arial" w:cs="Arial"/>
          <w:sz w:val="24"/>
          <w:szCs w:val="24"/>
        </w:rPr>
        <w:t>2) Олимпиадная работа не является контрольной работой участника, поэтому любые исправления в работе, в том числе зачеркивание ранее написанного текста, не являются основанием для снятия баллов; недопустимо снятие баллов в работе за неаккуратность записи решений при ее выполнении;</w:t>
      </w:r>
    </w:p>
    <w:p w:rsidR="00470DD1" w:rsidRPr="002A0B34" w:rsidRDefault="00C50A8E" w:rsidP="002A0B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B34">
        <w:rPr>
          <w:rFonts w:ascii="Arial" w:hAnsi="Arial" w:cs="Arial"/>
          <w:sz w:val="24"/>
          <w:szCs w:val="24"/>
        </w:rPr>
        <w:t>3) Баллы не выставляются «за старание Участника», в том числе за запись в работе большого по объему текста, но не содержащего продвижений в решении задачи;</w:t>
      </w:r>
    </w:p>
    <w:p w:rsidR="00C50A8E" w:rsidRPr="002A0B34" w:rsidRDefault="00C50A8E" w:rsidP="002A0B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B34">
        <w:rPr>
          <w:rFonts w:ascii="Arial" w:hAnsi="Arial" w:cs="Arial"/>
          <w:sz w:val="24"/>
          <w:szCs w:val="24"/>
        </w:rPr>
        <w:t>4) Победителями олимпиады в одной параллели могут стать несколько участников, набравшие наибольшее количество баллов, поэтому не следует в обязательном порядке «разводить по местам» лучших участников олимпиады.</w:t>
      </w:r>
    </w:p>
    <w:p w:rsidR="00AD195F" w:rsidRPr="002A0B34" w:rsidRDefault="00AD195F" w:rsidP="002A0B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B34">
        <w:rPr>
          <w:rFonts w:ascii="Arial" w:hAnsi="Arial" w:cs="Arial"/>
          <w:sz w:val="24"/>
          <w:szCs w:val="24"/>
        </w:rPr>
        <w:t>5) Если учащийся решил верно пять задач в указанный промежуток времени, с учётом, что четыре задачи обязательны, ему выставляется максимальное количество баллов 28, но он становится первым претендентом на победителя.</w:t>
      </w:r>
    </w:p>
    <w:p w:rsidR="002A0B34" w:rsidRPr="002A0B34" w:rsidRDefault="002A0B34" w:rsidP="002A0B3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A0B34">
        <w:rPr>
          <w:rFonts w:ascii="Arial" w:hAnsi="Arial" w:cs="Arial"/>
          <w:sz w:val="24"/>
          <w:szCs w:val="24"/>
        </w:rPr>
        <w:t>Жюри совместно с оргкомитетом олимпиады осуществляет показ работ и рассматривает апелляции участников.</w:t>
      </w:r>
    </w:p>
    <w:p w:rsidR="002A0B34" w:rsidRPr="002A0B34" w:rsidRDefault="002A0B34" w:rsidP="002A0B3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A0B34">
        <w:rPr>
          <w:rFonts w:ascii="Arial" w:eastAsia="Calibri" w:hAnsi="Arial" w:cs="Arial"/>
          <w:sz w:val="24"/>
          <w:szCs w:val="24"/>
        </w:rPr>
        <w:t>Основная цель процедуры анализа заданий – знакомство участников Олимпиады с основными идеями решения каждого из предложенных заданий, а также с типичными ошибками, допущенными участниками Олимпиады при выполнении заданий, знакомство с критериями оценивания.</w:t>
      </w:r>
    </w:p>
    <w:p w:rsidR="002A0B34" w:rsidRPr="002A0B34" w:rsidRDefault="002A0B34" w:rsidP="002A0B3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A0B34">
        <w:rPr>
          <w:rFonts w:ascii="Arial" w:eastAsia="Calibri" w:hAnsi="Arial" w:cs="Arial"/>
          <w:sz w:val="24"/>
          <w:szCs w:val="24"/>
        </w:rPr>
        <w:t>Апелляция проводится в случаях несогласия участника Олимпиады с результатами оценивания его олимпиадной работы или нарушения процедуры проведения Олимпиады.</w:t>
      </w:r>
    </w:p>
    <w:p w:rsidR="002A0B34" w:rsidRPr="002A0B34" w:rsidRDefault="002A0B34" w:rsidP="002A0B3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A0B34">
        <w:rPr>
          <w:rFonts w:ascii="Arial" w:eastAsia="Calibri" w:hAnsi="Arial" w:cs="Arial"/>
          <w:sz w:val="24"/>
          <w:szCs w:val="24"/>
        </w:rPr>
        <w:t>Для проведения апелляции оргкомитет Олимпиады создаёт апелляционную комиссию из членов жюри (не менее трёх человек).</w:t>
      </w:r>
    </w:p>
    <w:p w:rsidR="002A0B34" w:rsidRPr="002A0B34" w:rsidRDefault="002A0B34" w:rsidP="002A0B3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A0B34">
        <w:rPr>
          <w:rFonts w:ascii="Arial" w:eastAsia="Calibri" w:hAnsi="Arial" w:cs="Arial"/>
          <w:sz w:val="24"/>
          <w:szCs w:val="24"/>
        </w:rPr>
        <w:lastRenderedPageBreak/>
        <w:t>Порядок проведения апелляции доводится до сведения участников Олимпиады, сопровождающих их лиц перед началом проведения Олимпиады.</w:t>
      </w:r>
    </w:p>
    <w:p w:rsidR="002A0B34" w:rsidRPr="002A0B34" w:rsidRDefault="002A0B34" w:rsidP="002A0B3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A0B34">
        <w:rPr>
          <w:rFonts w:ascii="Arial" w:eastAsia="Calibri" w:hAnsi="Arial" w:cs="Arial"/>
          <w:sz w:val="24"/>
          <w:szCs w:val="24"/>
        </w:rPr>
        <w:t>Критерии и методика оценивания олимпиадных заданий не могут быть предметом апелляции и пересмотру не подлежат.</w:t>
      </w:r>
    </w:p>
    <w:p w:rsidR="002A0B34" w:rsidRPr="002A0B34" w:rsidRDefault="002A0B34" w:rsidP="002A0B3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A0B34">
        <w:rPr>
          <w:rFonts w:ascii="Arial" w:eastAsia="Calibri" w:hAnsi="Arial" w:cs="Arial"/>
          <w:sz w:val="24"/>
          <w:szCs w:val="24"/>
        </w:rPr>
        <w:t>Участнику Олимпиады, подавшему апелляцию, должна быть представлена возможность убедиться в том, что его работа проверена и оценена в соответствии с критериями и методикой, разработанными муниципальной (региональной) предметно-методической комиссией.</w:t>
      </w:r>
    </w:p>
    <w:p w:rsidR="002A0B34" w:rsidRPr="002A0B34" w:rsidRDefault="002A0B34" w:rsidP="002A0B3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A0B34">
        <w:rPr>
          <w:rFonts w:ascii="Arial" w:eastAsia="Calibri" w:hAnsi="Arial" w:cs="Arial"/>
          <w:sz w:val="24"/>
          <w:szCs w:val="24"/>
        </w:rPr>
        <w:t>Для проведения апелляции участник Олимпиады подаёт письменное заявление на имя председателя жюри по установленной форме.</w:t>
      </w:r>
    </w:p>
    <w:p w:rsidR="002A0B34" w:rsidRPr="002A0B34" w:rsidRDefault="002A0B34" w:rsidP="002A0B3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A0B34">
        <w:rPr>
          <w:rFonts w:ascii="Arial" w:eastAsia="Calibri" w:hAnsi="Arial" w:cs="Arial"/>
          <w:sz w:val="24"/>
          <w:szCs w:val="24"/>
        </w:rPr>
        <w:t>Заявление на апелляцию принимается после окончания показа работ участников.</w:t>
      </w:r>
    </w:p>
    <w:p w:rsidR="002A0B34" w:rsidRPr="002A0B34" w:rsidRDefault="002A0B34" w:rsidP="002A0B3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A0B34">
        <w:rPr>
          <w:rFonts w:ascii="Arial" w:eastAsia="Calibri" w:hAnsi="Arial" w:cs="Arial"/>
          <w:sz w:val="24"/>
          <w:szCs w:val="24"/>
        </w:rPr>
        <w:t>Рассмотрение апелляции проводится с участием самого участника олимпиады.</w:t>
      </w:r>
    </w:p>
    <w:p w:rsidR="002A0B34" w:rsidRPr="002A0B34" w:rsidRDefault="002A0B34" w:rsidP="002A0B3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A0B34">
        <w:rPr>
          <w:rFonts w:ascii="Arial" w:eastAsia="Calibri" w:hAnsi="Arial" w:cs="Arial"/>
          <w:sz w:val="24"/>
          <w:szCs w:val="24"/>
        </w:rPr>
        <w:t>Решения апелляционной комиссии принимаются простым большинством голосов от списочного состава комиссии. В случае равенства голосов председатель комиссии имеет право решающего голоса. Решения апелляционной комиссии являются окончательными и пересмотру не подлежат. По результатам рассмотрения апелляции жюри соответствующего этапа олимпиады принимает решение об отклонении апелляции и сохранения выставленных баллов или об удовлетворении апелляции и корректировке баллов.</w:t>
      </w:r>
    </w:p>
    <w:p w:rsidR="002A0B34" w:rsidRPr="002A0B34" w:rsidRDefault="002A0B34" w:rsidP="002A0B3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A0B34">
        <w:rPr>
          <w:rFonts w:ascii="Arial" w:eastAsia="Calibri" w:hAnsi="Arial" w:cs="Arial"/>
          <w:sz w:val="24"/>
          <w:szCs w:val="24"/>
        </w:rPr>
        <w:t>Работа апелляционной комиссии оформляется протоколами, которые подписываются председателем и всеми членами комиссии. Протоколы проведения апелляции передаются председателю жюри для внесения соответствующих изменений в отчётную документацию.</w:t>
      </w:r>
    </w:p>
    <w:p w:rsidR="002A0B34" w:rsidRPr="002A0B34" w:rsidRDefault="002A0B34" w:rsidP="002A0B3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A0B34">
        <w:rPr>
          <w:rFonts w:ascii="Arial" w:eastAsia="Calibri" w:hAnsi="Arial" w:cs="Arial"/>
          <w:sz w:val="24"/>
          <w:szCs w:val="24"/>
        </w:rPr>
        <w:t>Победители и призёры соответствующего этапа Олимпиады определяются по результатам выполнения заданий. Итоговый результат каждого участника подсчитывается как сумма баллов за выполнение всех заданий.</w:t>
      </w:r>
    </w:p>
    <w:p w:rsidR="002A0B34" w:rsidRPr="002A0B34" w:rsidRDefault="002A0B34" w:rsidP="002A0B3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A0B34">
        <w:rPr>
          <w:rFonts w:ascii="Arial" w:eastAsia="Calibri" w:hAnsi="Arial" w:cs="Arial"/>
          <w:sz w:val="24"/>
          <w:szCs w:val="24"/>
        </w:rPr>
        <w:t>Окончательные результаты участников фиксируются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 На основании итоговой таблицы жюри определяет победителей и призёров.</w:t>
      </w:r>
    </w:p>
    <w:p w:rsidR="002A0B34" w:rsidRPr="002A0B34" w:rsidRDefault="002A0B34" w:rsidP="002A0B3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A0B34">
        <w:rPr>
          <w:rFonts w:ascii="Arial" w:eastAsia="Calibri" w:hAnsi="Arial" w:cs="Arial"/>
          <w:sz w:val="24"/>
          <w:szCs w:val="24"/>
        </w:rPr>
        <w:t>Окончательные итоги Олимпиады проводятся на заключительном заседании жюри после завершения процесса рассмотрения всех поданных участниками апелляций.</w:t>
      </w:r>
    </w:p>
    <w:p w:rsidR="002A0B34" w:rsidRPr="002A0B34" w:rsidRDefault="002A0B34" w:rsidP="002A0B3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A0B34">
        <w:rPr>
          <w:rFonts w:ascii="Arial" w:eastAsia="Calibri" w:hAnsi="Arial" w:cs="Arial"/>
          <w:sz w:val="24"/>
          <w:szCs w:val="24"/>
        </w:rPr>
        <w:t>Документом, фиксирующим итоговые результаты соответствующего этапа Олимпиады, является протокол жюри, подписанный его председателем, а также всеми членами жюри.</w:t>
      </w:r>
    </w:p>
    <w:p w:rsidR="002A0B34" w:rsidRPr="002A0B34" w:rsidRDefault="002A0B34" w:rsidP="002A0B3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A0B34">
        <w:rPr>
          <w:rFonts w:ascii="Arial" w:eastAsia="Calibri" w:hAnsi="Arial" w:cs="Arial"/>
          <w:sz w:val="24"/>
          <w:szCs w:val="24"/>
        </w:rPr>
        <w:t>Председатель жюри передаёт протокол по определению победителей и призёров в оргкомитет для подготовки приказа об итогах соответствующего этапа Олимпиады.</w:t>
      </w:r>
    </w:p>
    <w:p w:rsidR="002A0B34" w:rsidRPr="002A0B34" w:rsidRDefault="002A0B34" w:rsidP="002A0B3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A0B34">
        <w:rPr>
          <w:rFonts w:ascii="Arial" w:eastAsia="Calibri" w:hAnsi="Arial" w:cs="Arial"/>
          <w:sz w:val="24"/>
          <w:szCs w:val="24"/>
        </w:rPr>
        <w:t>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заданий, заверенная подписями председателя и членов жюри.</w:t>
      </w:r>
    </w:p>
    <w:p w:rsidR="002A0B34" w:rsidRPr="002A0B34" w:rsidRDefault="002A0B34" w:rsidP="002A0B3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B7F96" w:rsidRDefault="00FB7F96" w:rsidP="00FB7F96">
      <w:pPr>
        <w:rPr>
          <w:rFonts w:ascii="Times New Roman" w:hAnsi="Times New Roman" w:cs="Times New Roman"/>
          <w:sz w:val="28"/>
          <w:szCs w:val="28"/>
        </w:rPr>
      </w:pPr>
    </w:p>
    <w:p w:rsidR="00053ECD" w:rsidRPr="00FB53AB" w:rsidRDefault="00053ECD" w:rsidP="00053E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53ECD" w:rsidRPr="00FB53AB" w:rsidSect="00F27F7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B7F96"/>
    <w:rsid w:val="000061DC"/>
    <w:rsid w:val="000363AD"/>
    <w:rsid w:val="00042AA9"/>
    <w:rsid w:val="00053ECD"/>
    <w:rsid w:val="00076A4B"/>
    <w:rsid w:val="000C1613"/>
    <w:rsid w:val="000D2EEE"/>
    <w:rsid w:val="000D3B57"/>
    <w:rsid w:val="0011043B"/>
    <w:rsid w:val="00136AFF"/>
    <w:rsid w:val="0019456B"/>
    <w:rsid w:val="001D1776"/>
    <w:rsid w:val="001D3A4D"/>
    <w:rsid w:val="001D7436"/>
    <w:rsid w:val="00204D34"/>
    <w:rsid w:val="0023032B"/>
    <w:rsid w:val="002A0B34"/>
    <w:rsid w:val="00365FD5"/>
    <w:rsid w:val="00367A5B"/>
    <w:rsid w:val="003975C9"/>
    <w:rsid w:val="003D7DBD"/>
    <w:rsid w:val="0042207B"/>
    <w:rsid w:val="00443D2E"/>
    <w:rsid w:val="0045620C"/>
    <w:rsid w:val="00470DD1"/>
    <w:rsid w:val="00484DFA"/>
    <w:rsid w:val="004B4ED2"/>
    <w:rsid w:val="00505378"/>
    <w:rsid w:val="00515E09"/>
    <w:rsid w:val="005630D6"/>
    <w:rsid w:val="005C2479"/>
    <w:rsid w:val="005C6F0E"/>
    <w:rsid w:val="00677814"/>
    <w:rsid w:val="006A0E99"/>
    <w:rsid w:val="006C0C79"/>
    <w:rsid w:val="006E788C"/>
    <w:rsid w:val="007226F2"/>
    <w:rsid w:val="0077224A"/>
    <w:rsid w:val="00774F79"/>
    <w:rsid w:val="007A2906"/>
    <w:rsid w:val="00971A48"/>
    <w:rsid w:val="009F5A78"/>
    <w:rsid w:val="00A1398A"/>
    <w:rsid w:val="00A60E9F"/>
    <w:rsid w:val="00A80BFC"/>
    <w:rsid w:val="00A84A86"/>
    <w:rsid w:val="00AC382B"/>
    <w:rsid w:val="00AD195F"/>
    <w:rsid w:val="00AF427F"/>
    <w:rsid w:val="00AF524A"/>
    <w:rsid w:val="00B32D03"/>
    <w:rsid w:val="00BF6DF5"/>
    <w:rsid w:val="00C50A8E"/>
    <w:rsid w:val="00C86B82"/>
    <w:rsid w:val="00D246A0"/>
    <w:rsid w:val="00DA0E3E"/>
    <w:rsid w:val="00DE14D5"/>
    <w:rsid w:val="00E43321"/>
    <w:rsid w:val="00E50ACC"/>
    <w:rsid w:val="00E73829"/>
    <w:rsid w:val="00E92674"/>
    <w:rsid w:val="00E9317A"/>
    <w:rsid w:val="00EC06F4"/>
    <w:rsid w:val="00EC22FC"/>
    <w:rsid w:val="00EE711C"/>
    <w:rsid w:val="00EE7F06"/>
    <w:rsid w:val="00EF58E4"/>
    <w:rsid w:val="00F271D5"/>
    <w:rsid w:val="00F27F75"/>
    <w:rsid w:val="00F45B0D"/>
    <w:rsid w:val="00FB3B3A"/>
    <w:rsid w:val="00FB53AB"/>
    <w:rsid w:val="00FB7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3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50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0ACC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5C247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36A9F-BAE3-451E-B6FA-E875D3693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Тамара</cp:lastModifiedBy>
  <cp:revision>60</cp:revision>
  <dcterms:created xsi:type="dcterms:W3CDTF">2016-09-12T16:23:00Z</dcterms:created>
  <dcterms:modified xsi:type="dcterms:W3CDTF">2018-09-25T09:32:00Z</dcterms:modified>
</cp:coreProperties>
</file>