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EC" w:rsidRPr="003B3D10" w:rsidRDefault="002363EC" w:rsidP="00E13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D10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</w:p>
    <w:p w:rsidR="002363EC" w:rsidRPr="003B3D10" w:rsidRDefault="002363EC" w:rsidP="00E13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D10">
        <w:rPr>
          <w:rFonts w:ascii="Times New Roman" w:hAnsi="Times New Roman" w:cs="Times New Roman"/>
          <w:b/>
          <w:sz w:val="24"/>
          <w:szCs w:val="24"/>
        </w:rPr>
        <w:t xml:space="preserve">к организации и проведению школьного этапа </w:t>
      </w:r>
    </w:p>
    <w:p w:rsidR="008F6973" w:rsidRPr="003B3D10" w:rsidRDefault="00FC0884" w:rsidP="00E13B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D10">
        <w:rPr>
          <w:rFonts w:ascii="Times New Roman" w:hAnsi="Times New Roman" w:cs="Times New Roman"/>
          <w:b/>
          <w:sz w:val="24"/>
          <w:szCs w:val="24"/>
        </w:rPr>
        <w:t>в</w:t>
      </w:r>
      <w:r w:rsidR="002363EC" w:rsidRPr="003B3D10">
        <w:rPr>
          <w:rFonts w:ascii="Times New Roman" w:hAnsi="Times New Roman" w:cs="Times New Roman"/>
          <w:b/>
          <w:sz w:val="24"/>
          <w:szCs w:val="24"/>
        </w:rPr>
        <w:t>сероссийской олимпиады школьников по обществознанию в 2019-2020 учебном году</w:t>
      </w:r>
      <w:r w:rsidR="00FE42AF" w:rsidRPr="003B3D10">
        <w:rPr>
          <w:rFonts w:ascii="Times New Roman" w:hAnsi="Times New Roman" w:cs="Times New Roman"/>
          <w:b/>
          <w:sz w:val="24"/>
          <w:szCs w:val="24"/>
        </w:rPr>
        <w:t>.</w:t>
      </w:r>
    </w:p>
    <w:p w:rsidR="009143F6" w:rsidRPr="003B3D10" w:rsidRDefault="009143F6" w:rsidP="00E13BEE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D10">
        <w:rPr>
          <w:rFonts w:ascii="Times New Roman" w:hAnsi="Times New Roman" w:cs="Times New Roman"/>
          <w:b/>
          <w:sz w:val="24"/>
          <w:szCs w:val="24"/>
        </w:rPr>
        <w:t>Характеристика содержания школьного этапа</w:t>
      </w:r>
    </w:p>
    <w:p w:rsidR="009143F6" w:rsidRPr="003B3D10" w:rsidRDefault="003E0CDA" w:rsidP="00E13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D10">
        <w:rPr>
          <w:rFonts w:ascii="Times New Roman" w:hAnsi="Times New Roman" w:cs="Times New Roman"/>
          <w:sz w:val="24"/>
          <w:szCs w:val="24"/>
        </w:rPr>
        <w:t xml:space="preserve">Порядок проведения олимпиады определен приказом Министерства образования и науки Российской Федерации от 18 ноября 2013 г. № 1252 «Об утверждении Порядка проведения всероссийской олимпиады школьников» (ред. от 17.11.2016) (далее — Порядок). </w:t>
      </w:r>
      <w:r w:rsidR="009143F6" w:rsidRPr="003B3D10">
        <w:rPr>
          <w:rFonts w:ascii="Times New Roman" w:hAnsi="Times New Roman" w:cs="Times New Roman"/>
          <w:sz w:val="24"/>
          <w:szCs w:val="24"/>
        </w:rPr>
        <w:t>Содержание заданий школьной Олимпиады по обществознанию определяются:</w:t>
      </w:r>
    </w:p>
    <w:p w:rsidR="009143F6" w:rsidRPr="003B3D10" w:rsidRDefault="00E13BEE" w:rsidP="00E13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D10">
        <w:rPr>
          <w:rFonts w:ascii="Times New Roman" w:hAnsi="Times New Roman" w:cs="Times New Roman"/>
          <w:sz w:val="24"/>
          <w:szCs w:val="24"/>
        </w:rPr>
        <w:t xml:space="preserve">- </w:t>
      </w:r>
      <w:r w:rsidR="009143F6" w:rsidRPr="003B3D10">
        <w:rPr>
          <w:rFonts w:ascii="Times New Roman" w:hAnsi="Times New Roman" w:cs="Times New Roman"/>
          <w:sz w:val="24"/>
          <w:szCs w:val="24"/>
        </w:rPr>
        <w:t>Федеральным компонентом государственного стандарта основного общего и среднего (полного) общего образования по обществознанию (приказ Минобразования России от 5 марта 2004 г. №1089 с дальнейшими изменениями).</w:t>
      </w:r>
    </w:p>
    <w:p w:rsidR="009143F6" w:rsidRPr="003B3D10" w:rsidRDefault="003E0CDA" w:rsidP="00E13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D10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Pr="003B3D10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 (Приказ Министерства образования и науки Российской Федерации от 17.12.2010 №1897) и Федеральным государственным образовательным стандартом среднего (полного) общего образования (Приказ Министерства образования и науки Российской Федерации от 07.06.2012 №24480), которые внедряются в образовательные учреждения Российской Федерации.</w:t>
      </w:r>
    </w:p>
    <w:p w:rsidR="009143F6" w:rsidRPr="003B3D10" w:rsidRDefault="009143F6" w:rsidP="00E13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D10">
        <w:rPr>
          <w:rFonts w:ascii="Times New Roman" w:hAnsi="Times New Roman" w:cs="Times New Roman"/>
          <w:sz w:val="24"/>
          <w:szCs w:val="24"/>
        </w:rPr>
        <w:t>Предметно-методическая комиссия каждого этапа Олимпиады обеспечивает ее проведение не только соответствующим комплектом заданий, но и системой их оценивания.</w:t>
      </w:r>
    </w:p>
    <w:p w:rsidR="009143F6" w:rsidRPr="003B3D10" w:rsidRDefault="009143F6" w:rsidP="00E13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D10">
        <w:rPr>
          <w:rFonts w:ascii="Times New Roman" w:hAnsi="Times New Roman" w:cs="Times New Roman"/>
          <w:sz w:val="24"/>
          <w:szCs w:val="24"/>
        </w:rPr>
        <w:t>При оценивании олимпиадных работ рекомендуется каждую из них проверять двум членам комиссии с последующим подключением дополнительного члена жюри (председателя) при значительном расхождении оценок тех, кто первоначально проверил работу.</w:t>
      </w:r>
    </w:p>
    <w:p w:rsidR="009143F6" w:rsidRPr="003B3D10" w:rsidRDefault="009143F6" w:rsidP="00E13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D10">
        <w:rPr>
          <w:rFonts w:ascii="Times New Roman" w:hAnsi="Times New Roman" w:cs="Times New Roman"/>
          <w:sz w:val="24"/>
          <w:szCs w:val="24"/>
        </w:rPr>
        <w:t>Подведение итогов школьного этапа всероссийской  олимпиады школьников по обществознанию проводится в соответствии с Положением следующим образом:</w:t>
      </w:r>
    </w:p>
    <w:p w:rsidR="009143F6" w:rsidRPr="003B3D10" w:rsidRDefault="00E13BEE" w:rsidP="00E13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D10">
        <w:rPr>
          <w:rFonts w:ascii="Times New Roman" w:hAnsi="Times New Roman" w:cs="Times New Roman"/>
          <w:sz w:val="24"/>
          <w:szCs w:val="24"/>
        </w:rPr>
        <w:t xml:space="preserve">- </w:t>
      </w:r>
      <w:r w:rsidR="009143F6" w:rsidRPr="003B3D10">
        <w:rPr>
          <w:rFonts w:ascii="Times New Roman" w:hAnsi="Times New Roman" w:cs="Times New Roman"/>
          <w:sz w:val="24"/>
          <w:szCs w:val="24"/>
        </w:rPr>
        <w:t>Участники школьного этапа Олимпиады по обществознанию,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 баллов.</w:t>
      </w:r>
    </w:p>
    <w:p w:rsidR="009143F6" w:rsidRPr="003B3D10" w:rsidRDefault="009143F6" w:rsidP="00E13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D10">
        <w:rPr>
          <w:rFonts w:ascii="Times New Roman" w:hAnsi="Times New Roman" w:cs="Times New Roman"/>
          <w:sz w:val="24"/>
          <w:szCs w:val="24"/>
        </w:rPr>
        <w:t xml:space="preserve">В случае, когда победители не определены, в школьном этапе Олимпиады по обществознанию </w:t>
      </w:r>
      <w:r w:rsidR="00E13BEE" w:rsidRPr="003B3D10">
        <w:rPr>
          <w:rFonts w:ascii="Times New Roman" w:hAnsi="Times New Roman" w:cs="Times New Roman"/>
          <w:sz w:val="24"/>
          <w:szCs w:val="24"/>
        </w:rPr>
        <w:t>определяются только призеры.</w:t>
      </w:r>
    </w:p>
    <w:p w:rsidR="009143F6" w:rsidRPr="003B3D10" w:rsidRDefault="009143F6" w:rsidP="00E13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D10">
        <w:rPr>
          <w:rFonts w:ascii="Times New Roman" w:hAnsi="Times New Roman" w:cs="Times New Roman"/>
          <w:sz w:val="24"/>
          <w:szCs w:val="24"/>
        </w:rPr>
        <w:t>- Количество призеров школьного этапа Олимпиады пообществознанию определяется, исходя из квоты победителей и призеров, установленной организатором муниципального этапа Олимпиады.</w:t>
      </w:r>
    </w:p>
    <w:p w:rsidR="009143F6" w:rsidRPr="003B3D10" w:rsidRDefault="005C2A58" w:rsidP="00E13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D10">
        <w:rPr>
          <w:rFonts w:ascii="Times New Roman" w:hAnsi="Times New Roman" w:cs="Times New Roman"/>
          <w:sz w:val="24"/>
          <w:szCs w:val="24"/>
        </w:rPr>
        <w:t xml:space="preserve">- </w:t>
      </w:r>
      <w:r w:rsidR="009143F6" w:rsidRPr="003B3D10">
        <w:rPr>
          <w:rFonts w:ascii="Times New Roman" w:hAnsi="Times New Roman" w:cs="Times New Roman"/>
          <w:sz w:val="24"/>
          <w:szCs w:val="24"/>
        </w:rPr>
        <w:t>Призерами школьного этапа Олимпиад</w:t>
      </w:r>
      <w:r w:rsidRPr="003B3D10">
        <w:rPr>
          <w:rFonts w:ascii="Times New Roman" w:hAnsi="Times New Roman" w:cs="Times New Roman"/>
          <w:sz w:val="24"/>
          <w:szCs w:val="24"/>
        </w:rPr>
        <w:t xml:space="preserve">ы </w:t>
      </w:r>
      <w:r w:rsidR="009143F6" w:rsidRPr="003B3D10">
        <w:rPr>
          <w:rFonts w:ascii="Times New Roman" w:hAnsi="Times New Roman" w:cs="Times New Roman"/>
          <w:sz w:val="24"/>
          <w:szCs w:val="24"/>
        </w:rPr>
        <w:t xml:space="preserve">по </w:t>
      </w:r>
      <w:r w:rsidRPr="003B3D10">
        <w:rPr>
          <w:rFonts w:ascii="Times New Roman" w:hAnsi="Times New Roman" w:cs="Times New Roman"/>
          <w:sz w:val="24"/>
          <w:szCs w:val="24"/>
        </w:rPr>
        <w:t xml:space="preserve">обществознанию </w:t>
      </w:r>
      <w:r w:rsidR="009143F6" w:rsidRPr="003B3D10">
        <w:rPr>
          <w:rFonts w:ascii="Times New Roman" w:hAnsi="Times New Roman" w:cs="Times New Roman"/>
          <w:sz w:val="24"/>
          <w:szCs w:val="24"/>
        </w:rPr>
        <w:t>в пределах установленной квоты победителей и призеров признаются все участники школьного этапа Олимпиады, следующие в итоговой таблице за победителями.</w:t>
      </w:r>
    </w:p>
    <w:p w:rsidR="009143F6" w:rsidRPr="003B3D10" w:rsidRDefault="005C2A58" w:rsidP="00E13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D10">
        <w:rPr>
          <w:rFonts w:ascii="Times New Roman" w:hAnsi="Times New Roman" w:cs="Times New Roman"/>
          <w:sz w:val="24"/>
          <w:szCs w:val="24"/>
        </w:rPr>
        <w:t xml:space="preserve">- </w:t>
      </w:r>
      <w:r w:rsidR="009143F6" w:rsidRPr="003B3D10">
        <w:rPr>
          <w:rFonts w:ascii="Times New Roman" w:hAnsi="Times New Roman" w:cs="Times New Roman"/>
          <w:sz w:val="24"/>
          <w:szCs w:val="24"/>
        </w:rPr>
        <w:t>В случае, когда у участника школьного этапа Олимпи</w:t>
      </w:r>
      <w:r w:rsidRPr="003B3D10">
        <w:rPr>
          <w:rFonts w:ascii="Times New Roman" w:hAnsi="Times New Roman" w:cs="Times New Roman"/>
          <w:sz w:val="24"/>
          <w:szCs w:val="24"/>
        </w:rPr>
        <w:t xml:space="preserve">ады </w:t>
      </w:r>
      <w:r w:rsidR="009143F6" w:rsidRPr="003B3D10">
        <w:rPr>
          <w:rFonts w:ascii="Times New Roman" w:hAnsi="Times New Roman" w:cs="Times New Roman"/>
          <w:sz w:val="24"/>
          <w:szCs w:val="24"/>
        </w:rPr>
        <w:t xml:space="preserve">по </w:t>
      </w:r>
      <w:r w:rsidRPr="003B3D10">
        <w:rPr>
          <w:rFonts w:ascii="Times New Roman" w:hAnsi="Times New Roman" w:cs="Times New Roman"/>
          <w:sz w:val="24"/>
          <w:szCs w:val="24"/>
        </w:rPr>
        <w:t>обществознанию</w:t>
      </w:r>
      <w:r w:rsidR="009143F6" w:rsidRPr="003B3D10">
        <w:rPr>
          <w:rFonts w:ascii="Times New Roman" w:hAnsi="Times New Roman" w:cs="Times New Roman"/>
          <w:sz w:val="24"/>
          <w:szCs w:val="24"/>
        </w:rPr>
        <w:t xml:space="preserve">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 имеющим равное с ним количество баллов, определяется жюри школьного этапа Олимпиады по </w:t>
      </w:r>
      <w:r w:rsidRPr="003B3D10">
        <w:rPr>
          <w:rFonts w:ascii="Times New Roman" w:hAnsi="Times New Roman" w:cs="Times New Roman"/>
          <w:sz w:val="24"/>
          <w:szCs w:val="24"/>
        </w:rPr>
        <w:t>обществознанию</w:t>
      </w:r>
      <w:r w:rsidR="00E13BEE" w:rsidRPr="003B3D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43F6" w:rsidRPr="003B3D10" w:rsidRDefault="009143F6" w:rsidP="00E13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D10">
        <w:rPr>
          <w:rFonts w:ascii="Times New Roman" w:hAnsi="Times New Roman" w:cs="Times New Roman"/>
          <w:sz w:val="24"/>
          <w:szCs w:val="24"/>
        </w:rPr>
        <w:t xml:space="preserve">Список победителей и призеров школьного этапа Олимпиады по </w:t>
      </w:r>
      <w:r w:rsidR="005C2A58" w:rsidRPr="003B3D10">
        <w:rPr>
          <w:rFonts w:ascii="Times New Roman" w:hAnsi="Times New Roman" w:cs="Times New Roman"/>
          <w:sz w:val="24"/>
          <w:szCs w:val="24"/>
        </w:rPr>
        <w:t>обществознанию</w:t>
      </w:r>
      <w:r w:rsidRPr="003B3D10">
        <w:rPr>
          <w:rFonts w:ascii="Times New Roman" w:hAnsi="Times New Roman" w:cs="Times New Roman"/>
          <w:sz w:val="24"/>
          <w:szCs w:val="24"/>
        </w:rPr>
        <w:t xml:space="preserve"> утверждается организатором школьного этапа Олимпиады.</w:t>
      </w:r>
    </w:p>
    <w:p w:rsidR="009143F6" w:rsidRPr="003B3D10" w:rsidRDefault="005B17DE" w:rsidP="00E13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D10">
        <w:rPr>
          <w:rFonts w:ascii="Times New Roman" w:hAnsi="Times New Roman" w:cs="Times New Roman"/>
          <w:sz w:val="24"/>
          <w:szCs w:val="24"/>
        </w:rPr>
        <w:t xml:space="preserve">- </w:t>
      </w:r>
      <w:r w:rsidR="009143F6" w:rsidRPr="003B3D10">
        <w:rPr>
          <w:rFonts w:ascii="Times New Roman" w:hAnsi="Times New Roman" w:cs="Times New Roman"/>
          <w:sz w:val="24"/>
          <w:szCs w:val="24"/>
        </w:rPr>
        <w:t>Победители и при</w:t>
      </w:r>
      <w:r w:rsidRPr="003B3D10">
        <w:rPr>
          <w:rFonts w:ascii="Times New Roman" w:hAnsi="Times New Roman" w:cs="Times New Roman"/>
          <w:sz w:val="24"/>
          <w:szCs w:val="24"/>
        </w:rPr>
        <w:t>зеры школьного этапа  Олимпиады</w:t>
      </w:r>
      <w:r w:rsidR="009143F6" w:rsidRPr="003B3D10">
        <w:rPr>
          <w:rFonts w:ascii="Times New Roman" w:hAnsi="Times New Roman" w:cs="Times New Roman"/>
          <w:sz w:val="24"/>
          <w:szCs w:val="24"/>
        </w:rPr>
        <w:t xml:space="preserve"> по </w:t>
      </w:r>
      <w:r w:rsidR="005C2A58" w:rsidRPr="003B3D10">
        <w:rPr>
          <w:rFonts w:ascii="Times New Roman" w:hAnsi="Times New Roman" w:cs="Times New Roman"/>
          <w:sz w:val="24"/>
          <w:szCs w:val="24"/>
        </w:rPr>
        <w:t>обществознанию</w:t>
      </w:r>
      <w:r w:rsidR="009143F6" w:rsidRPr="003B3D10">
        <w:rPr>
          <w:rFonts w:ascii="Times New Roman" w:hAnsi="Times New Roman" w:cs="Times New Roman"/>
          <w:sz w:val="24"/>
          <w:szCs w:val="24"/>
        </w:rPr>
        <w:t xml:space="preserve"> награждаются дипломами.</w:t>
      </w:r>
    </w:p>
    <w:p w:rsidR="009143F6" w:rsidRPr="003B3D10" w:rsidRDefault="009143F6" w:rsidP="00E13B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D10">
        <w:rPr>
          <w:rFonts w:ascii="Times New Roman" w:hAnsi="Times New Roman" w:cs="Times New Roman"/>
          <w:b/>
          <w:sz w:val="24"/>
          <w:szCs w:val="24"/>
        </w:rPr>
        <w:t xml:space="preserve">2. Материально-техническое обеспечение проведения школьного этапа всероссийской олимпиады школьников по </w:t>
      </w:r>
      <w:r w:rsidR="005C2A58" w:rsidRPr="003B3D10">
        <w:rPr>
          <w:rFonts w:ascii="Times New Roman" w:hAnsi="Times New Roman" w:cs="Times New Roman"/>
          <w:b/>
          <w:sz w:val="24"/>
          <w:szCs w:val="24"/>
        </w:rPr>
        <w:t>обществознанию</w:t>
      </w:r>
    </w:p>
    <w:p w:rsidR="009143F6" w:rsidRPr="003B3D10" w:rsidRDefault="009143F6" w:rsidP="00E13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D10">
        <w:rPr>
          <w:rFonts w:ascii="Times New Roman" w:hAnsi="Times New Roman" w:cs="Times New Roman"/>
          <w:sz w:val="24"/>
          <w:szCs w:val="24"/>
        </w:rPr>
        <w:t>Задания каждой возрастной параллели составляются в одном варианте, поэтому участники должны сидеть по одному за столом (партой).</w:t>
      </w:r>
    </w:p>
    <w:p w:rsidR="009143F6" w:rsidRPr="003B3D10" w:rsidRDefault="009143F6" w:rsidP="00E13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D10">
        <w:rPr>
          <w:rFonts w:ascii="Times New Roman" w:hAnsi="Times New Roman" w:cs="Times New Roman"/>
          <w:sz w:val="24"/>
          <w:szCs w:val="24"/>
        </w:rPr>
        <w:t>Для каждого участника этапа необходимо подготовить распечатанный комплект заданий.</w:t>
      </w:r>
    </w:p>
    <w:p w:rsidR="009143F6" w:rsidRPr="003B3D10" w:rsidRDefault="009143F6" w:rsidP="00E13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D10">
        <w:rPr>
          <w:rFonts w:ascii="Times New Roman" w:hAnsi="Times New Roman" w:cs="Times New Roman"/>
          <w:sz w:val="24"/>
          <w:szCs w:val="24"/>
        </w:rPr>
        <w:t>Участники этапов должны быть обе</w:t>
      </w:r>
      <w:r w:rsidR="00E13BEE" w:rsidRPr="003B3D10">
        <w:rPr>
          <w:rFonts w:ascii="Times New Roman" w:hAnsi="Times New Roman" w:cs="Times New Roman"/>
          <w:sz w:val="24"/>
          <w:szCs w:val="24"/>
        </w:rPr>
        <w:t>спечены листами для черновиков.</w:t>
      </w:r>
    </w:p>
    <w:p w:rsidR="009143F6" w:rsidRPr="003B3D10" w:rsidRDefault="009143F6" w:rsidP="00E13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D10">
        <w:rPr>
          <w:rFonts w:ascii="Times New Roman" w:hAnsi="Times New Roman" w:cs="Times New Roman"/>
          <w:sz w:val="24"/>
          <w:szCs w:val="24"/>
        </w:rPr>
        <w:t>Участники должны иметь собственные авторучками с синими или фиолетовыми чернилами. Оргкомитету рекомендуется иметь для участников за</w:t>
      </w:r>
      <w:r w:rsidR="00E13BEE" w:rsidRPr="003B3D10">
        <w:rPr>
          <w:rFonts w:ascii="Times New Roman" w:hAnsi="Times New Roman" w:cs="Times New Roman"/>
          <w:sz w:val="24"/>
          <w:szCs w:val="24"/>
        </w:rPr>
        <w:t>пасные авторучки того же цвета.</w:t>
      </w:r>
    </w:p>
    <w:p w:rsidR="009143F6" w:rsidRDefault="009143F6" w:rsidP="00E13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D10">
        <w:rPr>
          <w:rFonts w:ascii="Times New Roman" w:hAnsi="Times New Roman" w:cs="Times New Roman"/>
          <w:sz w:val="24"/>
          <w:szCs w:val="24"/>
        </w:rPr>
        <w:t>Оргкомитет, жюри, предметно-методическая комиссия этапа должны быть обеспечены необходимыми для выполнения их функций канцелярскими принадлежностями и оргтехникой.</w:t>
      </w:r>
    </w:p>
    <w:p w:rsidR="003B3D10" w:rsidRPr="003B3D10" w:rsidRDefault="003B3D10" w:rsidP="00E13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2363EC" w:rsidRPr="003B3D10" w:rsidTr="002D705F">
        <w:trPr>
          <w:jc w:val="center"/>
        </w:trPr>
        <w:tc>
          <w:tcPr>
            <w:tcW w:w="2392" w:type="dxa"/>
          </w:tcPr>
          <w:p w:rsidR="002363EC" w:rsidRPr="003B3D10" w:rsidRDefault="002363EC" w:rsidP="00E13BE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B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2393" w:type="dxa"/>
            <w:vAlign w:val="center"/>
          </w:tcPr>
          <w:p w:rsidR="002363EC" w:rsidRPr="003B3D10" w:rsidRDefault="002363EC" w:rsidP="00E13BE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B3D10">
              <w:rPr>
                <w:rFonts w:ascii="Times New Roman" w:hAnsi="Times New Roman" w:cs="Times New Roman"/>
                <w:sz w:val="24"/>
                <w:szCs w:val="24"/>
              </w:rPr>
              <w:t>Комплекты заданий по классам школьного этапа</w:t>
            </w:r>
          </w:p>
        </w:tc>
        <w:tc>
          <w:tcPr>
            <w:tcW w:w="2393" w:type="dxa"/>
            <w:vAlign w:val="center"/>
          </w:tcPr>
          <w:p w:rsidR="002363EC" w:rsidRPr="003B3D10" w:rsidRDefault="002363EC" w:rsidP="00E13BE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B3D10">
              <w:rPr>
                <w:rFonts w:ascii="Times New Roman" w:hAnsi="Times New Roman" w:cs="Times New Roman"/>
                <w:sz w:val="24"/>
                <w:szCs w:val="24"/>
              </w:rPr>
              <w:t>Кол-во заданий/общее кол-во баллов</w:t>
            </w:r>
          </w:p>
        </w:tc>
        <w:tc>
          <w:tcPr>
            <w:tcW w:w="2393" w:type="dxa"/>
            <w:vAlign w:val="center"/>
          </w:tcPr>
          <w:p w:rsidR="002363EC" w:rsidRPr="003B3D10" w:rsidRDefault="002363EC" w:rsidP="00E13BE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B3D10">
              <w:rPr>
                <w:rFonts w:ascii="Times New Roman" w:hAnsi="Times New Roman" w:cs="Times New Roman"/>
                <w:sz w:val="24"/>
                <w:szCs w:val="24"/>
              </w:rPr>
              <w:t>Время, отведенное на выполнение заданий</w:t>
            </w:r>
          </w:p>
        </w:tc>
      </w:tr>
      <w:tr w:rsidR="002363EC" w:rsidRPr="003B3D10" w:rsidTr="002D705F">
        <w:trPr>
          <w:jc w:val="center"/>
        </w:trPr>
        <w:tc>
          <w:tcPr>
            <w:tcW w:w="2392" w:type="dxa"/>
            <w:vMerge w:val="restart"/>
          </w:tcPr>
          <w:p w:rsidR="002363EC" w:rsidRPr="003B3D10" w:rsidRDefault="002363EC" w:rsidP="00E13BE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B3D1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2363EC" w:rsidRPr="003B3D10" w:rsidRDefault="002363EC" w:rsidP="00E1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363EC" w:rsidRPr="003B3D10" w:rsidRDefault="002363EC" w:rsidP="00E1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10">
              <w:rPr>
                <w:rFonts w:ascii="Times New Roman" w:hAnsi="Times New Roman" w:cs="Times New Roman"/>
                <w:sz w:val="24"/>
                <w:szCs w:val="24"/>
              </w:rPr>
              <w:t>5/100</w:t>
            </w:r>
          </w:p>
        </w:tc>
        <w:tc>
          <w:tcPr>
            <w:tcW w:w="2393" w:type="dxa"/>
          </w:tcPr>
          <w:p w:rsidR="002363EC" w:rsidRPr="003B3D10" w:rsidRDefault="002363EC" w:rsidP="00E1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10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2363EC" w:rsidRPr="003B3D10" w:rsidTr="002D705F">
        <w:trPr>
          <w:jc w:val="center"/>
        </w:trPr>
        <w:tc>
          <w:tcPr>
            <w:tcW w:w="2392" w:type="dxa"/>
            <w:vMerge/>
          </w:tcPr>
          <w:p w:rsidR="002363EC" w:rsidRPr="003B3D10" w:rsidRDefault="002363EC" w:rsidP="00E13BE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363EC" w:rsidRPr="003B3D10" w:rsidRDefault="002363EC" w:rsidP="00E13BE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B3D1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393" w:type="dxa"/>
          </w:tcPr>
          <w:p w:rsidR="002363EC" w:rsidRPr="003B3D10" w:rsidRDefault="002363EC" w:rsidP="00E13BEE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D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3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/100</w:t>
            </w:r>
          </w:p>
        </w:tc>
        <w:tc>
          <w:tcPr>
            <w:tcW w:w="2393" w:type="dxa"/>
          </w:tcPr>
          <w:p w:rsidR="002363EC" w:rsidRPr="003B3D10" w:rsidRDefault="002363EC" w:rsidP="00E13BE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B3D10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2363EC" w:rsidRPr="003B3D10" w:rsidTr="002D705F">
        <w:trPr>
          <w:jc w:val="center"/>
        </w:trPr>
        <w:tc>
          <w:tcPr>
            <w:tcW w:w="2392" w:type="dxa"/>
            <w:vMerge/>
          </w:tcPr>
          <w:p w:rsidR="002363EC" w:rsidRPr="003B3D10" w:rsidRDefault="002363EC" w:rsidP="00E13BE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363EC" w:rsidRPr="003B3D10" w:rsidRDefault="002363EC" w:rsidP="00E13BEE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9-11</w:t>
            </w:r>
          </w:p>
        </w:tc>
        <w:tc>
          <w:tcPr>
            <w:tcW w:w="2393" w:type="dxa"/>
          </w:tcPr>
          <w:p w:rsidR="002363EC" w:rsidRPr="003B3D10" w:rsidRDefault="002363EC" w:rsidP="00E13BE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B3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10/100</w:t>
            </w:r>
          </w:p>
        </w:tc>
        <w:tc>
          <w:tcPr>
            <w:tcW w:w="2393" w:type="dxa"/>
          </w:tcPr>
          <w:p w:rsidR="002363EC" w:rsidRPr="003B3D10" w:rsidRDefault="002363EC" w:rsidP="00E13BE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B3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90 </w:t>
            </w:r>
            <w:r w:rsidRPr="003B3D1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</w:tbl>
    <w:p w:rsidR="002363EC" w:rsidRPr="003B3D10" w:rsidRDefault="002363EC" w:rsidP="00E13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D10">
        <w:rPr>
          <w:rFonts w:ascii="Times New Roman" w:hAnsi="Times New Roman" w:cs="Times New Roman"/>
          <w:sz w:val="24"/>
          <w:szCs w:val="24"/>
        </w:rPr>
        <w:t>Жюри совместно с оргкомитетом олимпиады осуществляет показ работ и рассматривает апелляции участников.</w:t>
      </w:r>
    </w:p>
    <w:p w:rsidR="002363EC" w:rsidRPr="003B3D10" w:rsidRDefault="002363EC" w:rsidP="00E13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D10">
        <w:rPr>
          <w:rFonts w:ascii="Times New Roman" w:hAnsi="Times New Roman" w:cs="Times New Roman"/>
          <w:sz w:val="24"/>
          <w:szCs w:val="24"/>
        </w:rPr>
        <w:t>Основная цель процедуры анализа заданий –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2363EC" w:rsidRPr="003B3D10" w:rsidRDefault="002363EC" w:rsidP="00E13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D10">
        <w:rPr>
          <w:rFonts w:ascii="Times New Roman" w:hAnsi="Times New Roman" w:cs="Times New Roman"/>
          <w:sz w:val="24"/>
          <w:szCs w:val="24"/>
        </w:rPr>
        <w:t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</w:t>
      </w:r>
    </w:p>
    <w:p w:rsidR="002363EC" w:rsidRPr="003B3D10" w:rsidRDefault="002363EC" w:rsidP="00E13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D10">
        <w:rPr>
          <w:rFonts w:ascii="Times New Roman" w:hAnsi="Times New Roman" w:cs="Times New Roman"/>
          <w:sz w:val="24"/>
          <w:szCs w:val="24"/>
        </w:rPr>
        <w:t>Для проведения апелляции оргкомитет Олимпиады создаёт апелляционную комиссию из членов жюри (не менее трёх человек).</w:t>
      </w:r>
    </w:p>
    <w:p w:rsidR="002363EC" w:rsidRPr="003B3D10" w:rsidRDefault="002363EC" w:rsidP="00E13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D10">
        <w:rPr>
          <w:rFonts w:ascii="Times New Roman" w:hAnsi="Times New Roman" w:cs="Times New Roman"/>
          <w:sz w:val="24"/>
          <w:szCs w:val="24"/>
        </w:rPr>
        <w:t>Порядок проведения апелляции доводится до сведения участников Олимпиады, сопровождающих их лиц перед началом проведения Олимпиады.</w:t>
      </w:r>
    </w:p>
    <w:p w:rsidR="002363EC" w:rsidRPr="003B3D10" w:rsidRDefault="002363EC" w:rsidP="00E13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D10">
        <w:rPr>
          <w:rFonts w:ascii="Times New Roman" w:hAnsi="Times New Roman" w:cs="Times New Roman"/>
          <w:sz w:val="24"/>
          <w:szCs w:val="24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2363EC" w:rsidRPr="003B3D10" w:rsidRDefault="002363EC" w:rsidP="00E13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D10">
        <w:rPr>
          <w:rFonts w:ascii="Times New Roman" w:hAnsi="Times New Roman" w:cs="Times New Roman"/>
          <w:sz w:val="24"/>
          <w:szCs w:val="24"/>
        </w:rPr>
        <w:t>Участнику Олимпиады, подавшему апелляцию, должна быть представлена возможность убедиться в том, что его работа проверена и оценена в соответствии с критериями и методикой, разработанными муниципальной (региональной) предметно-методической комиссией.</w:t>
      </w:r>
    </w:p>
    <w:p w:rsidR="002363EC" w:rsidRPr="003B3D10" w:rsidRDefault="002363EC" w:rsidP="00E13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D10">
        <w:rPr>
          <w:rFonts w:ascii="Times New Roman" w:hAnsi="Times New Roman" w:cs="Times New Roman"/>
          <w:sz w:val="24"/>
          <w:szCs w:val="24"/>
        </w:rPr>
        <w:t>Для проведения апелляции участник Олимпиады подаёт письменное заявление на имя председателя жюри по установленной форме.</w:t>
      </w:r>
    </w:p>
    <w:p w:rsidR="002363EC" w:rsidRPr="003B3D10" w:rsidRDefault="002363EC" w:rsidP="00E13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D10">
        <w:rPr>
          <w:rFonts w:ascii="Times New Roman" w:hAnsi="Times New Roman" w:cs="Times New Roman"/>
          <w:sz w:val="24"/>
          <w:szCs w:val="24"/>
        </w:rPr>
        <w:t>Заявление на апелляцию принимается после окончания показа работ участников.</w:t>
      </w:r>
    </w:p>
    <w:p w:rsidR="002363EC" w:rsidRPr="003B3D10" w:rsidRDefault="002363EC" w:rsidP="00E13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D10">
        <w:rPr>
          <w:rFonts w:ascii="Times New Roman" w:hAnsi="Times New Roman" w:cs="Times New Roman"/>
          <w:sz w:val="24"/>
          <w:szCs w:val="24"/>
        </w:rPr>
        <w:t>Рассмотрение апелляции проводится с участием самого участника олимпиады.</w:t>
      </w:r>
    </w:p>
    <w:p w:rsidR="002363EC" w:rsidRPr="003B3D10" w:rsidRDefault="002363EC" w:rsidP="00E13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D10">
        <w:rPr>
          <w:rFonts w:ascii="Times New Roman" w:hAnsi="Times New Roman" w:cs="Times New Roman"/>
          <w:sz w:val="24"/>
          <w:szCs w:val="24"/>
        </w:rP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сохранения выставленных баллов или об удовлетворении апелляции и корректировке баллов.</w:t>
      </w:r>
    </w:p>
    <w:p w:rsidR="002363EC" w:rsidRPr="003B3D10" w:rsidRDefault="002363EC" w:rsidP="00E13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D10">
        <w:rPr>
          <w:rFonts w:ascii="Times New Roman" w:hAnsi="Times New Roman" w:cs="Times New Roman"/>
          <w:sz w:val="24"/>
          <w:szCs w:val="24"/>
        </w:rPr>
        <w:t>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отчётную документацию.</w:t>
      </w:r>
    </w:p>
    <w:p w:rsidR="002363EC" w:rsidRPr="003B3D10" w:rsidRDefault="002363EC" w:rsidP="00E13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D10">
        <w:rPr>
          <w:rFonts w:ascii="Times New Roman" w:hAnsi="Times New Roman" w:cs="Times New Roman"/>
          <w:sz w:val="24"/>
          <w:szCs w:val="24"/>
        </w:rPr>
        <w:t>Победители и призёры соответствующего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</w:t>
      </w:r>
    </w:p>
    <w:p w:rsidR="002363EC" w:rsidRPr="003B3D10" w:rsidRDefault="002363EC" w:rsidP="00E13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D10">
        <w:rPr>
          <w:rFonts w:ascii="Times New Roman" w:hAnsi="Times New Roman" w:cs="Times New Roman"/>
          <w:sz w:val="24"/>
          <w:szCs w:val="24"/>
        </w:rPr>
        <w:t>Окончательные результаты участников фиксируются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призёров.</w:t>
      </w:r>
    </w:p>
    <w:p w:rsidR="002363EC" w:rsidRPr="003B3D10" w:rsidRDefault="002363EC" w:rsidP="00E13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D10">
        <w:rPr>
          <w:rFonts w:ascii="Times New Roman" w:hAnsi="Times New Roman" w:cs="Times New Roman"/>
          <w:sz w:val="24"/>
          <w:szCs w:val="24"/>
        </w:rPr>
        <w:t>Окончательные итоги Олимпиады проводятся на заключительном заседании жюри после завершения процесса рассмотрения всех поданных участниками апелляций.</w:t>
      </w:r>
    </w:p>
    <w:p w:rsidR="002363EC" w:rsidRPr="003B3D10" w:rsidRDefault="002363EC" w:rsidP="00E13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D10">
        <w:rPr>
          <w:rFonts w:ascii="Times New Roman" w:hAnsi="Times New Roman" w:cs="Times New Roman"/>
          <w:sz w:val="24"/>
          <w:szCs w:val="24"/>
        </w:rPr>
        <w:t>Документом, фиксирующим итоговые результаты соответствующего этапа Олимпиады, является протокол жюри, подписанный его председателем, а также всеми членами жюри.</w:t>
      </w:r>
    </w:p>
    <w:p w:rsidR="002363EC" w:rsidRPr="003B3D10" w:rsidRDefault="002363EC" w:rsidP="00E13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D10">
        <w:rPr>
          <w:rFonts w:ascii="Times New Roman" w:hAnsi="Times New Roman" w:cs="Times New Roman"/>
          <w:sz w:val="24"/>
          <w:szCs w:val="24"/>
        </w:rPr>
        <w:t>Председатель жюри передаёт протокол по определению победителей и призёров в оргкомитет для подготовки приказа об итогах соответствующего этапа Олимпиады.</w:t>
      </w:r>
    </w:p>
    <w:p w:rsidR="002D3E9D" w:rsidRPr="003B3D10" w:rsidRDefault="002363EC" w:rsidP="00E13BE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D10">
        <w:rPr>
          <w:rFonts w:ascii="Times New Roman" w:eastAsia="Calibri" w:hAnsi="Times New Roman" w:cs="Times New Roman"/>
          <w:sz w:val="24"/>
          <w:szCs w:val="24"/>
        </w:rPr>
        <w:t>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жюри.</w:t>
      </w:r>
    </w:p>
    <w:sectPr w:rsidR="002D3E9D" w:rsidRPr="003B3D10" w:rsidSect="003B3D10">
      <w:pgSz w:w="11906" w:h="16838"/>
      <w:pgMar w:top="851" w:right="567" w:bottom="73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940"/>
    <w:multiLevelType w:val="hybridMultilevel"/>
    <w:tmpl w:val="72B02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42AF"/>
    <w:rsid w:val="0014474B"/>
    <w:rsid w:val="002363EC"/>
    <w:rsid w:val="00244D0F"/>
    <w:rsid w:val="002D3E9D"/>
    <w:rsid w:val="003B3D10"/>
    <w:rsid w:val="003E0CDA"/>
    <w:rsid w:val="005B17DE"/>
    <w:rsid w:val="005B4255"/>
    <w:rsid w:val="005C2A58"/>
    <w:rsid w:val="0063673C"/>
    <w:rsid w:val="008F6973"/>
    <w:rsid w:val="009143F6"/>
    <w:rsid w:val="00E13BEE"/>
    <w:rsid w:val="00FC0884"/>
    <w:rsid w:val="00FE4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F6"/>
    <w:pPr>
      <w:ind w:left="720"/>
      <w:contextualSpacing/>
    </w:pPr>
  </w:style>
  <w:style w:type="table" w:styleId="a4">
    <w:name w:val="Table Grid"/>
    <w:basedOn w:val="a1"/>
    <w:uiPriority w:val="59"/>
    <w:rsid w:val="00236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Johny Crab</dc:creator>
  <cp:keywords/>
  <dc:description/>
  <cp:lastModifiedBy>Марина</cp:lastModifiedBy>
  <cp:revision>9</cp:revision>
  <dcterms:created xsi:type="dcterms:W3CDTF">2015-06-28T12:17:00Z</dcterms:created>
  <dcterms:modified xsi:type="dcterms:W3CDTF">2019-09-05T03:22:00Z</dcterms:modified>
</cp:coreProperties>
</file>