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49A" w:rsidRDefault="00EA249A">
      <w:pPr>
        <w:pStyle w:val="ConsPlusTitlePage"/>
      </w:pPr>
      <w:r>
        <w:t xml:space="preserve">Документ предоставлен </w:t>
      </w:r>
      <w:hyperlink r:id="rId4">
        <w:r>
          <w:rPr>
            <w:color w:val="0000FF"/>
          </w:rPr>
          <w:t>КонсультантПлюс</w:t>
        </w:r>
      </w:hyperlink>
      <w:r>
        <w:br/>
      </w:r>
    </w:p>
    <w:p w:rsidR="00EA249A" w:rsidRDefault="00EA249A">
      <w:pPr>
        <w:pStyle w:val="ConsPlusNormal"/>
        <w:jc w:val="both"/>
        <w:outlineLvl w:val="0"/>
      </w:pPr>
    </w:p>
    <w:p w:rsidR="00EA249A" w:rsidRDefault="00EA249A">
      <w:pPr>
        <w:pStyle w:val="ConsPlusTitle"/>
        <w:jc w:val="center"/>
        <w:outlineLvl w:val="0"/>
      </w:pPr>
      <w:r>
        <w:t>АДМИНИСТРАЦИЯ ТАЙМЫРСКОГО ДОЛГАНО-НЕНЕЦКОГО</w:t>
      </w:r>
    </w:p>
    <w:p w:rsidR="00EA249A" w:rsidRDefault="00EA249A">
      <w:pPr>
        <w:pStyle w:val="ConsPlusTitle"/>
        <w:jc w:val="center"/>
      </w:pPr>
      <w:r>
        <w:t>МУНИЦИПАЛЬНОГО РАЙОНА КРАСНОЯРСКОГО КРАЯ</w:t>
      </w:r>
    </w:p>
    <w:p w:rsidR="00EA249A" w:rsidRDefault="00EA249A">
      <w:pPr>
        <w:pStyle w:val="ConsPlusTitle"/>
        <w:jc w:val="center"/>
      </w:pPr>
    </w:p>
    <w:p w:rsidR="00EA249A" w:rsidRDefault="00EA249A">
      <w:pPr>
        <w:pStyle w:val="ConsPlusTitle"/>
        <w:jc w:val="center"/>
      </w:pPr>
      <w:r>
        <w:t>ПОСТАНОВЛЕНИЕ</w:t>
      </w:r>
    </w:p>
    <w:p w:rsidR="00EA249A" w:rsidRDefault="00EA249A">
      <w:pPr>
        <w:pStyle w:val="ConsPlusTitle"/>
        <w:jc w:val="center"/>
      </w:pPr>
      <w:r>
        <w:t>от 21 июля 2023 г. N 995</w:t>
      </w:r>
    </w:p>
    <w:p w:rsidR="00EA249A" w:rsidRDefault="00EA249A">
      <w:pPr>
        <w:pStyle w:val="ConsPlusTitle"/>
        <w:jc w:val="both"/>
      </w:pPr>
    </w:p>
    <w:p w:rsidR="00EA249A" w:rsidRDefault="00EA249A">
      <w:pPr>
        <w:pStyle w:val="ConsPlusTitle"/>
        <w:jc w:val="center"/>
      </w:pPr>
      <w:r>
        <w:t>ОБ ОРГАНИЗАЦИИ ОКАЗАНИЯ МУНИЦИПАЛЬНЫХ УСЛУГ В СОЦИАЛЬНОЙ</w:t>
      </w:r>
    </w:p>
    <w:p w:rsidR="00EA249A" w:rsidRDefault="00EA249A">
      <w:pPr>
        <w:pStyle w:val="ConsPlusTitle"/>
        <w:jc w:val="center"/>
      </w:pPr>
      <w:r>
        <w:t>СФЕРЕ ПРИ ФОРМИРОВАНИИ МУНИЦИПАЛЬНОГО СОЦИАЛЬНОГО ЗАКАЗА</w:t>
      </w:r>
    </w:p>
    <w:p w:rsidR="00EA249A" w:rsidRDefault="00EA249A">
      <w:pPr>
        <w:pStyle w:val="ConsPlusTitle"/>
        <w:jc w:val="center"/>
      </w:pPr>
      <w:r>
        <w:t>НА ОКАЗАНИЕ МУНИЦИПАЛЬНЫХ УСЛУГ В СОЦИАЛЬНОЙ СФЕРЕ</w:t>
      </w:r>
    </w:p>
    <w:p w:rsidR="00EA249A" w:rsidRDefault="00EA249A">
      <w:pPr>
        <w:pStyle w:val="ConsPlusTitle"/>
        <w:jc w:val="center"/>
      </w:pPr>
      <w:r>
        <w:t>ПО НАПРАВЛЕНИЮ ДЕЯТЕЛЬНОСТИ "РЕАЛИЗАЦИЯ ДОПОЛНИТЕЛЬНЫХ</w:t>
      </w:r>
    </w:p>
    <w:p w:rsidR="00EA249A" w:rsidRDefault="00EA249A">
      <w:pPr>
        <w:pStyle w:val="ConsPlusTitle"/>
        <w:jc w:val="center"/>
      </w:pPr>
      <w:r>
        <w:t>ОБРАЗОВАТЕЛЬНЫХ ПРОГРАММ (ЗА ИСКЛЮЧЕНИЕМ ДОПОЛНИТЕЛЬНЫХ</w:t>
      </w:r>
    </w:p>
    <w:p w:rsidR="00EA249A" w:rsidRDefault="00EA249A">
      <w:pPr>
        <w:pStyle w:val="ConsPlusTitle"/>
        <w:jc w:val="center"/>
      </w:pPr>
      <w:r>
        <w:t>ПРЕДПРОФЕССИОНАЛЬНЫХ ПРОГРАММ В ОБЛАСТИ ИСКУССТВ)"</w:t>
      </w:r>
    </w:p>
    <w:p w:rsidR="00EA249A" w:rsidRDefault="00EA249A">
      <w:pPr>
        <w:pStyle w:val="ConsPlusTitle"/>
        <w:jc w:val="center"/>
      </w:pPr>
      <w:r>
        <w:t>НА ТЕРРИТОРИИ ТАЙМЫРСКОГО ДОЛГАНО-НЕНЕЦКОГО</w:t>
      </w:r>
    </w:p>
    <w:p w:rsidR="00EA249A" w:rsidRDefault="00EA249A">
      <w:pPr>
        <w:pStyle w:val="ConsPlusTitle"/>
        <w:jc w:val="center"/>
      </w:pPr>
      <w:r>
        <w:t>МУНИЦИПАЛЬНОГО РАЙОНА</w:t>
      </w:r>
    </w:p>
    <w:p w:rsidR="00EA249A" w:rsidRDefault="00EA24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4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249A" w:rsidRDefault="00EA24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249A" w:rsidRDefault="00EA24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249A" w:rsidRDefault="00EA249A">
            <w:pPr>
              <w:pStyle w:val="ConsPlusNormal"/>
              <w:jc w:val="center"/>
            </w:pPr>
            <w:r>
              <w:rPr>
                <w:color w:val="392C69"/>
              </w:rPr>
              <w:t>Список изменяющих документов</w:t>
            </w:r>
          </w:p>
          <w:p w:rsidR="00EA249A" w:rsidRDefault="00EA249A">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Таймырского Долгано-Ненецкого</w:t>
            </w:r>
          </w:p>
          <w:p w:rsidR="00EA249A" w:rsidRDefault="00EA249A">
            <w:pPr>
              <w:pStyle w:val="ConsPlusNormal"/>
              <w:jc w:val="center"/>
            </w:pPr>
            <w:r>
              <w:rPr>
                <w:color w:val="392C69"/>
              </w:rPr>
              <w:t>муниципального района Красноярского края от 17.07.2024 N 1012)</w:t>
            </w:r>
          </w:p>
        </w:tc>
        <w:tc>
          <w:tcPr>
            <w:tcW w:w="113" w:type="dxa"/>
            <w:tcBorders>
              <w:top w:val="nil"/>
              <w:left w:val="nil"/>
              <w:bottom w:val="nil"/>
              <w:right w:val="nil"/>
            </w:tcBorders>
            <w:shd w:val="clear" w:color="auto" w:fill="F4F3F8"/>
            <w:tcMar>
              <w:top w:w="0" w:type="dxa"/>
              <w:left w:w="0" w:type="dxa"/>
              <w:bottom w:w="0" w:type="dxa"/>
              <w:right w:w="0" w:type="dxa"/>
            </w:tcMar>
          </w:tcPr>
          <w:p w:rsidR="00EA249A" w:rsidRDefault="00EA249A">
            <w:pPr>
              <w:pStyle w:val="ConsPlusNormal"/>
            </w:pPr>
          </w:p>
        </w:tc>
      </w:tr>
    </w:tbl>
    <w:p w:rsidR="00EA249A" w:rsidRDefault="00EA249A">
      <w:pPr>
        <w:pStyle w:val="ConsPlusNormal"/>
        <w:jc w:val="both"/>
      </w:pPr>
    </w:p>
    <w:p w:rsidR="00EA249A" w:rsidRDefault="00EA249A">
      <w:pPr>
        <w:pStyle w:val="ConsPlusNormal"/>
        <w:ind w:firstLine="540"/>
        <w:jc w:val="both"/>
      </w:pPr>
      <w:r>
        <w:t xml:space="preserve">В соответствии с </w:t>
      </w:r>
      <w:hyperlink r:id="rId6">
        <w:r>
          <w:rPr>
            <w:color w:val="0000FF"/>
          </w:rPr>
          <w:t>частью 3 статьи 28</w:t>
        </w:r>
      </w:hyperlink>
      <w:r>
        <w:t xml:space="preserve"> 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 (далее - Федеральный закон N 189-ФЗ), </w:t>
      </w:r>
      <w:hyperlink r:id="rId7">
        <w:r>
          <w:rPr>
            <w:color w:val="0000FF"/>
          </w:rPr>
          <w:t>Постановлением</w:t>
        </w:r>
      </w:hyperlink>
      <w:r>
        <w:t xml:space="preserve"> Правительства Российской Федерации от 13.10.2020 N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 Администрация муниципального района постановляет:</w:t>
      </w:r>
    </w:p>
    <w:p w:rsidR="00EA249A" w:rsidRDefault="00EA249A">
      <w:pPr>
        <w:pStyle w:val="ConsPlusNormal"/>
        <w:spacing w:before="220"/>
        <w:ind w:firstLine="540"/>
        <w:jc w:val="both"/>
      </w:pPr>
      <w:bookmarkStart w:id="0" w:name="P20"/>
      <w:bookmarkEnd w:id="0"/>
      <w:r>
        <w:t xml:space="preserve">1. 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 в социальной сфере) на территории Таймырского Долгано-Ненецкого муниципального района в соответствии с положениями Федерального </w:t>
      </w:r>
      <w:hyperlink r:id="rId8">
        <w:r>
          <w:rPr>
            <w:color w:val="0000FF"/>
          </w:rPr>
          <w:t>закона</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 (далее - Федеральный закон N 189-ФЗ).</w:t>
      </w:r>
    </w:p>
    <w:p w:rsidR="00EA249A" w:rsidRDefault="00EA249A">
      <w:pPr>
        <w:pStyle w:val="ConsPlusNormal"/>
        <w:spacing w:before="220"/>
        <w:ind w:firstLine="540"/>
        <w:jc w:val="both"/>
      </w:pPr>
      <w:r>
        <w:t>2. Определить Управление образования Администрации муниципального района уполномоченным органом, утверждающим муниципальный социальный заказ на оказание муниципальных услуг в социальной сфере.</w:t>
      </w:r>
    </w:p>
    <w:p w:rsidR="00EA249A" w:rsidRDefault="00EA249A">
      <w:pPr>
        <w:pStyle w:val="ConsPlusNormal"/>
        <w:spacing w:before="220"/>
        <w:ind w:firstLine="540"/>
        <w:jc w:val="both"/>
      </w:pPr>
      <w:bookmarkStart w:id="1" w:name="P22"/>
      <w:bookmarkEnd w:id="1"/>
      <w:r>
        <w:t xml:space="preserve">3. 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 Таймырского Долгано-Ненецкого муниципального района системы персонифицированного финансирования дополнительного образования детей в 2023 - 2024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w:t>
      </w:r>
      <w:hyperlink r:id="rId9">
        <w:r>
          <w:rPr>
            <w:color w:val="0000FF"/>
          </w:rPr>
          <w:t>законом</w:t>
        </w:r>
      </w:hyperlink>
      <w:r>
        <w:t xml:space="preserve"> N 189-ФЗ по указанному в </w:t>
      </w:r>
      <w:hyperlink w:anchor="P20">
        <w:r>
          <w:rPr>
            <w:color w:val="0000FF"/>
          </w:rPr>
          <w:t>пункте 1</w:t>
        </w:r>
      </w:hyperlink>
      <w:r>
        <w:t xml:space="preserve"> Постановления направлению деятельности с использованием конкурентного способа отбора исполнителей муниципальных услуг в социальной сфере, предусмотренного </w:t>
      </w:r>
      <w:hyperlink r:id="rId10">
        <w:r>
          <w:rPr>
            <w:color w:val="0000FF"/>
          </w:rPr>
          <w:t>пунктом 1 части 2 статьи 9</w:t>
        </w:r>
      </w:hyperlink>
      <w:r>
        <w:t xml:space="preserve"> Федерального закона N 189-ФЗ.</w:t>
      </w:r>
    </w:p>
    <w:p w:rsidR="00EA249A" w:rsidRDefault="00EA249A">
      <w:pPr>
        <w:pStyle w:val="ConsPlusNormal"/>
        <w:spacing w:before="220"/>
        <w:ind w:firstLine="540"/>
        <w:jc w:val="both"/>
      </w:pPr>
      <w:r>
        <w:t xml:space="preserve">4. Установить, что применение указанного в </w:t>
      </w:r>
      <w:hyperlink w:anchor="P22">
        <w:r>
          <w:rPr>
            <w:color w:val="0000FF"/>
          </w:rPr>
          <w:t>пункте 3</w:t>
        </w:r>
      </w:hyperlink>
      <w:r>
        <w:t xml:space="preserve"> Постановления способа отбора </w:t>
      </w:r>
      <w:r>
        <w:lastRenderedPageBreak/>
        <w:t xml:space="preserve">исполнителей услуг осуществляется в отношении муниципальных услуг в социальной сфере, определенных </w:t>
      </w:r>
      <w:hyperlink w:anchor="P67">
        <w:r>
          <w:rPr>
            <w:color w:val="0000FF"/>
          </w:rPr>
          <w:t>перечнем</w:t>
        </w:r>
      </w:hyperlink>
      <w:r>
        <w:t xml:space="preserve"> согласно приложению 1 к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EA249A" w:rsidRDefault="00EA249A">
      <w:pPr>
        <w:pStyle w:val="ConsPlusNormal"/>
        <w:spacing w:before="220"/>
        <w:ind w:firstLine="540"/>
        <w:jc w:val="both"/>
      </w:pPr>
      <w:r>
        <w:t>5. Утвердить:</w:t>
      </w:r>
    </w:p>
    <w:p w:rsidR="00EA249A" w:rsidRDefault="00EA249A">
      <w:pPr>
        <w:pStyle w:val="ConsPlusNormal"/>
        <w:spacing w:before="220"/>
        <w:ind w:firstLine="540"/>
        <w:jc w:val="both"/>
      </w:pPr>
      <w:r>
        <w:t xml:space="preserve">5.1. </w:t>
      </w:r>
      <w:hyperlink w:anchor="P327">
        <w:r>
          <w:rPr>
            <w:color w:val="0000FF"/>
          </w:rPr>
          <w:t>План</w:t>
        </w:r>
      </w:hyperlink>
      <w:r>
        <w:t xml:space="preserve"> апробации механизмов организации оказания муниципальных услуг в социальной сфере на территории Таймырского Долгано-Ненецкого муниципального района согласно приложению 2 к Постановлению.</w:t>
      </w:r>
    </w:p>
    <w:p w:rsidR="00EA249A" w:rsidRDefault="00EA249A">
      <w:pPr>
        <w:pStyle w:val="ConsPlusNormal"/>
        <w:spacing w:before="220"/>
        <w:ind w:firstLine="540"/>
        <w:jc w:val="both"/>
      </w:pPr>
      <w:r>
        <w:t xml:space="preserve">5.2. </w:t>
      </w:r>
      <w:hyperlink w:anchor="P460">
        <w:r>
          <w:rPr>
            <w:color w:val="0000FF"/>
          </w:rPr>
          <w:t>Таблицу</w:t>
        </w:r>
      </w:hyperlink>
      <w:r>
        <w:t xml:space="preserve"> показателей эффективности реализации мероприятий, проводимых в рамках апробации механизмов организации оказания муниципальной услуги "Реализация дополнительных общеразвивающих программ" на территории Таймырского Долгано-Ненецкого муниципального района", согласно приложению 3 к Постановлению.</w:t>
      </w:r>
    </w:p>
    <w:p w:rsidR="00EA249A" w:rsidRDefault="00EA249A">
      <w:pPr>
        <w:pStyle w:val="ConsPlusNormal"/>
        <w:spacing w:before="220"/>
        <w:ind w:firstLine="540"/>
        <w:jc w:val="both"/>
      </w:pPr>
      <w:r>
        <w:t xml:space="preserve">5.3. </w:t>
      </w:r>
      <w:hyperlink w:anchor="P608">
        <w:r>
          <w:rPr>
            <w:color w:val="0000FF"/>
          </w:rPr>
          <w:t>Положение</w:t>
        </w:r>
      </w:hyperlink>
      <w:r>
        <w:t xml:space="preserve"> о рабочей группе по организации оказания муниципальных услуг в социальной сфере согласно приложению 4 к Постановлению.</w:t>
      </w:r>
    </w:p>
    <w:p w:rsidR="00EA249A" w:rsidRDefault="00EA249A">
      <w:pPr>
        <w:pStyle w:val="ConsPlusNormal"/>
        <w:spacing w:before="220"/>
        <w:ind w:firstLine="540"/>
        <w:jc w:val="both"/>
      </w:pPr>
      <w:r>
        <w:t xml:space="preserve">5.4. </w:t>
      </w:r>
      <w:hyperlink w:anchor="P673">
        <w:r>
          <w:rPr>
            <w:color w:val="0000FF"/>
          </w:rPr>
          <w:t>Состав</w:t>
        </w:r>
      </w:hyperlink>
      <w:r>
        <w:t xml:space="preserve"> рабочей группы по организации оказания муниципальных услуг в социальной сфере согласно приложению 5 к Постановлению.</w:t>
      </w:r>
    </w:p>
    <w:p w:rsidR="00EA249A" w:rsidRDefault="00EA249A">
      <w:pPr>
        <w:pStyle w:val="ConsPlusNormal"/>
        <w:spacing w:before="220"/>
        <w:ind w:firstLine="540"/>
        <w:jc w:val="both"/>
      </w:pPr>
      <w:r>
        <w:t>6. Определить в рамках информационного обеспечения организации оказания муниципальных услуг в социальной сфере на территории Таймырского Долгано-Ненецкого муниципального района:</w:t>
      </w:r>
    </w:p>
    <w:p w:rsidR="00EA249A" w:rsidRDefault="00EA249A">
      <w:pPr>
        <w:pStyle w:val="ConsPlusNormal"/>
        <w:spacing w:before="220"/>
        <w:ind w:firstLine="540"/>
        <w:jc w:val="both"/>
      </w:pPr>
      <w:r>
        <w:t>6.1. Перечень документов, обмен которыми между уполномоченным органом,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rsidR="00EA249A" w:rsidRDefault="00EA249A">
      <w:pPr>
        <w:pStyle w:val="ConsPlusNormal"/>
        <w:spacing w:before="220"/>
        <w:ind w:firstLine="540"/>
        <w:jc w:val="both"/>
      </w:pPr>
      <w:bookmarkStart w:id="2" w:name="P31"/>
      <w:bookmarkEnd w:id="2"/>
      <w:r>
        <w:t>1) муниципальный социальный заказ на оказание муниципальных услуг в социальной сфере;</w:t>
      </w:r>
    </w:p>
    <w:p w:rsidR="00EA249A" w:rsidRDefault="00EA249A">
      <w:pPr>
        <w:pStyle w:val="ConsPlusNormal"/>
        <w:spacing w:before="220"/>
        <w:ind w:firstLine="540"/>
        <w:jc w:val="both"/>
      </w:pPr>
      <w:r>
        <w:t>2) отчет об исполнении муниципального социального заказа на оказание муниципальных услуг в социальной сфере;</w:t>
      </w:r>
    </w:p>
    <w:p w:rsidR="00EA249A" w:rsidRDefault="00EA249A">
      <w:pPr>
        <w:pStyle w:val="ConsPlusNormal"/>
        <w:spacing w:before="220"/>
        <w:ind w:firstLine="540"/>
        <w:jc w:val="both"/>
      </w:pPr>
      <w:bookmarkStart w:id="3" w:name="P33"/>
      <w:bookmarkEnd w:id="3"/>
      <w:r>
        <w:t>3) заявку исполнителя услуг на включение в реестр исполнителей муниципальных услуг в социальной сфере в соответствии с социальным сертификатом;</w:t>
      </w:r>
    </w:p>
    <w:p w:rsidR="00EA249A" w:rsidRDefault="00EA249A">
      <w:pPr>
        <w:pStyle w:val="ConsPlusNormal"/>
        <w:spacing w:before="220"/>
        <w:ind w:firstLine="540"/>
        <w:jc w:val="both"/>
      </w:pPr>
      <w:bookmarkStart w:id="4" w:name="P34"/>
      <w:bookmarkEnd w:id="4"/>
      <w:r>
        <w:t>4) соглашение о финансовом обеспечении (возмещении) затрат, связанных с оказанием муниципальной услуги в социальной сфере в соответствии с социальным сертификатом на получение муниципальной услуги;</w:t>
      </w:r>
    </w:p>
    <w:p w:rsidR="00EA249A" w:rsidRDefault="00EA249A">
      <w:pPr>
        <w:pStyle w:val="ConsPlusNormal"/>
        <w:spacing w:before="220"/>
        <w:ind w:firstLine="540"/>
        <w:jc w:val="both"/>
      </w:pPr>
      <w:r>
        <w:t>5) заявление потребителя услуг на оказание муниципальной услуги "Реализация дополнительных общеразвивающих программ" в соответствии с социальным сертификатом (заявление о зачислении на обучение и получении социального сертификата);</w:t>
      </w:r>
    </w:p>
    <w:p w:rsidR="00EA249A" w:rsidRDefault="00EA249A">
      <w:pPr>
        <w:pStyle w:val="ConsPlusNormal"/>
        <w:spacing w:before="220"/>
        <w:ind w:firstLine="540"/>
        <w:jc w:val="both"/>
      </w:pPr>
      <w:r>
        <w:t>6) социальный сертификат на получение муниципальной услуги "Реализация дополнительных общеразвивающих программ";</w:t>
      </w:r>
    </w:p>
    <w:p w:rsidR="00EA249A" w:rsidRDefault="00EA249A">
      <w:pPr>
        <w:pStyle w:val="ConsPlusNormal"/>
        <w:spacing w:before="220"/>
        <w:ind w:firstLine="540"/>
        <w:jc w:val="both"/>
      </w:pPr>
      <w:bookmarkStart w:id="5" w:name="P37"/>
      <w:bookmarkEnd w:id="5"/>
      <w: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EA249A" w:rsidRDefault="00EA249A">
      <w:pPr>
        <w:pStyle w:val="ConsPlusNormal"/>
        <w:spacing w:before="220"/>
        <w:ind w:firstLine="540"/>
        <w:jc w:val="both"/>
      </w:pPr>
      <w:bookmarkStart w:id="6" w:name="P38"/>
      <w:bookmarkEnd w:id="6"/>
      <w:r>
        <w:t>6.2. Государственные информационные системы, используемые в целях организации оказания муниципальных услуг в социальной сфере:</w:t>
      </w:r>
    </w:p>
    <w:p w:rsidR="00EA249A" w:rsidRDefault="00EA249A">
      <w:pPr>
        <w:pStyle w:val="ConsPlusNormal"/>
        <w:spacing w:before="220"/>
        <w:ind w:firstLine="540"/>
        <w:jc w:val="both"/>
      </w:pPr>
      <w:r>
        <w:lastRenderedPageBreak/>
        <w:t>1) государственная интегрированная информационная система управления общественными финансами "Электронный бюджет" (далее - ГИИС "Электронный бюджет");</w:t>
      </w:r>
    </w:p>
    <w:p w:rsidR="00EA249A" w:rsidRDefault="00EA249A">
      <w:pPr>
        <w:pStyle w:val="ConsPlusNormal"/>
        <w:spacing w:before="220"/>
        <w:ind w:firstLine="540"/>
        <w:jc w:val="both"/>
      </w:pPr>
      <w:r>
        <w:t>2) федеральная государственная информационная система "Единый портал государственных и муниципальных услуг (функций)" (далее - ЕПГУ);</w:t>
      </w:r>
    </w:p>
    <w:p w:rsidR="00EA249A" w:rsidRDefault="00EA249A">
      <w:pPr>
        <w:pStyle w:val="ConsPlusNormal"/>
        <w:spacing w:before="220"/>
        <w:ind w:firstLine="540"/>
        <w:jc w:val="both"/>
      </w:pPr>
      <w:r>
        <w:t>3) автоматизированная информационная система "Навигатор дополнительного образования Красноярского края" (далее - АИС "Навигатор";</w:t>
      </w:r>
    </w:p>
    <w:p w:rsidR="00EA249A" w:rsidRDefault="00EA249A">
      <w:pPr>
        <w:pStyle w:val="ConsPlusNormal"/>
        <w:spacing w:before="220"/>
        <w:ind w:firstLine="540"/>
        <w:jc w:val="both"/>
      </w:pPr>
      <w:r>
        <w:t>4)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(далее - ЕАИС ДО).</w:t>
      </w:r>
    </w:p>
    <w:p w:rsidR="00EA249A" w:rsidRDefault="00EA249A">
      <w:pPr>
        <w:pStyle w:val="ConsPlusNormal"/>
        <w:spacing w:before="220"/>
        <w:ind w:firstLine="540"/>
        <w:jc w:val="both"/>
      </w:pPr>
      <w:r>
        <w:t xml:space="preserve">6.3. Перечень информации и документов, формируемых с использованием государственных информационных систем, обозначенных в </w:t>
      </w:r>
      <w:hyperlink w:anchor="P38">
        <w:r>
          <w:rPr>
            <w:color w:val="0000FF"/>
          </w:rPr>
          <w:t>пункте 6.2</w:t>
        </w:r>
      </w:hyperlink>
      <w:r>
        <w:t>;</w:t>
      </w:r>
    </w:p>
    <w:p w:rsidR="00EA249A" w:rsidRDefault="00EA249A">
      <w:pPr>
        <w:pStyle w:val="ConsPlusNormal"/>
        <w:spacing w:before="220"/>
        <w:ind w:firstLine="540"/>
        <w:jc w:val="both"/>
      </w:pPr>
      <w:r>
        <w:t xml:space="preserve">1) документы, предусмотренные </w:t>
      </w:r>
      <w:hyperlink w:anchor="P33">
        <w:r>
          <w:rPr>
            <w:color w:val="0000FF"/>
          </w:rPr>
          <w:t>подпунктами 3</w:t>
        </w:r>
      </w:hyperlink>
      <w:r>
        <w:t xml:space="preserve"> - </w:t>
      </w:r>
      <w:hyperlink w:anchor="P37">
        <w:r>
          <w:rPr>
            <w:color w:val="0000FF"/>
          </w:rPr>
          <w:t>7 пункта 6.1</w:t>
        </w:r>
      </w:hyperlink>
      <w:r>
        <w:t xml:space="preserve"> постановления;</w:t>
      </w:r>
    </w:p>
    <w:p w:rsidR="00EA249A" w:rsidRDefault="00EA249A">
      <w:pPr>
        <w:pStyle w:val="ConsPlusNormal"/>
        <w:spacing w:before="220"/>
        <w:ind w:firstLine="540"/>
        <w:jc w:val="both"/>
      </w:pPr>
      <w:r>
        <w:t>2) иные документы и информация, предусмотренные нормативными правовыми актами Таймырского Долгано-Ненецкого муниципального района.</w:t>
      </w:r>
    </w:p>
    <w:p w:rsidR="00EA249A" w:rsidRDefault="00EA249A">
      <w:pPr>
        <w:pStyle w:val="ConsPlusNormal"/>
        <w:spacing w:before="220"/>
        <w:ind w:firstLine="540"/>
        <w:jc w:val="both"/>
      </w:pPr>
      <w:r>
        <w:t xml:space="preserve">7. Информация и документы, формирование которых предусмотрено Федеральным </w:t>
      </w:r>
      <w:hyperlink r:id="rId11">
        <w:r>
          <w:rPr>
            <w:color w:val="0000FF"/>
          </w:rPr>
          <w:t>законом</w:t>
        </w:r>
      </w:hyperlink>
      <w:r>
        <w:t xml:space="preserve"> N 189-ФЗ, подлежат размещению на едином портале бюджетной системы Российской Федерации в соответствии с Бюджетным </w:t>
      </w:r>
      <w:hyperlink r:id="rId12">
        <w:r>
          <w:rPr>
            <w:color w:val="0000FF"/>
          </w:rPr>
          <w:t>кодексом</w:t>
        </w:r>
      </w:hyperlink>
      <w:r>
        <w:t xml:space="preserve"> Российской Федерации в порядке, определенном </w:t>
      </w:r>
      <w:hyperlink r:id="rId13">
        <w:r>
          <w:rPr>
            <w:color w:val="0000FF"/>
          </w:rPr>
          <w:t>Приказом</w:t>
        </w:r>
      </w:hyperlink>
      <w: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 (при наличии технической возможности).</w:t>
      </w:r>
    </w:p>
    <w:p w:rsidR="00EA249A" w:rsidRDefault="00EA249A">
      <w:pPr>
        <w:pStyle w:val="ConsPlusNormal"/>
        <w:spacing w:before="220"/>
        <w:ind w:firstLine="540"/>
        <w:jc w:val="both"/>
      </w:pPr>
      <w:r>
        <w:t xml:space="preserve">8. Формирование и утверждение документа, предусмотренного </w:t>
      </w:r>
      <w:hyperlink w:anchor="P31">
        <w:r>
          <w:rPr>
            <w:color w:val="0000FF"/>
          </w:rPr>
          <w:t>подпунктом 1 пункта 6.1</w:t>
        </w:r>
      </w:hyperlink>
      <w:r>
        <w:t xml:space="preserve"> Постановления, в 2023 году осуществляется на бумажном носителе.</w:t>
      </w:r>
    </w:p>
    <w:p w:rsidR="00EA249A" w:rsidRDefault="00EA249A">
      <w:pPr>
        <w:pStyle w:val="ConsPlusNormal"/>
        <w:spacing w:before="220"/>
        <w:ind w:firstLine="540"/>
        <w:jc w:val="both"/>
      </w:pPr>
      <w:r>
        <w:t xml:space="preserve">Формирование документа, предусмотренного </w:t>
      </w:r>
      <w:hyperlink w:anchor="P34">
        <w:r>
          <w:rPr>
            <w:color w:val="0000FF"/>
          </w:rPr>
          <w:t>подпунктом 4 пункта 6.1</w:t>
        </w:r>
      </w:hyperlink>
      <w:r>
        <w:t xml:space="preserve"> Постановления, 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АИС "Навигатор".</w:t>
      </w:r>
    </w:p>
    <w:p w:rsidR="00EA249A" w:rsidRDefault="00EA249A">
      <w:pPr>
        <w:pStyle w:val="ConsPlusNormal"/>
        <w:spacing w:before="220"/>
        <w:ind w:firstLine="540"/>
        <w:jc w:val="both"/>
      </w:pPr>
      <w:r>
        <w:t xml:space="preserve">9.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w:t>
      </w:r>
      <w:hyperlink w:anchor="P460">
        <w:r>
          <w:rPr>
            <w:color w:val="0000FF"/>
          </w:rPr>
          <w:t>приложении 3</w:t>
        </w:r>
      </w:hyperlink>
      <w:r>
        <w:t xml:space="preserve"> к Постановлению, на территории Таймырского Долгано-Ненецкого муниципального района осуществляется путем проведения пофакторного анализа уровня конкуренции и зрелости рынка социальных услуг в соответствии с методологией, представленной Министерством финансов Российской Федерации, в срок до 1 сентября 2023 года.</w:t>
      </w:r>
    </w:p>
    <w:p w:rsidR="00EA249A" w:rsidRDefault="00EA249A">
      <w:pPr>
        <w:pStyle w:val="ConsPlusNormal"/>
        <w:spacing w:before="220"/>
        <w:ind w:firstLine="540"/>
        <w:jc w:val="both"/>
      </w:pPr>
      <w:r>
        <w:t>10. Постановление вступает в силу в день, следующий за днем его официального опубликования в газете Таймырского Долгано-Ненецкого муниципального района "Таймыр", и распространяет свое действие на правоотношения, возникшие с 01.03.2023.</w:t>
      </w:r>
    </w:p>
    <w:p w:rsidR="00EA249A" w:rsidRDefault="00EA249A">
      <w:pPr>
        <w:pStyle w:val="ConsPlusNormal"/>
        <w:spacing w:before="220"/>
        <w:ind w:firstLine="540"/>
        <w:jc w:val="both"/>
      </w:pPr>
      <w:r>
        <w:t>11. Постановление подлежит размещению (опубликованию) на официальном сайте правовой информации органов местного самоуправления Таймырского Долгано-Ненецкого муниципального района.</w:t>
      </w:r>
    </w:p>
    <w:p w:rsidR="00EA249A" w:rsidRDefault="00EA249A">
      <w:pPr>
        <w:pStyle w:val="ConsPlusNormal"/>
        <w:spacing w:before="220"/>
        <w:ind w:firstLine="540"/>
        <w:jc w:val="both"/>
      </w:pPr>
      <w:r>
        <w:t>12. Контроль за исполнением Постановления возложить на заместителя Главы муниципального района по вопросам образования и культуры - начальника Управления образования Администрации муниципального района Друппову Т.А.</w:t>
      </w:r>
    </w:p>
    <w:p w:rsidR="00EA249A" w:rsidRDefault="00EA249A">
      <w:pPr>
        <w:pStyle w:val="ConsPlusNormal"/>
        <w:jc w:val="both"/>
      </w:pPr>
    </w:p>
    <w:p w:rsidR="00EA249A" w:rsidRDefault="00EA249A">
      <w:pPr>
        <w:pStyle w:val="ConsPlusNormal"/>
        <w:jc w:val="right"/>
      </w:pPr>
      <w:r>
        <w:lastRenderedPageBreak/>
        <w:t>Временно исполняющий полномочия Главы</w:t>
      </w:r>
    </w:p>
    <w:p w:rsidR="00EA249A" w:rsidRDefault="00EA249A">
      <w:pPr>
        <w:pStyle w:val="ConsPlusNormal"/>
        <w:jc w:val="right"/>
      </w:pPr>
      <w:r>
        <w:t>муниципального района</w:t>
      </w:r>
    </w:p>
    <w:p w:rsidR="00EA249A" w:rsidRDefault="00EA249A">
      <w:pPr>
        <w:pStyle w:val="ConsPlusNormal"/>
        <w:jc w:val="right"/>
      </w:pPr>
      <w:r>
        <w:t>С.В.ШАРОНОВ</w:t>
      </w:r>
    </w:p>
    <w:p w:rsidR="00EA249A" w:rsidRDefault="00EA249A">
      <w:pPr>
        <w:pStyle w:val="ConsPlusNormal"/>
        <w:jc w:val="both"/>
      </w:pPr>
    </w:p>
    <w:p w:rsidR="00EA249A" w:rsidRDefault="00EA249A">
      <w:pPr>
        <w:pStyle w:val="ConsPlusNormal"/>
        <w:jc w:val="both"/>
      </w:pPr>
    </w:p>
    <w:p w:rsidR="00EA249A" w:rsidRDefault="00EA249A">
      <w:pPr>
        <w:pStyle w:val="ConsPlusNormal"/>
        <w:jc w:val="both"/>
      </w:pPr>
    </w:p>
    <w:p w:rsidR="00EA249A" w:rsidRDefault="00EA249A">
      <w:pPr>
        <w:pStyle w:val="ConsPlusNormal"/>
        <w:jc w:val="both"/>
      </w:pPr>
    </w:p>
    <w:p w:rsidR="00EA249A" w:rsidRDefault="00EA249A">
      <w:pPr>
        <w:pStyle w:val="ConsPlusNormal"/>
        <w:jc w:val="both"/>
      </w:pPr>
    </w:p>
    <w:p w:rsidR="00EA249A" w:rsidRDefault="00EA249A">
      <w:pPr>
        <w:pStyle w:val="ConsPlusNormal"/>
        <w:jc w:val="right"/>
        <w:outlineLvl w:val="0"/>
      </w:pPr>
      <w:r>
        <w:t>Приложение 1</w:t>
      </w:r>
    </w:p>
    <w:p w:rsidR="00EA249A" w:rsidRDefault="00EA249A">
      <w:pPr>
        <w:pStyle w:val="ConsPlusNormal"/>
        <w:jc w:val="right"/>
      </w:pPr>
      <w:r>
        <w:t>к Постановлению</w:t>
      </w:r>
    </w:p>
    <w:p w:rsidR="00EA249A" w:rsidRDefault="00EA249A">
      <w:pPr>
        <w:pStyle w:val="ConsPlusNormal"/>
        <w:jc w:val="right"/>
      </w:pPr>
      <w:r>
        <w:t>Администрации муниципального района</w:t>
      </w:r>
    </w:p>
    <w:p w:rsidR="00EA249A" w:rsidRDefault="00EA249A">
      <w:pPr>
        <w:pStyle w:val="ConsPlusNormal"/>
        <w:jc w:val="right"/>
      </w:pPr>
      <w:r>
        <w:t>от 21 июля 2023 г. N 995</w:t>
      </w:r>
    </w:p>
    <w:p w:rsidR="00EA249A" w:rsidRDefault="00EA249A">
      <w:pPr>
        <w:pStyle w:val="ConsPlusNormal"/>
        <w:jc w:val="both"/>
      </w:pPr>
    </w:p>
    <w:p w:rsidR="00EA249A" w:rsidRDefault="00EA249A">
      <w:pPr>
        <w:pStyle w:val="ConsPlusTitle"/>
        <w:jc w:val="center"/>
      </w:pPr>
      <w:bookmarkStart w:id="7" w:name="P67"/>
      <w:bookmarkEnd w:id="7"/>
      <w:r>
        <w:t>ПЕРЕЧЕНЬ</w:t>
      </w:r>
    </w:p>
    <w:p w:rsidR="00EA249A" w:rsidRDefault="00EA249A">
      <w:pPr>
        <w:pStyle w:val="ConsPlusTitle"/>
        <w:jc w:val="center"/>
      </w:pPr>
      <w:r>
        <w:t>МУНИЦИПАЛЬНЫХ УСЛУГ, В ОТНОШЕНИИ КОТОРЫХ ОСУЩЕСТВЛЯЕТСЯ</w:t>
      </w:r>
    </w:p>
    <w:p w:rsidR="00EA249A" w:rsidRDefault="00EA249A">
      <w:pPr>
        <w:pStyle w:val="ConsPlusTitle"/>
        <w:jc w:val="center"/>
      </w:pPr>
      <w:r>
        <w:t>АПРОБАЦИЯ ПРЕДУСМОТРЕННОГО ПУНКТОМ 1 ЧАСТИ 2 СТАТЬИ 9</w:t>
      </w:r>
    </w:p>
    <w:p w:rsidR="00EA249A" w:rsidRDefault="00EA249A">
      <w:pPr>
        <w:pStyle w:val="ConsPlusTitle"/>
        <w:jc w:val="center"/>
      </w:pPr>
      <w:r>
        <w:t>ФЕДЕРАЛЬНОГО ЗАКОНА ОТ 13.07.2020 N 189-ФЗ</w:t>
      </w:r>
    </w:p>
    <w:p w:rsidR="00EA249A" w:rsidRDefault="00EA249A">
      <w:pPr>
        <w:pStyle w:val="ConsPlusTitle"/>
        <w:jc w:val="center"/>
      </w:pPr>
      <w:r>
        <w:t>"О ГОСУДАРСТВЕННОМ (МУНИЦИПАЛЬНОМ) СОЦИАЛЬНОМ ЗАКАЗЕ</w:t>
      </w:r>
    </w:p>
    <w:p w:rsidR="00EA249A" w:rsidRDefault="00EA249A">
      <w:pPr>
        <w:pStyle w:val="ConsPlusTitle"/>
        <w:jc w:val="center"/>
      </w:pPr>
      <w:r>
        <w:t>НА ОКАЗАНИЕ ГОСУДАРСТВЕННЫХ (МУНИЦИПАЛЬНЫХ) УСЛУГ</w:t>
      </w:r>
    </w:p>
    <w:p w:rsidR="00EA249A" w:rsidRDefault="00EA249A">
      <w:pPr>
        <w:pStyle w:val="ConsPlusTitle"/>
        <w:jc w:val="center"/>
      </w:pPr>
      <w:r>
        <w:t>В СОЦИАЛЬНОЙ СФЕРЕ" СПОСОБА ОТБОРА ИСПОЛНИТЕЛЕЙ УСЛУГ</w:t>
      </w:r>
    </w:p>
    <w:p w:rsidR="00EA249A" w:rsidRDefault="00EA249A">
      <w:pPr>
        <w:pStyle w:val="ConsPlusNormal"/>
        <w:jc w:val="both"/>
      </w:pPr>
    </w:p>
    <w:p w:rsidR="00EA249A" w:rsidRDefault="00EA249A">
      <w:pPr>
        <w:pStyle w:val="ConsPlusNormal"/>
        <w:ind w:firstLine="540"/>
        <w:jc w:val="both"/>
      </w:pPr>
      <w:r>
        <w:t>42.Г42.0 Реализация дополнительных общеразвивающих программ:</w:t>
      </w:r>
    </w:p>
    <w:p w:rsidR="00EA249A" w:rsidRDefault="00EA249A">
      <w:pPr>
        <w:pStyle w:val="ConsPlusNormal"/>
        <w:jc w:val="both"/>
      </w:pPr>
    </w:p>
    <w:p w:rsidR="00EA249A" w:rsidRDefault="00EA249A">
      <w:pPr>
        <w:pStyle w:val="ConsPlusNormal"/>
        <w:sectPr w:rsidR="00EA249A" w:rsidSect="0045227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49"/>
        <w:gridCol w:w="2839"/>
        <w:gridCol w:w="1864"/>
        <w:gridCol w:w="1969"/>
      </w:tblGrid>
      <w:tr w:rsidR="00EA249A">
        <w:tc>
          <w:tcPr>
            <w:tcW w:w="454" w:type="dxa"/>
          </w:tcPr>
          <w:p w:rsidR="00EA249A" w:rsidRDefault="00EA249A">
            <w:pPr>
              <w:pStyle w:val="ConsPlusNormal"/>
              <w:jc w:val="center"/>
            </w:pPr>
            <w:r>
              <w:lastRenderedPageBreak/>
              <w:t>N п/п</w:t>
            </w:r>
          </w:p>
        </w:tc>
        <w:tc>
          <w:tcPr>
            <w:tcW w:w="3049" w:type="dxa"/>
          </w:tcPr>
          <w:p w:rsidR="00EA249A" w:rsidRDefault="00EA249A">
            <w:pPr>
              <w:pStyle w:val="ConsPlusNormal"/>
              <w:jc w:val="center"/>
            </w:pPr>
            <w:r>
              <w:t>Уникальный номер</w:t>
            </w:r>
          </w:p>
        </w:tc>
        <w:tc>
          <w:tcPr>
            <w:tcW w:w="2839" w:type="dxa"/>
          </w:tcPr>
          <w:p w:rsidR="00EA249A" w:rsidRDefault="00EA249A">
            <w:pPr>
              <w:pStyle w:val="ConsPlusNormal"/>
              <w:jc w:val="center"/>
            </w:pPr>
            <w:r>
              <w:t>Направленность образовательной программы</w:t>
            </w:r>
          </w:p>
        </w:tc>
        <w:tc>
          <w:tcPr>
            <w:tcW w:w="1864" w:type="dxa"/>
          </w:tcPr>
          <w:p w:rsidR="00EA249A" w:rsidRDefault="00EA249A">
            <w:pPr>
              <w:pStyle w:val="ConsPlusNormal"/>
              <w:jc w:val="center"/>
            </w:pPr>
            <w:r>
              <w:t>Форма реализации образовательной программы</w:t>
            </w:r>
          </w:p>
        </w:tc>
        <w:tc>
          <w:tcPr>
            <w:tcW w:w="1969" w:type="dxa"/>
          </w:tcPr>
          <w:p w:rsidR="00EA249A" w:rsidRDefault="00EA249A">
            <w:pPr>
              <w:pStyle w:val="ConsPlusNormal"/>
              <w:jc w:val="center"/>
            </w:pPr>
            <w:r>
              <w:t>Категория потребителей</w:t>
            </w:r>
          </w:p>
        </w:tc>
      </w:tr>
      <w:tr w:rsidR="00EA249A">
        <w:tc>
          <w:tcPr>
            <w:tcW w:w="454" w:type="dxa"/>
          </w:tcPr>
          <w:p w:rsidR="00EA249A" w:rsidRDefault="00EA249A">
            <w:pPr>
              <w:pStyle w:val="ConsPlusNormal"/>
            </w:pPr>
            <w:r>
              <w:t>1</w:t>
            </w:r>
          </w:p>
        </w:tc>
        <w:tc>
          <w:tcPr>
            <w:tcW w:w="3049" w:type="dxa"/>
          </w:tcPr>
          <w:p w:rsidR="00EA249A" w:rsidRDefault="00EA249A">
            <w:pPr>
              <w:pStyle w:val="ConsPlusNormal"/>
              <w:jc w:val="center"/>
            </w:pPr>
            <w:r>
              <w:t>804200О.99.0.ББ52АЕ04000</w:t>
            </w:r>
          </w:p>
        </w:tc>
        <w:tc>
          <w:tcPr>
            <w:tcW w:w="2839" w:type="dxa"/>
          </w:tcPr>
          <w:p w:rsidR="00EA249A" w:rsidRDefault="00EA249A">
            <w:pPr>
              <w:pStyle w:val="ConsPlusNormal"/>
            </w:pPr>
            <w:r>
              <w:t>техническая</w:t>
            </w:r>
          </w:p>
        </w:tc>
        <w:tc>
          <w:tcPr>
            <w:tcW w:w="1864" w:type="dxa"/>
          </w:tcPr>
          <w:p w:rsidR="00EA249A" w:rsidRDefault="00EA249A">
            <w:pPr>
              <w:pStyle w:val="ConsPlusNormal"/>
            </w:pPr>
            <w:r>
              <w:t>очная</w:t>
            </w:r>
          </w:p>
        </w:tc>
        <w:tc>
          <w:tcPr>
            <w:tcW w:w="1969" w:type="dxa"/>
          </w:tcPr>
          <w:p w:rsidR="00EA249A" w:rsidRDefault="00EA249A">
            <w:pPr>
              <w:pStyle w:val="ConsPlusNormal"/>
            </w:pPr>
            <w:r>
              <w:t>дети за исключением детей с ограниченными возможностями здоровья (ОВЗ) и детей-инвалидов)</w:t>
            </w:r>
          </w:p>
        </w:tc>
      </w:tr>
      <w:tr w:rsidR="00EA249A">
        <w:tc>
          <w:tcPr>
            <w:tcW w:w="454" w:type="dxa"/>
          </w:tcPr>
          <w:p w:rsidR="00EA249A" w:rsidRDefault="00EA249A">
            <w:pPr>
              <w:pStyle w:val="ConsPlusNormal"/>
            </w:pPr>
            <w:r>
              <w:t>2</w:t>
            </w:r>
          </w:p>
        </w:tc>
        <w:tc>
          <w:tcPr>
            <w:tcW w:w="3049" w:type="dxa"/>
          </w:tcPr>
          <w:p w:rsidR="00EA249A" w:rsidRDefault="00EA249A">
            <w:pPr>
              <w:pStyle w:val="ConsPlusNormal"/>
              <w:jc w:val="center"/>
            </w:pPr>
            <w:r>
              <w:t>804200О.99.0.ББ52АЕ05000</w:t>
            </w:r>
          </w:p>
        </w:tc>
        <w:tc>
          <w:tcPr>
            <w:tcW w:w="2839" w:type="dxa"/>
          </w:tcPr>
          <w:p w:rsidR="00EA249A" w:rsidRDefault="00EA249A">
            <w:pPr>
              <w:pStyle w:val="ConsPlusNormal"/>
            </w:pPr>
            <w:r>
              <w:t>техническая</w:t>
            </w:r>
          </w:p>
        </w:tc>
        <w:tc>
          <w:tcPr>
            <w:tcW w:w="1864" w:type="dxa"/>
          </w:tcPr>
          <w:p w:rsidR="00EA249A" w:rsidRDefault="00EA249A">
            <w:pPr>
              <w:pStyle w:val="ConsPlusNormal"/>
            </w:pPr>
            <w:r>
              <w:t>очная с применением дистанционных образовательных технологий</w:t>
            </w:r>
          </w:p>
        </w:tc>
        <w:tc>
          <w:tcPr>
            <w:tcW w:w="1969" w:type="dxa"/>
          </w:tcPr>
          <w:p w:rsidR="00EA249A" w:rsidRDefault="00EA249A">
            <w:pPr>
              <w:pStyle w:val="ConsPlusNormal"/>
            </w:pPr>
            <w:r>
              <w:t>дети за исключением детей с ограниченными возможностями здоровья (ОВЗ) и детей-инвалидов)</w:t>
            </w:r>
          </w:p>
        </w:tc>
      </w:tr>
      <w:tr w:rsidR="00EA249A">
        <w:tc>
          <w:tcPr>
            <w:tcW w:w="454" w:type="dxa"/>
          </w:tcPr>
          <w:p w:rsidR="00EA249A" w:rsidRDefault="00EA249A">
            <w:pPr>
              <w:pStyle w:val="ConsPlusNormal"/>
            </w:pPr>
            <w:r>
              <w:t>3</w:t>
            </w:r>
          </w:p>
        </w:tc>
        <w:tc>
          <w:tcPr>
            <w:tcW w:w="3049" w:type="dxa"/>
          </w:tcPr>
          <w:p w:rsidR="00EA249A" w:rsidRDefault="00EA249A">
            <w:pPr>
              <w:pStyle w:val="ConsPlusNormal"/>
              <w:jc w:val="center"/>
            </w:pPr>
            <w:r>
              <w:t>804200О.99.0.ББ52АЕ08000</w:t>
            </w:r>
          </w:p>
        </w:tc>
        <w:tc>
          <w:tcPr>
            <w:tcW w:w="2839" w:type="dxa"/>
          </w:tcPr>
          <w:p w:rsidR="00EA249A" w:rsidRDefault="00EA249A">
            <w:pPr>
              <w:pStyle w:val="ConsPlusNormal"/>
            </w:pPr>
            <w:r>
              <w:t>техническая</w:t>
            </w:r>
          </w:p>
        </w:tc>
        <w:tc>
          <w:tcPr>
            <w:tcW w:w="1864" w:type="dxa"/>
          </w:tcPr>
          <w:p w:rsidR="00EA249A" w:rsidRDefault="00EA249A">
            <w:pPr>
              <w:pStyle w:val="ConsPlusNormal"/>
            </w:pPr>
            <w:r>
              <w:t>очно-заочная</w:t>
            </w:r>
          </w:p>
        </w:tc>
        <w:tc>
          <w:tcPr>
            <w:tcW w:w="1969" w:type="dxa"/>
          </w:tcPr>
          <w:p w:rsidR="00EA249A" w:rsidRDefault="00EA249A">
            <w:pPr>
              <w:pStyle w:val="ConsPlusNormal"/>
            </w:pPr>
            <w:r>
              <w:t>дети за исключением детей с ограниченными возможностями здоровья (ОВЗ) и детей-инвалидов)</w:t>
            </w:r>
          </w:p>
        </w:tc>
      </w:tr>
      <w:tr w:rsidR="00EA249A">
        <w:tc>
          <w:tcPr>
            <w:tcW w:w="454" w:type="dxa"/>
          </w:tcPr>
          <w:p w:rsidR="00EA249A" w:rsidRDefault="00EA249A">
            <w:pPr>
              <w:pStyle w:val="ConsPlusNormal"/>
            </w:pPr>
            <w:r>
              <w:t>4</w:t>
            </w:r>
          </w:p>
        </w:tc>
        <w:tc>
          <w:tcPr>
            <w:tcW w:w="3049" w:type="dxa"/>
          </w:tcPr>
          <w:p w:rsidR="00EA249A" w:rsidRDefault="00EA249A">
            <w:pPr>
              <w:pStyle w:val="ConsPlusNormal"/>
              <w:jc w:val="center"/>
            </w:pPr>
            <w:r>
              <w:t>804200О.99.0.ББ52АЕ09000</w:t>
            </w:r>
          </w:p>
        </w:tc>
        <w:tc>
          <w:tcPr>
            <w:tcW w:w="2839" w:type="dxa"/>
          </w:tcPr>
          <w:p w:rsidR="00EA249A" w:rsidRDefault="00EA249A">
            <w:pPr>
              <w:pStyle w:val="ConsPlusNormal"/>
            </w:pPr>
            <w:r>
              <w:t>техническая</w:t>
            </w:r>
          </w:p>
        </w:tc>
        <w:tc>
          <w:tcPr>
            <w:tcW w:w="1864" w:type="dxa"/>
          </w:tcPr>
          <w:p w:rsidR="00EA249A" w:rsidRDefault="00EA249A">
            <w:pPr>
              <w:pStyle w:val="ConsPlusNormal"/>
            </w:pPr>
            <w:r>
              <w:t>очно-заочная с применением дистанционных образовательных технологий</w:t>
            </w:r>
          </w:p>
        </w:tc>
        <w:tc>
          <w:tcPr>
            <w:tcW w:w="1969" w:type="dxa"/>
          </w:tcPr>
          <w:p w:rsidR="00EA249A" w:rsidRDefault="00EA249A">
            <w:pPr>
              <w:pStyle w:val="ConsPlusNormal"/>
            </w:pPr>
            <w:r>
              <w:t xml:space="preserve">дети за исключением детей с ограниченными возможностями </w:t>
            </w:r>
            <w:r>
              <w:lastRenderedPageBreak/>
              <w:t>здоровья (ОВЗ) и детей-инвалидов)</w:t>
            </w:r>
          </w:p>
        </w:tc>
      </w:tr>
      <w:tr w:rsidR="00EA249A">
        <w:tc>
          <w:tcPr>
            <w:tcW w:w="454" w:type="dxa"/>
          </w:tcPr>
          <w:p w:rsidR="00EA249A" w:rsidRDefault="00EA249A">
            <w:pPr>
              <w:pStyle w:val="ConsPlusNormal"/>
            </w:pPr>
            <w:r>
              <w:lastRenderedPageBreak/>
              <w:t>5</w:t>
            </w:r>
          </w:p>
        </w:tc>
        <w:tc>
          <w:tcPr>
            <w:tcW w:w="3049" w:type="dxa"/>
          </w:tcPr>
          <w:p w:rsidR="00EA249A" w:rsidRDefault="00EA249A">
            <w:pPr>
              <w:pStyle w:val="ConsPlusNormal"/>
              <w:jc w:val="center"/>
            </w:pPr>
            <w:r>
              <w:t>804200О.99.0.ББ52АО44000</w:t>
            </w:r>
          </w:p>
        </w:tc>
        <w:tc>
          <w:tcPr>
            <w:tcW w:w="2839" w:type="dxa"/>
          </w:tcPr>
          <w:p w:rsidR="00EA249A" w:rsidRDefault="00EA249A">
            <w:pPr>
              <w:pStyle w:val="ConsPlusNormal"/>
            </w:pPr>
            <w:r>
              <w:t>техническая</w:t>
            </w:r>
          </w:p>
        </w:tc>
        <w:tc>
          <w:tcPr>
            <w:tcW w:w="1864" w:type="dxa"/>
          </w:tcPr>
          <w:p w:rsidR="00EA249A" w:rsidRDefault="00EA249A">
            <w:pPr>
              <w:pStyle w:val="ConsPlusNormal"/>
            </w:pPr>
            <w:r>
              <w:t>очная</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6</w:t>
            </w:r>
          </w:p>
        </w:tc>
        <w:tc>
          <w:tcPr>
            <w:tcW w:w="3049" w:type="dxa"/>
          </w:tcPr>
          <w:p w:rsidR="00EA249A" w:rsidRDefault="00EA249A">
            <w:pPr>
              <w:pStyle w:val="ConsPlusNormal"/>
              <w:jc w:val="center"/>
            </w:pPr>
            <w:r>
              <w:t>804200О.99.0.ББ52АО45000</w:t>
            </w:r>
          </w:p>
        </w:tc>
        <w:tc>
          <w:tcPr>
            <w:tcW w:w="2839" w:type="dxa"/>
          </w:tcPr>
          <w:p w:rsidR="00EA249A" w:rsidRDefault="00EA249A">
            <w:pPr>
              <w:pStyle w:val="ConsPlusNormal"/>
            </w:pPr>
            <w:r>
              <w:t>техническая</w:t>
            </w:r>
          </w:p>
        </w:tc>
        <w:tc>
          <w:tcPr>
            <w:tcW w:w="1864" w:type="dxa"/>
          </w:tcPr>
          <w:p w:rsidR="00EA249A" w:rsidRDefault="00EA249A">
            <w:pPr>
              <w:pStyle w:val="ConsPlusNormal"/>
            </w:pPr>
            <w:r>
              <w:t>очная с применением дистанционных образовательных технологий</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7</w:t>
            </w:r>
          </w:p>
        </w:tc>
        <w:tc>
          <w:tcPr>
            <w:tcW w:w="3049" w:type="dxa"/>
          </w:tcPr>
          <w:p w:rsidR="00EA249A" w:rsidRDefault="00EA249A">
            <w:pPr>
              <w:pStyle w:val="ConsPlusNormal"/>
              <w:jc w:val="center"/>
            </w:pPr>
            <w:r>
              <w:t>804200О.99.0.ББ52АО48000</w:t>
            </w:r>
          </w:p>
        </w:tc>
        <w:tc>
          <w:tcPr>
            <w:tcW w:w="2839" w:type="dxa"/>
          </w:tcPr>
          <w:p w:rsidR="00EA249A" w:rsidRDefault="00EA249A">
            <w:pPr>
              <w:pStyle w:val="ConsPlusNormal"/>
            </w:pPr>
            <w:r>
              <w:t>техническая</w:t>
            </w:r>
          </w:p>
        </w:tc>
        <w:tc>
          <w:tcPr>
            <w:tcW w:w="1864" w:type="dxa"/>
          </w:tcPr>
          <w:p w:rsidR="00EA249A" w:rsidRDefault="00EA249A">
            <w:pPr>
              <w:pStyle w:val="ConsPlusNormal"/>
            </w:pPr>
            <w:r>
              <w:t>очно-заочная</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8</w:t>
            </w:r>
          </w:p>
        </w:tc>
        <w:tc>
          <w:tcPr>
            <w:tcW w:w="3049" w:type="dxa"/>
          </w:tcPr>
          <w:p w:rsidR="00EA249A" w:rsidRDefault="00EA249A">
            <w:pPr>
              <w:pStyle w:val="ConsPlusNormal"/>
              <w:jc w:val="center"/>
            </w:pPr>
            <w:r>
              <w:t>804200О.99.0.ББ52АО49000</w:t>
            </w:r>
          </w:p>
        </w:tc>
        <w:tc>
          <w:tcPr>
            <w:tcW w:w="2839" w:type="dxa"/>
          </w:tcPr>
          <w:p w:rsidR="00EA249A" w:rsidRDefault="00EA249A">
            <w:pPr>
              <w:pStyle w:val="ConsPlusNormal"/>
            </w:pPr>
            <w:r>
              <w:t>техническая</w:t>
            </w:r>
          </w:p>
        </w:tc>
        <w:tc>
          <w:tcPr>
            <w:tcW w:w="1864" w:type="dxa"/>
          </w:tcPr>
          <w:p w:rsidR="00EA249A" w:rsidRDefault="00EA249A">
            <w:pPr>
              <w:pStyle w:val="ConsPlusNormal"/>
            </w:pPr>
            <w:r>
              <w:t>очно-заочная с применением дистанционных образовательных технологий</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9</w:t>
            </w:r>
          </w:p>
        </w:tc>
        <w:tc>
          <w:tcPr>
            <w:tcW w:w="3049" w:type="dxa"/>
          </w:tcPr>
          <w:p w:rsidR="00EA249A" w:rsidRDefault="00EA249A">
            <w:pPr>
              <w:pStyle w:val="ConsPlusNormal"/>
              <w:jc w:val="center"/>
            </w:pPr>
            <w:r>
              <w:t>804200О.99.0.ББ52АЕ28000</w:t>
            </w:r>
          </w:p>
        </w:tc>
        <w:tc>
          <w:tcPr>
            <w:tcW w:w="2839" w:type="dxa"/>
          </w:tcPr>
          <w:p w:rsidR="00EA249A" w:rsidRDefault="00EA249A">
            <w:pPr>
              <w:pStyle w:val="ConsPlusNormal"/>
            </w:pPr>
            <w:r>
              <w:t>естественнонаучная</w:t>
            </w:r>
          </w:p>
        </w:tc>
        <w:tc>
          <w:tcPr>
            <w:tcW w:w="1864" w:type="dxa"/>
          </w:tcPr>
          <w:p w:rsidR="00EA249A" w:rsidRDefault="00EA249A">
            <w:pPr>
              <w:pStyle w:val="ConsPlusNormal"/>
            </w:pPr>
            <w:r>
              <w:t>очная</w:t>
            </w:r>
          </w:p>
        </w:tc>
        <w:tc>
          <w:tcPr>
            <w:tcW w:w="1969" w:type="dxa"/>
          </w:tcPr>
          <w:p w:rsidR="00EA249A" w:rsidRDefault="00EA249A">
            <w:pPr>
              <w:pStyle w:val="ConsPlusNormal"/>
            </w:pPr>
            <w:r>
              <w:t>дети за исключением детей с ограниченными возможностями здоровья (ОВЗ) и детей-инвалидов)</w:t>
            </w:r>
          </w:p>
        </w:tc>
      </w:tr>
      <w:tr w:rsidR="00EA249A">
        <w:tc>
          <w:tcPr>
            <w:tcW w:w="454" w:type="dxa"/>
          </w:tcPr>
          <w:p w:rsidR="00EA249A" w:rsidRDefault="00EA249A">
            <w:pPr>
              <w:pStyle w:val="ConsPlusNormal"/>
            </w:pPr>
            <w:r>
              <w:t>10</w:t>
            </w:r>
          </w:p>
        </w:tc>
        <w:tc>
          <w:tcPr>
            <w:tcW w:w="3049" w:type="dxa"/>
          </w:tcPr>
          <w:p w:rsidR="00EA249A" w:rsidRDefault="00EA249A">
            <w:pPr>
              <w:pStyle w:val="ConsPlusNormal"/>
              <w:jc w:val="center"/>
            </w:pPr>
            <w:r>
              <w:t>804200О.99.0.ББ52АЕ29000</w:t>
            </w:r>
          </w:p>
        </w:tc>
        <w:tc>
          <w:tcPr>
            <w:tcW w:w="2839" w:type="dxa"/>
          </w:tcPr>
          <w:p w:rsidR="00EA249A" w:rsidRDefault="00EA249A">
            <w:pPr>
              <w:pStyle w:val="ConsPlusNormal"/>
            </w:pPr>
            <w:r>
              <w:t>естественнонаучная</w:t>
            </w:r>
          </w:p>
        </w:tc>
        <w:tc>
          <w:tcPr>
            <w:tcW w:w="1864" w:type="dxa"/>
          </w:tcPr>
          <w:p w:rsidR="00EA249A" w:rsidRDefault="00EA249A">
            <w:pPr>
              <w:pStyle w:val="ConsPlusNormal"/>
            </w:pPr>
            <w:r>
              <w:t xml:space="preserve">очная с применением </w:t>
            </w:r>
            <w:r>
              <w:lastRenderedPageBreak/>
              <w:t>дистанционных образовательных технологий</w:t>
            </w:r>
          </w:p>
        </w:tc>
        <w:tc>
          <w:tcPr>
            <w:tcW w:w="1969" w:type="dxa"/>
          </w:tcPr>
          <w:p w:rsidR="00EA249A" w:rsidRDefault="00EA249A">
            <w:pPr>
              <w:pStyle w:val="ConsPlusNormal"/>
            </w:pPr>
            <w:r>
              <w:lastRenderedPageBreak/>
              <w:t xml:space="preserve">дети за исключением </w:t>
            </w:r>
            <w:r>
              <w:lastRenderedPageBreak/>
              <w:t>детей с ограниченными возможностями здоровья (ОВЗ) и детей-инвалидов)</w:t>
            </w:r>
          </w:p>
        </w:tc>
      </w:tr>
      <w:tr w:rsidR="00EA249A">
        <w:tc>
          <w:tcPr>
            <w:tcW w:w="454" w:type="dxa"/>
          </w:tcPr>
          <w:p w:rsidR="00EA249A" w:rsidRDefault="00EA249A">
            <w:pPr>
              <w:pStyle w:val="ConsPlusNormal"/>
            </w:pPr>
            <w:r>
              <w:lastRenderedPageBreak/>
              <w:t>11</w:t>
            </w:r>
          </w:p>
        </w:tc>
        <w:tc>
          <w:tcPr>
            <w:tcW w:w="3049" w:type="dxa"/>
          </w:tcPr>
          <w:p w:rsidR="00EA249A" w:rsidRDefault="00EA249A">
            <w:pPr>
              <w:pStyle w:val="ConsPlusNormal"/>
              <w:jc w:val="center"/>
            </w:pPr>
            <w:r>
              <w:t>804200О.99.0.ББ52АЕ32000</w:t>
            </w:r>
          </w:p>
        </w:tc>
        <w:tc>
          <w:tcPr>
            <w:tcW w:w="2839" w:type="dxa"/>
          </w:tcPr>
          <w:p w:rsidR="00EA249A" w:rsidRDefault="00EA249A">
            <w:pPr>
              <w:pStyle w:val="ConsPlusNormal"/>
            </w:pPr>
            <w:r>
              <w:t>естественнонаучная</w:t>
            </w:r>
          </w:p>
        </w:tc>
        <w:tc>
          <w:tcPr>
            <w:tcW w:w="1864" w:type="dxa"/>
          </w:tcPr>
          <w:p w:rsidR="00EA249A" w:rsidRDefault="00EA249A">
            <w:pPr>
              <w:pStyle w:val="ConsPlusNormal"/>
            </w:pPr>
            <w:r>
              <w:t>очно-заочная</w:t>
            </w:r>
          </w:p>
        </w:tc>
        <w:tc>
          <w:tcPr>
            <w:tcW w:w="1969" w:type="dxa"/>
          </w:tcPr>
          <w:p w:rsidR="00EA249A" w:rsidRDefault="00EA249A">
            <w:pPr>
              <w:pStyle w:val="ConsPlusNormal"/>
            </w:pPr>
            <w:r>
              <w:t>дети за исключением детей с ограниченными возможностями здоровья (ОВЗ) и детей-инвалидов)</w:t>
            </w:r>
          </w:p>
        </w:tc>
      </w:tr>
      <w:tr w:rsidR="00EA249A">
        <w:tc>
          <w:tcPr>
            <w:tcW w:w="454" w:type="dxa"/>
          </w:tcPr>
          <w:p w:rsidR="00EA249A" w:rsidRDefault="00EA249A">
            <w:pPr>
              <w:pStyle w:val="ConsPlusNormal"/>
            </w:pPr>
            <w:r>
              <w:t>12</w:t>
            </w:r>
          </w:p>
        </w:tc>
        <w:tc>
          <w:tcPr>
            <w:tcW w:w="3049" w:type="dxa"/>
          </w:tcPr>
          <w:p w:rsidR="00EA249A" w:rsidRDefault="00EA249A">
            <w:pPr>
              <w:pStyle w:val="ConsPlusNormal"/>
              <w:jc w:val="center"/>
            </w:pPr>
            <w:r>
              <w:t>804200О.99.0.ББ52АЕ33000</w:t>
            </w:r>
          </w:p>
        </w:tc>
        <w:tc>
          <w:tcPr>
            <w:tcW w:w="2839" w:type="dxa"/>
          </w:tcPr>
          <w:p w:rsidR="00EA249A" w:rsidRDefault="00EA249A">
            <w:pPr>
              <w:pStyle w:val="ConsPlusNormal"/>
            </w:pPr>
            <w:r>
              <w:t>естественнонаучная</w:t>
            </w:r>
          </w:p>
        </w:tc>
        <w:tc>
          <w:tcPr>
            <w:tcW w:w="1864" w:type="dxa"/>
          </w:tcPr>
          <w:p w:rsidR="00EA249A" w:rsidRDefault="00EA249A">
            <w:pPr>
              <w:pStyle w:val="ConsPlusNormal"/>
            </w:pPr>
            <w:r>
              <w:t>очно-заочная с применением дистанционных образовательных технологий</w:t>
            </w:r>
          </w:p>
        </w:tc>
        <w:tc>
          <w:tcPr>
            <w:tcW w:w="1969" w:type="dxa"/>
          </w:tcPr>
          <w:p w:rsidR="00EA249A" w:rsidRDefault="00EA249A">
            <w:pPr>
              <w:pStyle w:val="ConsPlusNormal"/>
            </w:pPr>
            <w:r>
              <w:t>дети за исключением детей с ограниченными возможностями здоровья (ОВЗ) и детей-инвалидов)</w:t>
            </w:r>
          </w:p>
        </w:tc>
      </w:tr>
      <w:tr w:rsidR="00EA249A">
        <w:tc>
          <w:tcPr>
            <w:tcW w:w="454" w:type="dxa"/>
          </w:tcPr>
          <w:p w:rsidR="00EA249A" w:rsidRDefault="00EA249A">
            <w:pPr>
              <w:pStyle w:val="ConsPlusNormal"/>
            </w:pPr>
            <w:r>
              <w:t>13</w:t>
            </w:r>
          </w:p>
        </w:tc>
        <w:tc>
          <w:tcPr>
            <w:tcW w:w="3049" w:type="dxa"/>
          </w:tcPr>
          <w:p w:rsidR="00EA249A" w:rsidRDefault="00EA249A">
            <w:pPr>
              <w:pStyle w:val="ConsPlusNormal"/>
              <w:jc w:val="center"/>
            </w:pPr>
            <w:r>
              <w:t>804200О.99.0.ББ52АО68000</w:t>
            </w:r>
          </w:p>
        </w:tc>
        <w:tc>
          <w:tcPr>
            <w:tcW w:w="2839" w:type="dxa"/>
          </w:tcPr>
          <w:p w:rsidR="00EA249A" w:rsidRDefault="00EA249A">
            <w:pPr>
              <w:pStyle w:val="ConsPlusNormal"/>
            </w:pPr>
            <w:r>
              <w:t>естественнонаучная</w:t>
            </w:r>
          </w:p>
        </w:tc>
        <w:tc>
          <w:tcPr>
            <w:tcW w:w="1864" w:type="dxa"/>
          </w:tcPr>
          <w:p w:rsidR="00EA249A" w:rsidRDefault="00EA249A">
            <w:pPr>
              <w:pStyle w:val="ConsPlusNormal"/>
            </w:pPr>
            <w:r>
              <w:t>очная</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14</w:t>
            </w:r>
          </w:p>
        </w:tc>
        <w:tc>
          <w:tcPr>
            <w:tcW w:w="3049" w:type="dxa"/>
          </w:tcPr>
          <w:p w:rsidR="00EA249A" w:rsidRDefault="00EA249A">
            <w:pPr>
              <w:pStyle w:val="ConsPlusNormal"/>
              <w:jc w:val="center"/>
            </w:pPr>
            <w:r>
              <w:t>804200О.99.0.ББ52АО69000</w:t>
            </w:r>
          </w:p>
        </w:tc>
        <w:tc>
          <w:tcPr>
            <w:tcW w:w="2839" w:type="dxa"/>
          </w:tcPr>
          <w:p w:rsidR="00EA249A" w:rsidRDefault="00EA249A">
            <w:pPr>
              <w:pStyle w:val="ConsPlusNormal"/>
            </w:pPr>
            <w:r>
              <w:t>естественнонаучная</w:t>
            </w:r>
          </w:p>
        </w:tc>
        <w:tc>
          <w:tcPr>
            <w:tcW w:w="1864" w:type="dxa"/>
          </w:tcPr>
          <w:p w:rsidR="00EA249A" w:rsidRDefault="00EA249A">
            <w:pPr>
              <w:pStyle w:val="ConsPlusNormal"/>
            </w:pPr>
            <w:r>
              <w:t>очная с применением дистанционных образовательных технологий</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15</w:t>
            </w:r>
          </w:p>
        </w:tc>
        <w:tc>
          <w:tcPr>
            <w:tcW w:w="3049" w:type="dxa"/>
          </w:tcPr>
          <w:p w:rsidR="00EA249A" w:rsidRDefault="00EA249A">
            <w:pPr>
              <w:pStyle w:val="ConsPlusNormal"/>
              <w:jc w:val="center"/>
            </w:pPr>
            <w:r>
              <w:t>804200О.99.0.ББ52АО72000</w:t>
            </w:r>
          </w:p>
        </w:tc>
        <w:tc>
          <w:tcPr>
            <w:tcW w:w="2839" w:type="dxa"/>
          </w:tcPr>
          <w:p w:rsidR="00EA249A" w:rsidRDefault="00EA249A">
            <w:pPr>
              <w:pStyle w:val="ConsPlusNormal"/>
            </w:pPr>
            <w:r>
              <w:t>естественнонаучная</w:t>
            </w:r>
          </w:p>
        </w:tc>
        <w:tc>
          <w:tcPr>
            <w:tcW w:w="1864" w:type="dxa"/>
          </w:tcPr>
          <w:p w:rsidR="00EA249A" w:rsidRDefault="00EA249A">
            <w:pPr>
              <w:pStyle w:val="ConsPlusNormal"/>
            </w:pPr>
            <w:r>
              <w:t>очно-заочная</w:t>
            </w:r>
          </w:p>
        </w:tc>
        <w:tc>
          <w:tcPr>
            <w:tcW w:w="1969" w:type="dxa"/>
          </w:tcPr>
          <w:p w:rsidR="00EA249A" w:rsidRDefault="00EA249A">
            <w:pPr>
              <w:pStyle w:val="ConsPlusNormal"/>
            </w:pPr>
            <w:r>
              <w:t xml:space="preserve">дети с ограниченными </w:t>
            </w:r>
            <w:r>
              <w:lastRenderedPageBreak/>
              <w:t>возможностями здоровья (ОВЗ)</w:t>
            </w:r>
          </w:p>
        </w:tc>
      </w:tr>
      <w:tr w:rsidR="00EA249A">
        <w:tc>
          <w:tcPr>
            <w:tcW w:w="454" w:type="dxa"/>
          </w:tcPr>
          <w:p w:rsidR="00EA249A" w:rsidRDefault="00EA249A">
            <w:pPr>
              <w:pStyle w:val="ConsPlusNormal"/>
            </w:pPr>
            <w:r>
              <w:lastRenderedPageBreak/>
              <w:t>16</w:t>
            </w:r>
          </w:p>
        </w:tc>
        <w:tc>
          <w:tcPr>
            <w:tcW w:w="3049" w:type="dxa"/>
          </w:tcPr>
          <w:p w:rsidR="00EA249A" w:rsidRDefault="00EA249A">
            <w:pPr>
              <w:pStyle w:val="ConsPlusNormal"/>
              <w:jc w:val="center"/>
            </w:pPr>
            <w:r>
              <w:t>804200О.99.0.ББ52АО73000</w:t>
            </w:r>
          </w:p>
        </w:tc>
        <w:tc>
          <w:tcPr>
            <w:tcW w:w="2839" w:type="dxa"/>
          </w:tcPr>
          <w:p w:rsidR="00EA249A" w:rsidRDefault="00EA249A">
            <w:pPr>
              <w:pStyle w:val="ConsPlusNormal"/>
            </w:pPr>
            <w:r>
              <w:t>естественнонаучная</w:t>
            </w:r>
          </w:p>
        </w:tc>
        <w:tc>
          <w:tcPr>
            <w:tcW w:w="1864" w:type="dxa"/>
          </w:tcPr>
          <w:p w:rsidR="00EA249A" w:rsidRDefault="00EA249A">
            <w:pPr>
              <w:pStyle w:val="ConsPlusNormal"/>
            </w:pPr>
            <w:r>
              <w:t>очно-заочная с применением дистанционных образовательных технологий</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17</w:t>
            </w:r>
          </w:p>
        </w:tc>
        <w:tc>
          <w:tcPr>
            <w:tcW w:w="3049" w:type="dxa"/>
          </w:tcPr>
          <w:p w:rsidR="00EA249A" w:rsidRDefault="00EA249A">
            <w:pPr>
              <w:pStyle w:val="ConsPlusNormal"/>
              <w:jc w:val="center"/>
            </w:pPr>
            <w:r>
              <w:t>804200О.99.0.ББ52АЖ24000</w:t>
            </w:r>
          </w:p>
        </w:tc>
        <w:tc>
          <w:tcPr>
            <w:tcW w:w="2839" w:type="dxa"/>
          </w:tcPr>
          <w:p w:rsidR="00EA249A" w:rsidRDefault="00EA249A">
            <w:pPr>
              <w:pStyle w:val="ConsPlusNormal"/>
            </w:pPr>
            <w:r>
              <w:t>социально-педагогическая</w:t>
            </w:r>
          </w:p>
        </w:tc>
        <w:tc>
          <w:tcPr>
            <w:tcW w:w="1864" w:type="dxa"/>
          </w:tcPr>
          <w:p w:rsidR="00EA249A" w:rsidRDefault="00EA249A">
            <w:pPr>
              <w:pStyle w:val="ConsPlusNormal"/>
            </w:pPr>
            <w:r>
              <w:t>очная</w:t>
            </w:r>
          </w:p>
        </w:tc>
        <w:tc>
          <w:tcPr>
            <w:tcW w:w="1969" w:type="dxa"/>
          </w:tcPr>
          <w:p w:rsidR="00EA249A" w:rsidRDefault="00EA249A">
            <w:pPr>
              <w:pStyle w:val="ConsPlusNormal"/>
            </w:pPr>
            <w:r>
              <w:t>дети за исключением детей с ограниченными возможностями здоровья (ОВЗ) и детей-инвалидов)</w:t>
            </w:r>
          </w:p>
        </w:tc>
      </w:tr>
      <w:tr w:rsidR="00EA249A">
        <w:tc>
          <w:tcPr>
            <w:tcW w:w="454" w:type="dxa"/>
          </w:tcPr>
          <w:p w:rsidR="00EA249A" w:rsidRDefault="00EA249A">
            <w:pPr>
              <w:pStyle w:val="ConsPlusNormal"/>
            </w:pPr>
            <w:r>
              <w:t>18</w:t>
            </w:r>
          </w:p>
        </w:tc>
        <w:tc>
          <w:tcPr>
            <w:tcW w:w="3049" w:type="dxa"/>
          </w:tcPr>
          <w:p w:rsidR="00EA249A" w:rsidRDefault="00EA249A">
            <w:pPr>
              <w:pStyle w:val="ConsPlusNormal"/>
              <w:jc w:val="center"/>
            </w:pPr>
            <w:r>
              <w:t>804200О.99.0.ББ52АЖ25000</w:t>
            </w:r>
          </w:p>
        </w:tc>
        <w:tc>
          <w:tcPr>
            <w:tcW w:w="2839" w:type="dxa"/>
          </w:tcPr>
          <w:p w:rsidR="00EA249A" w:rsidRDefault="00EA249A">
            <w:pPr>
              <w:pStyle w:val="ConsPlusNormal"/>
            </w:pPr>
            <w:r>
              <w:t>социально-педагогическая</w:t>
            </w:r>
          </w:p>
        </w:tc>
        <w:tc>
          <w:tcPr>
            <w:tcW w:w="1864" w:type="dxa"/>
          </w:tcPr>
          <w:p w:rsidR="00EA249A" w:rsidRDefault="00EA249A">
            <w:pPr>
              <w:pStyle w:val="ConsPlusNormal"/>
            </w:pPr>
            <w:r>
              <w:t>очная с применением дистанционных образовательных технологий</w:t>
            </w:r>
          </w:p>
        </w:tc>
        <w:tc>
          <w:tcPr>
            <w:tcW w:w="1969" w:type="dxa"/>
          </w:tcPr>
          <w:p w:rsidR="00EA249A" w:rsidRDefault="00EA249A">
            <w:pPr>
              <w:pStyle w:val="ConsPlusNormal"/>
            </w:pPr>
            <w:r>
              <w:t>дети за исключением детей с ограниченными возможностями здоровья (ОВЗ) и детей-инвалидов)</w:t>
            </w:r>
          </w:p>
        </w:tc>
      </w:tr>
      <w:tr w:rsidR="00EA249A">
        <w:tc>
          <w:tcPr>
            <w:tcW w:w="454" w:type="dxa"/>
          </w:tcPr>
          <w:p w:rsidR="00EA249A" w:rsidRDefault="00EA249A">
            <w:pPr>
              <w:pStyle w:val="ConsPlusNormal"/>
            </w:pPr>
            <w:r>
              <w:t>19</w:t>
            </w:r>
          </w:p>
        </w:tc>
        <w:tc>
          <w:tcPr>
            <w:tcW w:w="3049" w:type="dxa"/>
          </w:tcPr>
          <w:p w:rsidR="00EA249A" w:rsidRDefault="00EA249A">
            <w:pPr>
              <w:pStyle w:val="ConsPlusNormal"/>
              <w:jc w:val="center"/>
            </w:pPr>
            <w:r>
              <w:t>804200О.99.0.ББ52АЖ28000</w:t>
            </w:r>
          </w:p>
        </w:tc>
        <w:tc>
          <w:tcPr>
            <w:tcW w:w="2839" w:type="dxa"/>
          </w:tcPr>
          <w:p w:rsidR="00EA249A" w:rsidRDefault="00EA249A">
            <w:pPr>
              <w:pStyle w:val="ConsPlusNormal"/>
            </w:pPr>
            <w:r>
              <w:t>социально-педагогическая</w:t>
            </w:r>
          </w:p>
        </w:tc>
        <w:tc>
          <w:tcPr>
            <w:tcW w:w="1864" w:type="dxa"/>
          </w:tcPr>
          <w:p w:rsidR="00EA249A" w:rsidRDefault="00EA249A">
            <w:pPr>
              <w:pStyle w:val="ConsPlusNormal"/>
            </w:pPr>
            <w:r>
              <w:t>очно-заочная</w:t>
            </w:r>
          </w:p>
        </w:tc>
        <w:tc>
          <w:tcPr>
            <w:tcW w:w="1969" w:type="dxa"/>
          </w:tcPr>
          <w:p w:rsidR="00EA249A" w:rsidRDefault="00EA249A">
            <w:pPr>
              <w:pStyle w:val="ConsPlusNormal"/>
            </w:pPr>
            <w:r>
              <w:t>дети за исключением детей с ограниченными возможностями здоровья (ОВЗ) и детей-инвалидов)</w:t>
            </w:r>
          </w:p>
        </w:tc>
      </w:tr>
      <w:tr w:rsidR="00EA249A">
        <w:tc>
          <w:tcPr>
            <w:tcW w:w="454" w:type="dxa"/>
          </w:tcPr>
          <w:p w:rsidR="00EA249A" w:rsidRDefault="00EA249A">
            <w:pPr>
              <w:pStyle w:val="ConsPlusNormal"/>
            </w:pPr>
            <w:r>
              <w:t>20</w:t>
            </w:r>
          </w:p>
        </w:tc>
        <w:tc>
          <w:tcPr>
            <w:tcW w:w="3049" w:type="dxa"/>
          </w:tcPr>
          <w:p w:rsidR="00EA249A" w:rsidRDefault="00EA249A">
            <w:pPr>
              <w:pStyle w:val="ConsPlusNormal"/>
              <w:jc w:val="center"/>
            </w:pPr>
            <w:r>
              <w:t>804200О.99.0.ББ52АЖ29000</w:t>
            </w:r>
          </w:p>
        </w:tc>
        <w:tc>
          <w:tcPr>
            <w:tcW w:w="2839" w:type="dxa"/>
          </w:tcPr>
          <w:p w:rsidR="00EA249A" w:rsidRDefault="00EA249A">
            <w:pPr>
              <w:pStyle w:val="ConsPlusNormal"/>
            </w:pPr>
            <w:r>
              <w:t>социально-педагогическая</w:t>
            </w:r>
          </w:p>
        </w:tc>
        <w:tc>
          <w:tcPr>
            <w:tcW w:w="1864" w:type="dxa"/>
          </w:tcPr>
          <w:p w:rsidR="00EA249A" w:rsidRDefault="00EA249A">
            <w:pPr>
              <w:pStyle w:val="ConsPlusNormal"/>
            </w:pPr>
            <w:r>
              <w:t xml:space="preserve">очно-заочная с применением </w:t>
            </w:r>
            <w:r>
              <w:lastRenderedPageBreak/>
              <w:t>дистанционных образовательных технологий</w:t>
            </w:r>
          </w:p>
        </w:tc>
        <w:tc>
          <w:tcPr>
            <w:tcW w:w="1969" w:type="dxa"/>
          </w:tcPr>
          <w:p w:rsidR="00EA249A" w:rsidRDefault="00EA249A">
            <w:pPr>
              <w:pStyle w:val="ConsPlusNormal"/>
            </w:pPr>
            <w:r>
              <w:lastRenderedPageBreak/>
              <w:t xml:space="preserve">дети за исключением </w:t>
            </w:r>
            <w:r>
              <w:lastRenderedPageBreak/>
              <w:t>детей с ограниченными возможностями здоровья (ОВЗ) и детей-инвалидов)</w:t>
            </w:r>
          </w:p>
        </w:tc>
      </w:tr>
      <w:tr w:rsidR="00EA249A">
        <w:tc>
          <w:tcPr>
            <w:tcW w:w="454" w:type="dxa"/>
          </w:tcPr>
          <w:p w:rsidR="00EA249A" w:rsidRDefault="00EA249A">
            <w:pPr>
              <w:pStyle w:val="ConsPlusNormal"/>
            </w:pPr>
            <w:r>
              <w:lastRenderedPageBreak/>
              <w:t>21</w:t>
            </w:r>
          </w:p>
        </w:tc>
        <w:tc>
          <w:tcPr>
            <w:tcW w:w="3049" w:type="dxa"/>
          </w:tcPr>
          <w:p w:rsidR="00EA249A" w:rsidRDefault="00EA249A">
            <w:pPr>
              <w:pStyle w:val="ConsPlusNormal"/>
              <w:jc w:val="center"/>
            </w:pPr>
            <w:r>
              <w:t>804200О.99.0.ББ52АП64000</w:t>
            </w:r>
          </w:p>
        </w:tc>
        <w:tc>
          <w:tcPr>
            <w:tcW w:w="2839" w:type="dxa"/>
          </w:tcPr>
          <w:p w:rsidR="00EA249A" w:rsidRDefault="00EA249A">
            <w:pPr>
              <w:pStyle w:val="ConsPlusNormal"/>
            </w:pPr>
            <w:r>
              <w:t>социально-педагогическая</w:t>
            </w:r>
          </w:p>
        </w:tc>
        <w:tc>
          <w:tcPr>
            <w:tcW w:w="1864" w:type="dxa"/>
          </w:tcPr>
          <w:p w:rsidR="00EA249A" w:rsidRDefault="00EA249A">
            <w:pPr>
              <w:pStyle w:val="ConsPlusNormal"/>
            </w:pPr>
            <w:r>
              <w:t>очная</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22</w:t>
            </w:r>
          </w:p>
        </w:tc>
        <w:tc>
          <w:tcPr>
            <w:tcW w:w="3049" w:type="dxa"/>
          </w:tcPr>
          <w:p w:rsidR="00EA249A" w:rsidRDefault="00EA249A">
            <w:pPr>
              <w:pStyle w:val="ConsPlusNormal"/>
              <w:jc w:val="center"/>
            </w:pPr>
            <w:r>
              <w:t>804200О.99.0.ББ52АП65000</w:t>
            </w:r>
          </w:p>
        </w:tc>
        <w:tc>
          <w:tcPr>
            <w:tcW w:w="2839" w:type="dxa"/>
          </w:tcPr>
          <w:p w:rsidR="00EA249A" w:rsidRDefault="00EA249A">
            <w:pPr>
              <w:pStyle w:val="ConsPlusNormal"/>
            </w:pPr>
            <w:r>
              <w:t>социально-педагогическая</w:t>
            </w:r>
          </w:p>
        </w:tc>
        <w:tc>
          <w:tcPr>
            <w:tcW w:w="1864" w:type="dxa"/>
          </w:tcPr>
          <w:p w:rsidR="00EA249A" w:rsidRDefault="00EA249A">
            <w:pPr>
              <w:pStyle w:val="ConsPlusNormal"/>
            </w:pPr>
            <w:r>
              <w:t>очная с применением дистанционных образовательных технологий</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23</w:t>
            </w:r>
          </w:p>
        </w:tc>
        <w:tc>
          <w:tcPr>
            <w:tcW w:w="3049" w:type="dxa"/>
          </w:tcPr>
          <w:p w:rsidR="00EA249A" w:rsidRDefault="00EA249A">
            <w:pPr>
              <w:pStyle w:val="ConsPlusNormal"/>
              <w:jc w:val="center"/>
            </w:pPr>
            <w:r>
              <w:t>804200О.99.0.ББ52АП68000</w:t>
            </w:r>
          </w:p>
        </w:tc>
        <w:tc>
          <w:tcPr>
            <w:tcW w:w="2839" w:type="dxa"/>
          </w:tcPr>
          <w:p w:rsidR="00EA249A" w:rsidRDefault="00EA249A">
            <w:pPr>
              <w:pStyle w:val="ConsPlusNormal"/>
            </w:pPr>
            <w:r>
              <w:t>социально-педагогическая</w:t>
            </w:r>
          </w:p>
        </w:tc>
        <w:tc>
          <w:tcPr>
            <w:tcW w:w="1864" w:type="dxa"/>
          </w:tcPr>
          <w:p w:rsidR="00EA249A" w:rsidRDefault="00EA249A">
            <w:pPr>
              <w:pStyle w:val="ConsPlusNormal"/>
            </w:pPr>
            <w:r>
              <w:t>очно-заочная</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24</w:t>
            </w:r>
          </w:p>
        </w:tc>
        <w:tc>
          <w:tcPr>
            <w:tcW w:w="3049" w:type="dxa"/>
          </w:tcPr>
          <w:p w:rsidR="00EA249A" w:rsidRDefault="00EA249A">
            <w:pPr>
              <w:pStyle w:val="ConsPlusNormal"/>
              <w:jc w:val="center"/>
            </w:pPr>
            <w:r>
              <w:t>804200О.99.0.ББ52АП69000</w:t>
            </w:r>
          </w:p>
        </w:tc>
        <w:tc>
          <w:tcPr>
            <w:tcW w:w="2839" w:type="dxa"/>
          </w:tcPr>
          <w:p w:rsidR="00EA249A" w:rsidRDefault="00EA249A">
            <w:pPr>
              <w:pStyle w:val="ConsPlusNormal"/>
            </w:pPr>
            <w:r>
              <w:t>социально-педагогическая</w:t>
            </w:r>
          </w:p>
        </w:tc>
        <w:tc>
          <w:tcPr>
            <w:tcW w:w="1864" w:type="dxa"/>
          </w:tcPr>
          <w:p w:rsidR="00EA249A" w:rsidRDefault="00EA249A">
            <w:pPr>
              <w:pStyle w:val="ConsPlusNormal"/>
            </w:pPr>
            <w:r>
              <w:t>очно-заочная с применением дистанционных образовательных технологий</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25</w:t>
            </w:r>
          </w:p>
        </w:tc>
        <w:tc>
          <w:tcPr>
            <w:tcW w:w="3049" w:type="dxa"/>
          </w:tcPr>
          <w:p w:rsidR="00EA249A" w:rsidRDefault="00EA249A">
            <w:pPr>
              <w:pStyle w:val="ConsPlusNormal"/>
              <w:jc w:val="center"/>
            </w:pPr>
            <w:r>
              <w:t>804200О.99.0.ББ52АЖ00000</w:t>
            </w:r>
          </w:p>
        </w:tc>
        <w:tc>
          <w:tcPr>
            <w:tcW w:w="2839" w:type="dxa"/>
          </w:tcPr>
          <w:p w:rsidR="00EA249A" w:rsidRDefault="00EA249A">
            <w:pPr>
              <w:pStyle w:val="ConsPlusNormal"/>
            </w:pPr>
            <w:r>
              <w:t>туристско-краеведческая</w:t>
            </w:r>
          </w:p>
        </w:tc>
        <w:tc>
          <w:tcPr>
            <w:tcW w:w="1864" w:type="dxa"/>
          </w:tcPr>
          <w:p w:rsidR="00EA249A" w:rsidRDefault="00EA249A">
            <w:pPr>
              <w:pStyle w:val="ConsPlusNormal"/>
            </w:pPr>
            <w:r>
              <w:t>очная</w:t>
            </w:r>
          </w:p>
        </w:tc>
        <w:tc>
          <w:tcPr>
            <w:tcW w:w="1969" w:type="dxa"/>
          </w:tcPr>
          <w:p w:rsidR="00EA249A" w:rsidRDefault="00EA249A">
            <w:pPr>
              <w:pStyle w:val="ConsPlusNormal"/>
            </w:pPr>
            <w:r>
              <w:t>дети за исключением детей с ограниченными возможностями здоровья (ОВЗ) и детей-инвалидов)</w:t>
            </w:r>
          </w:p>
        </w:tc>
      </w:tr>
      <w:tr w:rsidR="00EA249A">
        <w:tc>
          <w:tcPr>
            <w:tcW w:w="454" w:type="dxa"/>
          </w:tcPr>
          <w:p w:rsidR="00EA249A" w:rsidRDefault="00EA249A">
            <w:pPr>
              <w:pStyle w:val="ConsPlusNormal"/>
            </w:pPr>
            <w:r>
              <w:lastRenderedPageBreak/>
              <w:t>26</w:t>
            </w:r>
          </w:p>
        </w:tc>
        <w:tc>
          <w:tcPr>
            <w:tcW w:w="3049" w:type="dxa"/>
          </w:tcPr>
          <w:p w:rsidR="00EA249A" w:rsidRDefault="00EA249A">
            <w:pPr>
              <w:pStyle w:val="ConsPlusNormal"/>
              <w:jc w:val="center"/>
            </w:pPr>
            <w:r>
              <w:t>804200О.99.0.ББ52АЖ01000</w:t>
            </w:r>
          </w:p>
        </w:tc>
        <w:tc>
          <w:tcPr>
            <w:tcW w:w="2839" w:type="dxa"/>
          </w:tcPr>
          <w:p w:rsidR="00EA249A" w:rsidRDefault="00EA249A">
            <w:pPr>
              <w:pStyle w:val="ConsPlusNormal"/>
            </w:pPr>
            <w:r>
              <w:t>туристско-краеведческая</w:t>
            </w:r>
          </w:p>
        </w:tc>
        <w:tc>
          <w:tcPr>
            <w:tcW w:w="1864" w:type="dxa"/>
          </w:tcPr>
          <w:p w:rsidR="00EA249A" w:rsidRDefault="00EA249A">
            <w:pPr>
              <w:pStyle w:val="ConsPlusNormal"/>
            </w:pPr>
            <w:r>
              <w:t>очная с применением дистанционных образовательных технологий</w:t>
            </w:r>
          </w:p>
        </w:tc>
        <w:tc>
          <w:tcPr>
            <w:tcW w:w="1969" w:type="dxa"/>
          </w:tcPr>
          <w:p w:rsidR="00EA249A" w:rsidRDefault="00EA249A">
            <w:pPr>
              <w:pStyle w:val="ConsPlusNormal"/>
            </w:pPr>
            <w:r>
              <w:t>дети за исключением детей с ограниченными возможностями здоровья (ОВЗ) и детей-инвалидов)</w:t>
            </w:r>
          </w:p>
        </w:tc>
      </w:tr>
      <w:tr w:rsidR="00EA249A">
        <w:tc>
          <w:tcPr>
            <w:tcW w:w="454" w:type="dxa"/>
          </w:tcPr>
          <w:p w:rsidR="00EA249A" w:rsidRDefault="00EA249A">
            <w:pPr>
              <w:pStyle w:val="ConsPlusNormal"/>
            </w:pPr>
            <w:r>
              <w:t>27</w:t>
            </w:r>
          </w:p>
        </w:tc>
        <w:tc>
          <w:tcPr>
            <w:tcW w:w="3049" w:type="dxa"/>
          </w:tcPr>
          <w:p w:rsidR="00EA249A" w:rsidRDefault="00EA249A">
            <w:pPr>
              <w:pStyle w:val="ConsPlusNormal"/>
              <w:jc w:val="center"/>
            </w:pPr>
            <w:r>
              <w:t>804200О.99.0.ББ52АЖ04000</w:t>
            </w:r>
          </w:p>
        </w:tc>
        <w:tc>
          <w:tcPr>
            <w:tcW w:w="2839" w:type="dxa"/>
          </w:tcPr>
          <w:p w:rsidR="00EA249A" w:rsidRDefault="00EA249A">
            <w:pPr>
              <w:pStyle w:val="ConsPlusNormal"/>
            </w:pPr>
            <w:r>
              <w:t>туристско-краеведческая</w:t>
            </w:r>
          </w:p>
        </w:tc>
        <w:tc>
          <w:tcPr>
            <w:tcW w:w="1864" w:type="dxa"/>
          </w:tcPr>
          <w:p w:rsidR="00EA249A" w:rsidRDefault="00EA249A">
            <w:pPr>
              <w:pStyle w:val="ConsPlusNormal"/>
            </w:pPr>
            <w:r>
              <w:t>очно-заочная</w:t>
            </w:r>
          </w:p>
        </w:tc>
        <w:tc>
          <w:tcPr>
            <w:tcW w:w="1969" w:type="dxa"/>
          </w:tcPr>
          <w:p w:rsidR="00EA249A" w:rsidRDefault="00EA249A">
            <w:pPr>
              <w:pStyle w:val="ConsPlusNormal"/>
            </w:pPr>
            <w:r>
              <w:t>дети за исключением детей с ограниченными возможностями здоровья (ОВЗ) и детей-инвалидов)</w:t>
            </w:r>
          </w:p>
        </w:tc>
      </w:tr>
      <w:tr w:rsidR="00EA249A">
        <w:tc>
          <w:tcPr>
            <w:tcW w:w="454" w:type="dxa"/>
          </w:tcPr>
          <w:p w:rsidR="00EA249A" w:rsidRDefault="00EA249A">
            <w:pPr>
              <w:pStyle w:val="ConsPlusNormal"/>
            </w:pPr>
            <w:r>
              <w:t>28</w:t>
            </w:r>
          </w:p>
        </w:tc>
        <w:tc>
          <w:tcPr>
            <w:tcW w:w="3049" w:type="dxa"/>
          </w:tcPr>
          <w:p w:rsidR="00EA249A" w:rsidRDefault="00EA249A">
            <w:pPr>
              <w:pStyle w:val="ConsPlusNormal"/>
              <w:jc w:val="center"/>
            </w:pPr>
            <w:r>
              <w:t>804200О.99.0.ББ52АЖ05000</w:t>
            </w:r>
          </w:p>
        </w:tc>
        <w:tc>
          <w:tcPr>
            <w:tcW w:w="2839" w:type="dxa"/>
          </w:tcPr>
          <w:p w:rsidR="00EA249A" w:rsidRDefault="00EA249A">
            <w:pPr>
              <w:pStyle w:val="ConsPlusNormal"/>
            </w:pPr>
            <w:r>
              <w:t>туристско-краеведческая</w:t>
            </w:r>
          </w:p>
        </w:tc>
        <w:tc>
          <w:tcPr>
            <w:tcW w:w="1864" w:type="dxa"/>
          </w:tcPr>
          <w:p w:rsidR="00EA249A" w:rsidRDefault="00EA249A">
            <w:pPr>
              <w:pStyle w:val="ConsPlusNormal"/>
            </w:pPr>
            <w:r>
              <w:t>очно-заочная с применением дистанционных образовательных технологий</w:t>
            </w:r>
          </w:p>
        </w:tc>
        <w:tc>
          <w:tcPr>
            <w:tcW w:w="1969" w:type="dxa"/>
          </w:tcPr>
          <w:p w:rsidR="00EA249A" w:rsidRDefault="00EA249A">
            <w:pPr>
              <w:pStyle w:val="ConsPlusNormal"/>
            </w:pPr>
            <w:r>
              <w:t>дети за исключением детей с ограниченными возможностями здоровья (ОВЗ) и детей-инвалидов)</w:t>
            </w:r>
          </w:p>
        </w:tc>
      </w:tr>
      <w:tr w:rsidR="00EA249A">
        <w:tc>
          <w:tcPr>
            <w:tcW w:w="454" w:type="dxa"/>
          </w:tcPr>
          <w:p w:rsidR="00EA249A" w:rsidRDefault="00EA249A">
            <w:pPr>
              <w:pStyle w:val="ConsPlusNormal"/>
            </w:pPr>
            <w:r>
              <w:t>29</w:t>
            </w:r>
          </w:p>
        </w:tc>
        <w:tc>
          <w:tcPr>
            <w:tcW w:w="3049" w:type="dxa"/>
          </w:tcPr>
          <w:p w:rsidR="00EA249A" w:rsidRDefault="00EA249A">
            <w:pPr>
              <w:pStyle w:val="ConsPlusNormal"/>
              <w:jc w:val="center"/>
            </w:pPr>
            <w:r>
              <w:t>804200О.99.0.ББ52АП40000</w:t>
            </w:r>
          </w:p>
        </w:tc>
        <w:tc>
          <w:tcPr>
            <w:tcW w:w="2839" w:type="dxa"/>
          </w:tcPr>
          <w:p w:rsidR="00EA249A" w:rsidRDefault="00EA249A">
            <w:pPr>
              <w:pStyle w:val="ConsPlusNormal"/>
            </w:pPr>
            <w:r>
              <w:t>туристско-краеведческая</w:t>
            </w:r>
          </w:p>
        </w:tc>
        <w:tc>
          <w:tcPr>
            <w:tcW w:w="1864" w:type="dxa"/>
          </w:tcPr>
          <w:p w:rsidR="00EA249A" w:rsidRDefault="00EA249A">
            <w:pPr>
              <w:pStyle w:val="ConsPlusNormal"/>
            </w:pPr>
            <w:r>
              <w:t>очная</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30</w:t>
            </w:r>
          </w:p>
        </w:tc>
        <w:tc>
          <w:tcPr>
            <w:tcW w:w="3049" w:type="dxa"/>
          </w:tcPr>
          <w:p w:rsidR="00EA249A" w:rsidRDefault="00EA249A">
            <w:pPr>
              <w:pStyle w:val="ConsPlusNormal"/>
              <w:jc w:val="center"/>
            </w:pPr>
            <w:r>
              <w:t>804200О.99.0.ББ52АП41000</w:t>
            </w:r>
          </w:p>
        </w:tc>
        <w:tc>
          <w:tcPr>
            <w:tcW w:w="2839" w:type="dxa"/>
          </w:tcPr>
          <w:p w:rsidR="00EA249A" w:rsidRDefault="00EA249A">
            <w:pPr>
              <w:pStyle w:val="ConsPlusNormal"/>
            </w:pPr>
            <w:r>
              <w:t>туристско-краеведческая</w:t>
            </w:r>
          </w:p>
        </w:tc>
        <w:tc>
          <w:tcPr>
            <w:tcW w:w="1864" w:type="dxa"/>
          </w:tcPr>
          <w:p w:rsidR="00EA249A" w:rsidRDefault="00EA249A">
            <w:pPr>
              <w:pStyle w:val="ConsPlusNormal"/>
            </w:pPr>
            <w:r>
              <w:t>очная с применением дистанционных образовательных технологий</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lastRenderedPageBreak/>
              <w:t>31</w:t>
            </w:r>
          </w:p>
        </w:tc>
        <w:tc>
          <w:tcPr>
            <w:tcW w:w="3049" w:type="dxa"/>
          </w:tcPr>
          <w:p w:rsidR="00EA249A" w:rsidRDefault="00EA249A">
            <w:pPr>
              <w:pStyle w:val="ConsPlusNormal"/>
              <w:jc w:val="center"/>
            </w:pPr>
            <w:r>
              <w:t>804200О.99.0.ББ52АП44000</w:t>
            </w:r>
          </w:p>
        </w:tc>
        <w:tc>
          <w:tcPr>
            <w:tcW w:w="2839" w:type="dxa"/>
          </w:tcPr>
          <w:p w:rsidR="00EA249A" w:rsidRDefault="00EA249A">
            <w:pPr>
              <w:pStyle w:val="ConsPlusNormal"/>
            </w:pPr>
            <w:r>
              <w:t>туристско-краеведческая</w:t>
            </w:r>
          </w:p>
        </w:tc>
        <w:tc>
          <w:tcPr>
            <w:tcW w:w="1864" w:type="dxa"/>
          </w:tcPr>
          <w:p w:rsidR="00EA249A" w:rsidRDefault="00EA249A">
            <w:pPr>
              <w:pStyle w:val="ConsPlusNormal"/>
            </w:pPr>
            <w:r>
              <w:t>очно-заочная</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32</w:t>
            </w:r>
          </w:p>
        </w:tc>
        <w:tc>
          <w:tcPr>
            <w:tcW w:w="3049" w:type="dxa"/>
          </w:tcPr>
          <w:p w:rsidR="00EA249A" w:rsidRDefault="00EA249A">
            <w:pPr>
              <w:pStyle w:val="ConsPlusNormal"/>
              <w:jc w:val="center"/>
            </w:pPr>
            <w:r>
              <w:t>804200О.99.0.ББ52АП45000</w:t>
            </w:r>
          </w:p>
        </w:tc>
        <w:tc>
          <w:tcPr>
            <w:tcW w:w="2839" w:type="dxa"/>
          </w:tcPr>
          <w:p w:rsidR="00EA249A" w:rsidRDefault="00EA249A">
            <w:pPr>
              <w:pStyle w:val="ConsPlusNormal"/>
            </w:pPr>
            <w:r>
              <w:t>туристско-краеведческая</w:t>
            </w:r>
          </w:p>
        </w:tc>
        <w:tc>
          <w:tcPr>
            <w:tcW w:w="1864" w:type="dxa"/>
          </w:tcPr>
          <w:p w:rsidR="00EA249A" w:rsidRDefault="00EA249A">
            <w:pPr>
              <w:pStyle w:val="ConsPlusNormal"/>
            </w:pPr>
            <w:r>
              <w:t>очно-заочная с применением дистанционных образовательных технологий</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33</w:t>
            </w:r>
          </w:p>
        </w:tc>
        <w:tc>
          <w:tcPr>
            <w:tcW w:w="3049" w:type="dxa"/>
          </w:tcPr>
          <w:p w:rsidR="00EA249A" w:rsidRDefault="00EA249A">
            <w:pPr>
              <w:pStyle w:val="ConsPlusNormal"/>
              <w:jc w:val="center"/>
            </w:pPr>
            <w:r>
              <w:t>804200О.99.0.ББ52АЕ76000</w:t>
            </w:r>
          </w:p>
        </w:tc>
        <w:tc>
          <w:tcPr>
            <w:tcW w:w="2839" w:type="dxa"/>
          </w:tcPr>
          <w:p w:rsidR="00EA249A" w:rsidRDefault="00EA249A">
            <w:pPr>
              <w:pStyle w:val="ConsPlusNormal"/>
            </w:pPr>
            <w:r>
              <w:t>художественная</w:t>
            </w:r>
          </w:p>
        </w:tc>
        <w:tc>
          <w:tcPr>
            <w:tcW w:w="1864" w:type="dxa"/>
          </w:tcPr>
          <w:p w:rsidR="00EA249A" w:rsidRDefault="00EA249A">
            <w:pPr>
              <w:pStyle w:val="ConsPlusNormal"/>
            </w:pPr>
            <w:r>
              <w:t>очная</w:t>
            </w:r>
          </w:p>
        </w:tc>
        <w:tc>
          <w:tcPr>
            <w:tcW w:w="1969" w:type="dxa"/>
          </w:tcPr>
          <w:p w:rsidR="00EA249A" w:rsidRDefault="00EA249A">
            <w:pPr>
              <w:pStyle w:val="ConsPlusNormal"/>
            </w:pPr>
            <w:r>
              <w:t>дети за исключением детей с ограниченными возможностями здоровья (ОВЗ) и детей-инвалидов)</w:t>
            </w:r>
          </w:p>
        </w:tc>
      </w:tr>
      <w:tr w:rsidR="00EA249A">
        <w:tc>
          <w:tcPr>
            <w:tcW w:w="454" w:type="dxa"/>
          </w:tcPr>
          <w:p w:rsidR="00EA249A" w:rsidRDefault="00EA249A">
            <w:pPr>
              <w:pStyle w:val="ConsPlusNormal"/>
            </w:pPr>
            <w:r>
              <w:t>34</w:t>
            </w:r>
          </w:p>
        </w:tc>
        <w:tc>
          <w:tcPr>
            <w:tcW w:w="3049" w:type="dxa"/>
          </w:tcPr>
          <w:p w:rsidR="00EA249A" w:rsidRDefault="00EA249A">
            <w:pPr>
              <w:pStyle w:val="ConsPlusNormal"/>
              <w:jc w:val="center"/>
            </w:pPr>
            <w:r>
              <w:t>804200О.99.0.ББ52АЕ77000</w:t>
            </w:r>
          </w:p>
        </w:tc>
        <w:tc>
          <w:tcPr>
            <w:tcW w:w="2839" w:type="dxa"/>
          </w:tcPr>
          <w:p w:rsidR="00EA249A" w:rsidRDefault="00EA249A">
            <w:pPr>
              <w:pStyle w:val="ConsPlusNormal"/>
            </w:pPr>
            <w:r>
              <w:t>художественная</w:t>
            </w:r>
          </w:p>
        </w:tc>
        <w:tc>
          <w:tcPr>
            <w:tcW w:w="1864" w:type="dxa"/>
          </w:tcPr>
          <w:p w:rsidR="00EA249A" w:rsidRDefault="00EA249A">
            <w:pPr>
              <w:pStyle w:val="ConsPlusNormal"/>
            </w:pPr>
            <w:r>
              <w:t>очная с применением дистанционных образовательных технологий</w:t>
            </w:r>
          </w:p>
        </w:tc>
        <w:tc>
          <w:tcPr>
            <w:tcW w:w="1969" w:type="dxa"/>
          </w:tcPr>
          <w:p w:rsidR="00EA249A" w:rsidRDefault="00EA249A">
            <w:pPr>
              <w:pStyle w:val="ConsPlusNormal"/>
            </w:pPr>
            <w:r>
              <w:t>дети за исключением детей с ограниченными возможностями здоровья (ОВЗ) и детей-инвалидов)</w:t>
            </w:r>
          </w:p>
        </w:tc>
      </w:tr>
      <w:tr w:rsidR="00EA249A">
        <w:tc>
          <w:tcPr>
            <w:tcW w:w="454" w:type="dxa"/>
          </w:tcPr>
          <w:p w:rsidR="00EA249A" w:rsidRDefault="00EA249A">
            <w:pPr>
              <w:pStyle w:val="ConsPlusNormal"/>
            </w:pPr>
            <w:r>
              <w:t>35</w:t>
            </w:r>
          </w:p>
        </w:tc>
        <w:tc>
          <w:tcPr>
            <w:tcW w:w="3049" w:type="dxa"/>
          </w:tcPr>
          <w:p w:rsidR="00EA249A" w:rsidRDefault="00EA249A">
            <w:pPr>
              <w:pStyle w:val="ConsPlusNormal"/>
              <w:jc w:val="center"/>
            </w:pPr>
            <w:r>
              <w:t>804200О.99.0.ББ52АЕ80000</w:t>
            </w:r>
          </w:p>
        </w:tc>
        <w:tc>
          <w:tcPr>
            <w:tcW w:w="2839" w:type="dxa"/>
          </w:tcPr>
          <w:p w:rsidR="00EA249A" w:rsidRDefault="00EA249A">
            <w:pPr>
              <w:pStyle w:val="ConsPlusNormal"/>
            </w:pPr>
            <w:r>
              <w:t>художественная</w:t>
            </w:r>
          </w:p>
        </w:tc>
        <w:tc>
          <w:tcPr>
            <w:tcW w:w="1864" w:type="dxa"/>
          </w:tcPr>
          <w:p w:rsidR="00EA249A" w:rsidRDefault="00EA249A">
            <w:pPr>
              <w:pStyle w:val="ConsPlusNormal"/>
            </w:pPr>
            <w:r>
              <w:t>очно-заочная</w:t>
            </w:r>
          </w:p>
        </w:tc>
        <w:tc>
          <w:tcPr>
            <w:tcW w:w="1969" w:type="dxa"/>
          </w:tcPr>
          <w:p w:rsidR="00EA249A" w:rsidRDefault="00EA249A">
            <w:pPr>
              <w:pStyle w:val="ConsPlusNormal"/>
            </w:pPr>
            <w:r>
              <w:t>дети за исключением детей с ограниченными возможностями здоровья (ОВЗ) и детей-инвалидов)</w:t>
            </w:r>
          </w:p>
        </w:tc>
      </w:tr>
      <w:tr w:rsidR="00EA249A">
        <w:tc>
          <w:tcPr>
            <w:tcW w:w="454" w:type="dxa"/>
          </w:tcPr>
          <w:p w:rsidR="00EA249A" w:rsidRDefault="00EA249A">
            <w:pPr>
              <w:pStyle w:val="ConsPlusNormal"/>
            </w:pPr>
            <w:r>
              <w:lastRenderedPageBreak/>
              <w:t>36</w:t>
            </w:r>
          </w:p>
        </w:tc>
        <w:tc>
          <w:tcPr>
            <w:tcW w:w="3049" w:type="dxa"/>
          </w:tcPr>
          <w:p w:rsidR="00EA249A" w:rsidRDefault="00EA249A">
            <w:pPr>
              <w:pStyle w:val="ConsPlusNormal"/>
              <w:jc w:val="center"/>
            </w:pPr>
            <w:r>
              <w:t>804200О.99.0.ББ52АЕ81000</w:t>
            </w:r>
          </w:p>
        </w:tc>
        <w:tc>
          <w:tcPr>
            <w:tcW w:w="2839" w:type="dxa"/>
          </w:tcPr>
          <w:p w:rsidR="00EA249A" w:rsidRDefault="00EA249A">
            <w:pPr>
              <w:pStyle w:val="ConsPlusNormal"/>
            </w:pPr>
            <w:r>
              <w:t>художественная</w:t>
            </w:r>
          </w:p>
        </w:tc>
        <w:tc>
          <w:tcPr>
            <w:tcW w:w="1864" w:type="dxa"/>
          </w:tcPr>
          <w:p w:rsidR="00EA249A" w:rsidRDefault="00EA249A">
            <w:pPr>
              <w:pStyle w:val="ConsPlusNormal"/>
            </w:pPr>
            <w:r>
              <w:t>очно-заочная с применением дистанционных образовательных технологий</w:t>
            </w:r>
          </w:p>
        </w:tc>
        <w:tc>
          <w:tcPr>
            <w:tcW w:w="1969" w:type="dxa"/>
          </w:tcPr>
          <w:p w:rsidR="00EA249A" w:rsidRDefault="00EA249A">
            <w:pPr>
              <w:pStyle w:val="ConsPlusNormal"/>
            </w:pPr>
            <w:r>
              <w:t>дети за исключением детей с ограниченными возможностями здоровья (ОВЗ) и детей-инвалидов)</w:t>
            </w:r>
          </w:p>
        </w:tc>
      </w:tr>
      <w:tr w:rsidR="00EA249A">
        <w:tc>
          <w:tcPr>
            <w:tcW w:w="454" w:type="dxa"/>
          </w:tcPr>
          <w:p w:rsidR="00EA249A" w:rsidRDefault="00EA249A">
            <w:pPr>
              <w:pStyle w:val="ConsPlusNormal"/>
            </w:pPr>
            <w:r>
              <w:t>37</w:t>
            </w:r>
          </w:p>
        </w:tc>
        <w:tc>
          <w:tcPr>
            <w:tcW w:w="3049" w:type="dxa"/>
          </w:tcPr>
          <w:p w:rsidR="00EA249A" w:rsidRDefault="00EA249A">
            <w:pPr>
              <w:pStyle w:val="ConsPlusNormal"/>
              <w:jc w:val="center"/>
            </w:pPr>
            <w:r>
              <w:t>804200О.99.0.ББ52АП16000</w:t>
            </w:r>
          </w:p>
        </w:tc>
        <w:tc>
          <w:tcPr>
            <w:tcW w:w="2839" w:type="dxa"/>
          </w:tcPr>
          <w:p w:rsidR="00EA249A" w:rsidRDefault="00EA249A">
            <w:pPr>
              <w:pStyle w:val="ConsPlusNormal"/>
            </w:pPr>
            <w:r>
              <w:t>художественная</w:t>
            </w:r>
          </w:p>
        </w:tc>
        <w:tc>
          <w:tcPr>
            <w:tcW w:w="1864" w:type="dxa"/>
          </w:tcPr>
          <w:p w:rsidR="00EA249A" w:rsidRDefault="00EA249A">
            <w:pPr>
              <w:pStyle w:val="ConsPlusNormal"/>
            </w:pPr>
            <w:r>
              <w:t>очная</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38</w:t>
            </w:r>
          </w:p>
        </w:tc>
        <w:tc>
          <w:tcPr>
            <w:tcW w:w="3049" w:type="dxa"/>
          </w:tcPr>
          <w:p w:rsidR="00EA249A" w:rsidRDefault="00EA249A">
            <w:pPr>
              <w:pStyle w:val="ConsPlusNormal"/>
              <w:jc w:val="center"/>
            </w:pPr>
            <w:r>
              <w:t>804200О.99.0.ББ52АП17000</w:t>
            </w:r>
          </w:p>
        </w:tc>
        <w:tc>
          <w:tcPr>
            <w:tcW w:w="2839" w:type="dxa"/>
          </w:tcPr>
          <w:p w:rsidR="00EA249A" w:rsidRDefault="00EA249A">
            <w:pPr>
              <w:pStyle w:val="ConsPlusNormal"/>
            </w:pPr>
            <w:r>
              <w:t>художественная</w:t>
            </w:r>
          </w:p>
        </w:tc>
        <w:tc>
          <w:tcPr>
            <w:tcW w:w="1864" w:type="dxa"/>
          </w:tcPr>
          <w:p w:rsidR="00EA249A" w:rsidRDefault="00EA249A">
            <w:pPr>
              <w:pStyle w:val="ConsPlusNormal"/>
            </w:pPr>
            <w:r>
              <w:t>очная с применением дистанционных образовательных технологий</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39</w:t>
            </w:r>
          </w:p>
        </w:tc>
        <w:tc>
          <w:tcPr>
            <w:tcW w:w="3049" w:type="dxa"/>
          </w:tcPr>
          <w:p w:rsidR="00EA249A" w:rsidRDefault="00EA249A">
            <w:pPr>
              <w:pStyle w:val="ConsPlusNormal"/>
              <w:jc w:val="center"/>
            </w:pPr>
            <w:r>
              <w:t>804200О.99.0.ББ52АП20000</w:t>
            </w:r>
          </w:p>
        </w:tc>
        <w:tc>
          <w:tcPr>
            <w:tcW w:w="2839" w:type="dxa"/>
          </w:tcPr>
          <w:p w:rsidR="00EA249A" w:rsidRDefault="00EA249A">
            <w:pPr>
              <w:pStyle w:val="ConsPlusNormal"/>
            </w:pPr>
            <w:r>
              <w:t>художественная</w:t>
            </w:r>
          </w:p>
        </w:tc>
        <w:tc>
          <w:tcPr>
            <w:tcW w:w="1864" w:type="dxa"/>
          </w:tcPr>
          <w:p w:rsidR="00EA249A" w:rsidRDefault="00EA249A">
            <w:pPr>
              <w:pStyle w:val="ConsPlusNormal"/>
            </w:pPr>
            <w:r>
              <w:t>очно-заочная</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40</w:t>
            </w:r>
          </w:p>
        </w:tc>
        <w:tc>
          <w:tcPr>
            <w:tcW w:w="3049" w:type="dxa"/>
          </w:tcPr>
          <w:p w:rsidR="00EA249A" w:rsidRDefault="00EA249A">
            <w:pPr>
              <w:pStyle w:val="ConsPlusNormal"/>
              <w:jc w:val="center"/>
            </w:pPr>
            <w:r>
              <w:t>804200О.99.0.ББ52АП21000</w:t>
            </w:r>
          </w:p>
        </w:tc>
        <w:tc>
          <w:tcPr>
            <w:tcW w:w="2839" w:type="dxa"/>
          </w:tcPr>
          <w:p w:rsidR="00EA249A" w:rsidRDefault="00EA249A">
            <w:pPr>
              <w:pStyle w:val="ConsPlusNormal"/>
            </w:pPr>
            <w:r>
              <w:t>художественная</w:t>
            </w:r>
          </w:p>
        </w:tc>
        <w:tc>
          <w:tcPr>
            <w:tcW w:w="1864" w:type="dxa"/>
          </w:tcPr>
          <w:p w:rsidR="00EA249A" w:rsidRDefault="00EA249A">
            <w:pPr>
              <w:pStyle w:val="ConsPlusNormal"/>
            </w:pPr>
            <w:r>
              <w:t>очно-заочная с применением дистанционных образовательных технологий</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41</w:t>
            </w:r>
          </w:p>
        </w:tc>
        <w:tc>
          <w:tcPr>
            <w:tcW w:w="3049" w:type="dxa"/>
          </w:tcPr>
          <w:p w:rsidR="00EA249A" w:rsidRDefault="00EA249A">
            <w:pPr>
              <w:pStyle w:val="ConsPlusNormal"/>
              <w:jc w:val="center"/>
            </w:pPr>
            <w:r>
              <w:t>804200О.99.0.ББ52АЕ52000</w:t>
            </w:r>
          </w:p>
        </w:tc>
        <w:tc>
          <w:tcPr>
            <w:tcW w:w="2839" w:type="dxa"/>
          </w:tcPr>
          <w:p w:rsidR="00EA249A" w:rsidRDefault="00EA249A">
            <w:pPr>
              <w:pStyle w:val="ConsPlusNormal"/>
            </w:pPr>
            <w:r>
              <w:t>физкультурно-спортивная</w:t>
            </w:r>
          </w:p>
        </w:tc>
        <w:tc>
          <w:tcPr>
            <w:tcW w:w="1864" w:type="dxa"/>
          </w:tcPr>
          <w:p w:rsidR="00EA249A" w:rsidRDefault="00EA249A">
            <w:pPr>
              <w:pStyle w:val="ConsPlusNormal"/>
            </w:pPr>
            <w:r>
              <w:t>очная</w:t>
            </w:r>
          </w:p>
        </w:tc>
        <w:tc>
          <w:tcPr>
            <w:tcW w:w="1969" w:type="dxa"/>
          </w:tcPr>
          <w:p w:rsidR="00EA249A" w:rsidRDefault="00EA249A">
            <w:pPr>
              <w:pStyle w:val="ConsPlusNormal"/>
            </w:pPr>
            <w:r>
              <w:t>не указан</w:t>
            </w:r>
          </w:p>
        </w:tc>
      </w:tr>
      <w:tr w:rsidR="00EA249A">
        <w:tc>
          <w:tcPr>
            <w:tcW w:w="454" w:type="dxa"/>
          </w:tcPr>
          <w:p w:rsidR="00EA249A" w:rsidRDefault="00EA249A">
            <w:pPr>
              <w:pStyle w:val="ConsPlusNormal"/>
            </w:pPr>
          </w:p>
        </w:tc>
        <w:tc>
          <w:tcPr>
            <w:tcW w:w="3049" w:type="dxa"/>
          </w:tcPr>
          <w:p w:rsidR="00EA249A" w:rsidRDefault="00EA249A">
            <w:pPr>
              <w:pStyle w:val="ConsPlusNormal"/>
              <w:jc w:val="center"/>
            </w:pPr>
            <w:r>
              <w:t>801012О.99.0.ББ57АИ88000</w:t>
            </w:r>
          </w:p>
        </w:tc>
        <w:tc>
          <w:tcPr>
            <w:tcW w:w="2839" w:type="dxa"/>
          </w:tcPr>
          <w:p w:rsidR="00EA249A" w:rsidRDefault="00EA249A">
            <w:pPr>
              <w:pStyle w:val="ConsPlusNormal"/>
            </w:pPr>
            <w:r>
              <w:t>физкультурно-спортивная</w:t>
            </w:r>
          </w:p>
        </w:tc>
        <w:tc>
          <w:tcPr>
            <w:tcW w:w="1864" w:type="dxa"/>
          </w:tcPr>
          <w:p w:rsidR="00EA249A" w:rsidRDefault="00EA249A">
            <w:pPr>
              <w:pStyle w:val="ConsPlusNormal"/>
            </w:pPr>
            <w:r>
              <w:t>очная</w:t>
            </w:r>
          </w:p>
        </w:tc>
        <w:tc>
          <w:tcPr>
            <w:tcW w:w="1969" w:type="dxa"/>
          </w:tcPr>
          <w:p w:rsidR="00EA249A" w:rsidRDefault="00EA249A">
            <w:pPr>
              <w:pStyle w:val="ConsPlusNormal"/>
            </w:pPr>
            <w:r>
              <w:t xml:space="preserve">дети за исключением детей с </w:t>
            </w:r>
            <w:r>
              <w:lastRenderedPageBreak/>
              <w:t>ограниченными возможностями здоровья (ОВЗ) и детей-инвалидов)</w:t>
            </w:r>
          </w:p>
        </w:tc>
      </w:tr>
      <w:tr w:rsidR="00EA249A">
        <w:tc>
          <w:tcPr>
            <w:tcW w:w="454" w:type="dxa"/>
          </w:tcPr>
          <w:p w:rsidR="00EA249A" w:rsidRDefault="00EA249A">
            <w:pPr>
              <w:pStyle w:val="ConsPlusNormal"/>
            </w:pPr>
            <w:r>
              <w:lastRenderedPageBreak/>
              <w:t>42</w:t>
            </w:r>
          </w:p>
        </w:tc>
        <w:tc>
          <w:tcPr>
            <w:tcW w:w="3049" w:type="dxa"/>
          </w:tcPr>
          <w:p w:rsidR="00EA249A" w:rsidRDefault="00EA249A">
            <w:pPr>
              <w:pStyle w:val="ConsPlusNormal"/>
              <w:jc w:val="center"/>
            </w:pPr>
            <w:r>
              <w:t>804200О.99.0.ББ52АЕ53000</w:t>
            </w:r>
          </w:p>
        </w:tc>
        <w:tc>
          <w:tcPr>
            <w:tcW w:w="2839" w:type="dxa"/>
          </w:tcPr>
          <w:p w:rsidR="00EA249A" w:rsidRDefault="00EA249A">
            <w:pPr>
              <w:pStyle w:val="ConsPlusNormal"/>
            </w:pPr>
            <w:r>
              <w:t>физкультурно-спортивная</w:t>
            </w:r>
          </w:p>
        </w:tc>
        <w:tc>
          <w:tcPr>
            <w:tcW w:w="1864" w:type="dxa"/>
          </w:tcPr>
          <w:p w:rsidR="00EA249A" w:rsidRDefault="00EA249A">
            <w:pPr>
              <w:pStyle w:val="ConsPlusNormal"/>
            </w:pPr>
            <w:r>
              <w:t>очная с применением дистанционных образовательных технологий</w:t>
            </w:r>
          </w:p>
        </w:tc>
        <w:tc>
          <w:tcPr>
            <w:tcW w:w="1969" w:type="dxa"/>
          </w:tcPr>
          <w:p w:rsidR="00EA249A" w:rsidRDefault="00EA249A">
            <w:pPr>
              <w:pStyle w:val="ConsPlusNormal"/>
            </w:pPr>
            <w:r>
              <w:t>дети за исключением детей с ограниченными возможностями здоровья (ОВЗ) и детей-инвалидов)</w:t>
            </w:r>
          </w:p>
        </w:tc>
      </w:tr>
      <w:tr w:rsidR="00EA249A">
        <w:tc>
          <w:tcPr>
            <w:tcW w:w="454" w:type="dxa"/>
          </w:tcPr>
          <w:p w:rsidR="00EA249A" w:rsidRDefault="00EA249A">
            <w:pPr>
              <w:pStyle w:val="ConsPlusNormal"/>
            </w:pPr>
            <w:r>
              <w:t>43</w:t>
            </w:r>
          </w:p>
        </w:tc>
        <w:tc>
          <w:tcPr>
            <w:tcW w:w="3049" w:type="dxa"/>
          </w:tcPr>
          <w:p w:rsidR="00EA249A" w:rsidRDefault="00EA249A">
            <w:pPr>
              <w:pStyle w:val="ConsPlusNormal"/>
              <w:jc w:val="center"/>
            </w:pPr>
            <w:r>
              <w:t>804200О.99.0.ББ52АО92000</w:t>
            </w:r>
          </w:p>
        </w:tc>
        <w:tc>
          <w:tcPr>
            <w:tcW w:w="2839" w:type="dxa"/>
          </w:tcPr>
          <w:p w:rsidR="00EA249A" w:rsidRDefault="00EA249A">
            <w:pPr>
              <w:pStyle w:val="ConsPlusNormal"/>
            </w:pPr>
            <w:r>
              <w:t>физкультурно-спортивная</w:t>
            </w:r>
          </w:p>
        </w:tc>
        <w:tc>
          <w:tcPr>
            <w:tcW w:w="1864" w:type="dxa"/>
          </w:tcPr>
          <w:p w:rsidR="00EA249A" w:rsidRDefault="00EA249A">
            <w:pPr>
              <w:pStyle w:val="ConsPlusNormal"/>
            </w:pPr>
            <w:r>
              <w:t>очная</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44</w:t>
            </w:r>
          </w:p>
        </w:tc>
        <w:tc>
          <w:tcPr>
            <w:tcW w:w="3049" w:type="dxa"/>
          </w:tcPr>
          <w:p w:rsidR="00EA249A" w:rsidRDefault="00EA249A">
            <w:pPr>
              <w:pStyle w:val="ConsPlusNormal"/>
              <w:jc w:val="center"/>
            </w:pPr>
            <w:r>
              <w:t>804200О.99.0.ББ52АО93000</w:t>
            </w:r>
          </w:p>
        </w:tc>
        <w:tc>
          <w:tcPr>
            <w:tcW w:w="2839" w:type="dxa"/>
          </w:tcPr>
          <w:p w:rsidR="00EA249A" w:rsidRDefault="00EA249A">
            <w:pPr>
              <w:pStyle w:val="ConsPlusNormal"/>
            </w:pPr>
            <w:r>
              <w:t>физкультурно-спортивная</w:t>
            </w:r>
          </w:p>
        </w:tc>
        <w:tc>
          <w:tcPr>
            <w:tcW w:w="1864" w:type="dxa"/>
          </w:tcPr>
          <w:p w:rsidR="00EA249A" w:rsidRDefault="00EA249A">
            <w:pPr>
              <w:pStyle w:val="ConsPlusNormal"/>
            </w:pPr>
            <w:r>
              <w:t>очная с применением дистанционных образовательных технологий</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45</w:t>
            </w:r>
          </w:p>
        </w:tc>
        <w:tc>
          <w:tcPr>
            <w:tcW w:w="3049" w:type="dxa"/>
          </w:tcPr>
          <w:p w:rsidR="00EA249A" w:rsidRDefault="00EA249A">
            <w:pPr>
              <w:pStyle w:val="ConsPlusNormal"/>
              <w:jc w:val="center"/>
            </w:pPr>
            <w:r>
              <w:t>804200О.99.0.ББ52АО96000</w:t>
            </w:r>
          </w:p>
        </w:tc>
        <w:tc>
          <w:tcPr>
            <w:tcW w:w="2839" w:type="dxa"/>
          </w:tcPr>
          <w:p w:rsidR="00EA249A" w:rsidRDefault="00EA249A">
            <w:pPr>
              <w:pStyle w:val="ConsPlusNormal"/>
            </w:pPr>
            <w:r>
              <w:t>физкультурно-спортивная</w:t>
            </w:r>
          </w:p>
        </w:tc>
        <w:tc>
          <w:tcPr>
            <w:tcW w:w="1864" w:type="dxa"/>
          </w:tcPr>
          <w:p w:rsidR="00EA249A" w:rsidRDefault="00EA249A">
            <w:pPr>
              <w:pStyle w:val="ConsPlusNormal"/>
            </w:pPr>
            <w:r>
              <w:t>очно-заочная</w:t>
            </w:r>
          </w:p>
        </w:tc>
        <w:tc>
          <w:tcPr>
            <w:tcW w:w="1969" w:type="dxa"/>
          </w:tcPr>
          <w:p w:rsidR="00EA249A" w:rsidRDefault="00EA249A">
            <w:pPr>
              <w:pStyle w:val="ConsPlusNormal"/>
            </w:pPr>
            <w:r>
              <w:t>дети с ограниченными возможностями здоровья (ОВЗ)</w:t>
            </w:r>
          </w:p>
        </w:tc>
      </w:tr>
      <w:tr w:rsidR="00EA249A">
        <w:tc>
          <w:tcPr>
            <w:tcW w:w="454" w:type="dxa"/>
          </w:tcPr>
          <w:p w:rsidR="00EA249A" w:rsidRDefault="00EA249A">
            <w:pPr>
              <w:pStyle w:val="ConsPlusNormal"/>
            </w:pPr>
            <w:r>
              <w:t>46</w:t>
            </w:r>
          </w:p>
        </w:tc>
        <w:tc>
          <w:tcPr>
            <w:tcW w:w="3049" w:type="dxa"/>
          </w:tcPr>
          <w:p w:rsidR="00EA249A" w:rsidRDefault="00EA249A">
            <w:pPr>
              <w:pStyle w:val="ConsPlusNormal"/>
              <w:jc w:val="center"/>
            </w:pPr>
            <w:r>
              <w:t>804200О.99.0.ББ52АО97000</w:t>
            </w:r>
          </w:p>
        </w:tc>
        <w:tc>
          <w:tcPr>
            <w:tcW w:w="2839" w:type="dxa"/>
          </w:tcPr>
          <w:p w:rsidR="00EA249A" w:rsidRDefault="00EA249A">
            <w:pPr>
              <w:pStyle w:val="ConsPlusNormal"/>
            </w:pPr>
            <w:r>
              <w:t>физкультурно-спортивная</w:t>
            </w:r>
          </w:p>
        </w:tc>
        <w:tc>
          <w:tcPr>
            <w:tcW w:w="1864" w:type="dxa"/>
          </w:tcPr>
          <w:p w:rsidR="00EA249A" w:rsidRDefault="00EA249A">
            <w:pPr>
              <w:pStyle w:val="ConsPlusNormal"/>
            </w:pPr>
            <w:r>
              <w:t>очно-заочная с применением дистанционных образовательных технологий</w:t>
            </w:r>
          </w:p>
        </w:tc>
        <w:tc>
          <w:tcPr>
            <w:tcW w:w="1969" w:type="dxa"/>
          </w:tcPr>
          <w:p w:rsidR="00EA249A" w:rsidRDefault="00EA249A">
            <w:pPr>
              <w:pStyle w:val="ConsPlusNormal"/>
            </w:pPr>
            <w:r>
              <w:t>дети с ограниченными возможностями здоровья (ОВЗ)</w:t>
            </w:r>
          </w:p>
        </w:tc>
      </w:tr>
    </w:tbl>
    <w:p w:rsidR="00EA249A" w:rsidRDefault="00EA249A">
      <w:pPr>
        <w:pStyle w:val="ConsPlusNormal"/>
        <w:jc w:val="both"/>
      </w:pPr>
    </w:p>
    <w:p w:rsidR="00EA249A" w:rsidRDefault="00EA249A">
      <w:pPr>
        <w:pStyle w:val="ConsPlusNormal"/>
        <w:jc w:val="both"/>
      </w:pPr>
    </w:p>
    <w:p w:rsidR="00EA249A" w:rsidRDefault="00EA249A">
      <w:pPr>
        <w:pStyle w:val="ConsPlusNormal"/>
        <w:jc w:val="both"/>
      </w:pPr>
    </w:p>
    <w:p w:rsidR="00EA249A" w:rsidRDefault="00EA249A">
      <w:pPr>
        <w:pStyle w:val="ConsPlusNormal"/>
        <w:jc w:val="both"/>
      </w:pPr>
    </w:p>
    <w:p w:rsidR="00EA249A" w:rsidRDefault="00EA249A">
      <w:pPr>
        <w:pStyle w:val="ConsPlusNormal"/>
        <w:jc w:val="both"/>
      </w:pPr>
    </w:p>
    <w:p w:rsidR="00EA249A" w:rsidRDefault="00EA249A">
      <w:pPr>
        <w:pStyle w:val="ConsPlusNormal"/>
        <w:jc w:val="right"/>
        <w:outlineLvl w:val="0"/>
      </w:pPr>
      <w:r>
        <w:t>Приложение 2</w:t>
      </w:r>
    </w:p>
    <w:p w:rsidR="00EA249A" w:rsidRDefault="00EA249A">
      <w:pPr>
        <w:pStyle w:val="ConsPlusNormal"/>
        <w:jc w:val="right"/>
      </w:pPr>
      <w:r>
        <w:t>к Постановлению</w:t>
      </w:r>
    </w:p>
    <w:p w:rsidR="00EA249A" w:rsidRDefault="00EA249A">
      <w:pPr>
        <w:pStyle w:val="ConsPlusNormal"/>
        <w:jc w:val="right"/>
      </w:pPr>
      <w:r>
        <w:t>Администрации муниципального района</w:t>
      </w:r>
    </w:p>
    <w:p w:rsidR="00EA249A" w:rsidRDefault="00EA249A">
      <w:pPr>
        <w:pStyle w:val="ConsPlusNormal"/>
        <w:jc w:val="right"/>
      </w:pPr>
      <w:r>
        <w:t>от 21 июля 2023 г. N 995</w:t>
      </w:r>
    </w:p>
    <w:p w:rsidR="00EA249A" w:rsidRDefault="00EA249A">
      <w:pPr>
        <w:pStyle w:val="ConsPlusNormal"/>
        <w:jc w:val="both"/>
      </w:pPr>
    </w:p>
    <w:p w:rsidR="00EA249A" w:rsidRDefault="00EA249A">
      <w:pPr>
        <w:pStyle w:val="ConsPlusTitle"/>
        <w:jc w:val="center"/>
      </w:pPr>
      <w:bookmarkStart w:id="8" w:name="P327"/>
      <w:bookmarkEnd w:id="8"/>
      <w:r>
        <w:t>ПЛАН</w:t>
      </w:r>
    </w:p>
    <w:p w:rsidR="00EA249A" w:rsidRDefault="00EA249A">
      <w:pPr>
        <w:pStyle w:val="ConsPlusTitle"/>
        <w:jc w:val="center"/>
      </w:pPr>
      <w:r>
        <w:t>АПРОБАЦИИ МЕХАНИЗМОВ ОРГАНИЗАЦИИ ОКАЗАНИЯ МУНИЦИПАЛЬНЫХ</w:t>
      </w:r>
    </w:p>
    <w:p w:rsidR="00EA249A" w:rsidRDefault="00EA249A">
      <w:pPr>
        <w:pStyle w:val="ConsPlusTitle"/>
        <w:jc w:val="center"/>
      </w:pPr>
      <w:r>
        <w:t>УСЛУГ В СОЦИАЛЬНОЙ СФЕРЕ НА ТЕРРИТОРИИ ТАЙМЫРСКОГО</w:t>
      </w:r>
    </w:p>
    <w:p w:rsidR="00EA249A" w:rsidRDefault="00EA249A">
      <w:pPr>
        <w:pStyle w:val="ConsPlusTitle"/>
        <w:jc w:val="center"/>
      </w:pPr>
      <w:r>
        <w:t>ДОЛГАНО-НЕНЕЦКОГО МУНИЦИПАЛЬНОГО РАЙОНА</w:t>
      </w:r>
    </w:p>
    <w:p w:rsidR="00EA249A" w:rsidRDefault="00EA24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64"/>
        <w:gridCol w:w="2721"/>
        <w:gridCol w:w="1774"/>
        <w:gridCol w:w="1969"/>
        <w:gridCol w:w="2149"/>
      </w:tblGrid>
      <w:tr w:rsidR="00EA249A">
        <w:tc>
          <w:tcPr>
            <w:tcW w:w="454" w:type="dxa"/>
          </w:tcPr>
          <w:p w:rsidR="00EA249A" w:rsidRDefault="00EA249A">
            <w:pPr>
              <w:pStyle w:val="ConsPlusNormal"/>
              <w:jc w:val="center"/>
            </w:pPr>
            <w:r>
              <w:t>N п/п</w:t>
            </w:r>
          </w:p>
        </w:tc>
        <w:tc>
          <w:tcPr>
            <w:tcW w:w="2164" w:type="dxa"/>
          </w:tcPr>
          <w:p w:rsidR="00EA249A" w:rsidRDefault="00EA249A">
            <w:pPr>
              <w:pStyle w:val="ConsPlusNormal"/>
              <w:jc w:val="center"/>
            </w:pPr>
            <w:r>
              <w:t>Этап апробации</w:t>
            </w:r>
          </w:p>
        </w:tc>
        <w:tc>
          <w:tcPr>
            <w:tcW w:w="2721" w:type="dxa"/>
          </w:tcPr>
          <w:p w:rsidR="00EA249A" w:rsidRDefault="00EA249A">
            <w:pPr>
              <w:pStyle w:val="ConsPlusNormal"/>
              <w:jc w:val="center"/>
            </w:pPr>
            <w:r>
              <w:t>Мероприятие</w:t>
            </w:r>
          </w:p>
        </w:tc>
        <w:tc>
          <w:tcPr>
            <w:tcW w:w="1774" w:type="dxa"/>
          </w:tcPr>
          <w:p w:rsidR="00EA249A" w:rsidRDefault="00EA249A">
            <w:pPr>
              <w:pStyle w:val="ConsPlusNormal"/>
              <w:jc w:val="center"/>
            </w:pPr>
            <w:r>
              <w:t>Срок исполнения</w:t>
            </w:r>
          </w:p>
        </w:tc>
        <w:tc>
          <w:tcPr>
            <w:tcW w:w="1969" w:type="dxa"/>
          </w:tcPr>
          <w:p w:rsidR="00EA249A" w:rsidRDefault="00EA249A">
            <w:pPr>
              <w:pStyle w:val="ConsPlusNormal"/>
              <w:jc w:val="center"/>
            </w:pPr>
            <w:r>
              <w:t>Результат</w:t>
            </w:r>
          </w:p>
        </w:tc>
        <w:tc>
          <w:tcPr>
            <w:tcW w:w="2149" w:type="dxa"/>
          </w:tcPr>
          <w:p w:rsidR="00EA249A" w:rsidRDefault="00EA249A">
            <w:pPr>
              <w:pStyle w:val="ConsPlusNormal"/>
              <w:jc w:val="center"/>
            </w:pPr>
            <w:r>
              <w:t>Ответственные исполнители</w:t>
            </w:r>
          </w:p>
        </w:tc>
      </w:tr>
      <w:tr w:rsidR="00EA249A">
        <w:tc>
          <w:tcPr>
            <w:tcW w:w="454" w:type="dxa"/>
          </w:tcPr>
          <w:p w:rsidR="00EA249A" w:rsidRDefault="00EA249A">
            <w:pPr>
              <w:pStyle w:val="ConsPlusNormal"/>
              <w:jc w:val="center"/>
            </w:pPr>
            <w:r>
              <w:t>1</w:t>
            </w:r>
          </w:p>
        </w:tc>
        <w:tc>
          <w:tcPr>
            <w:tcW w:w="2164" w:type="dxa"/>
          </w:tcPr>
          <w:p w:rsidR="00EA249A" w:rsidRDefault="00EA249A">
            <w:pPr>
              <w:pStyle w:val="ConsPlusNormal"/>
              <w:jc w:val="center"/>
            </w:pPr>
            <w:r>
              <w:t>2</w:t>
            </w:r>
          </w:p>
        </w:tc>
        <w:tc>
          <w:tcPr>
            <w:tcW w:w="2721" w:type="dxa"/>
          </w:tcPr>
          <w:p w:rsidR="00EA249A" w:rsidRDefault="00EA249A">
            <w:pPr>
              <w:pStyle w:val="ConsPlusNormal"/>
              <w:jc w:val="center"/>
            </w:pPr>
            <w:r>
              <w:t>3</w:t>
            </w:r>
          </w:p>
        </w:tc>
        <w:tc>
          <w:tcPr>
            <w:tcW w:w="1774" w:type="dxa"/>
          </w:tcPr>
          <w:p w:rsidR="00EA249A" w:rsidRDefault="00EA249A">
            <w:pPr>
              <w:pStyle w:val="ConsPlusNormal"/>
              <w:jc w:val="center"/>
            </w:pPr>
            <w:r>
              <w:t>4</w:t>
            </w:r>
          </w:p>
        </w:tc>
        <w:tc>
          <w:tcPr>
            <w:tcW w:w="1969" w:type="dxa"/>
          </w:tcPr>
          <w:p w:rsidR="00EA249A" w:rsidRDefault="00EA249A">
            <w:pPr>
              <w:pStyle w:val="ConsPlusNormal"/>
              <w:jc w:val="center"/>
            </w:pPr>
            <w:r>
              <w:t>5</w:t>
            </w:r>
          </w:p>
        </w:tc>
        <w:tc>
          <w:tcPr>
            <w:tcW w:w="2149" w:type="dxa"/>
          </w:tcPr>
          <w:p w:rsidR="00EA249A" w:rsidRDefault="00EA249A">
            <w:pPr>
              <w:pStyle w:val="ConsPlusNormal"/>
              <w:jc w:val="center"/>
            </w:pPr>
            <w:r>
              <w:t>6</w:t>
            </w:r>
          </w:p>
        </w:tc>
      </w:tr>
      <w:tr w:rsidR="00EA249A">
        <w:tc>
          <w:tcPr>
            <w:tcW w:w="454" w:type="dxa"/>
            <w:vMerge w:val="restart"/>
          </w:tcPr>
          <w:p w:rsidR="00EA249A" w:rsidRDefault="00EA249A">
            <w:pPr>
              <w:pStyle w:val="ConsPlusNormal"/>
            </w:pPr>
            <w:r>
              <w:t>1</w:t>
            </w:r>
          </w:p>
        </w:tc>
        <w:tc>
          <w:tcPr>
            <w:tcW w:w="2164" w:type="dxa"/>
            <w:vMerge w:val="restart"/>
          </w:tcPr>
          <w:p w:rsidR="00EA249A" w:rsidRDefault="00EA249A">
            <w:pPr>
              <w:pStyle w:val="ConsPlusNormal"/>
            </w:pPr>
            <w:r>
              <w:t xml:space="preserve">Проведение организационных мероприятий, необходимых для реализации положений Федерального </w:t>
            </w:r>
            <w:hyperlink r:id="rId14">
              <w:r>
                <w:rPr>
                  <w:color w:val="0000FF"/>
                </w:rPr>
                <w:t>закона</w:t>
              </w:r>
            </w:hyperlink>
            <w:r>
              <w:t xml:space="preserve"> от 13.07.2020 N 189-ФЗ "О государственном (муниципальном) социальном заказе на оказание муниципальных (муниципальных) </w:t>
            </w:r>
            <w:r>
              <w:lastRenderedPageBreak/>
              <w:t>услуг в социальной сфере" (далее - Федеральный закон N 189-ФЗ)</w:t>
            </w:r>
          </w:p>
        </w:tc>
        <w:tc>
          <w:tcPr>
            <w:tcW w:w="2721" w:type="dxa"/>
          </w:tcPr>
          <w:p w:rsidR="00EA249A" w:rsidRDefault="00EA249A">
            <w:pPr>
              <w:pStyle w:val="ConsPlusNormal"/>
            </w:pPr>
            <w:r>
              <w:lastRenderedPageBreak/>
              <w:t xml:space="preserve">1.1. Организация размещения информации и документов, формирование которых предусмотрено Федеральным </w:t>
            </w:r>
            <w:hyperlink r:id="rId15">
              <w:r>
                <w:rPr>
                  <w:color w:val="0000FF"/>
                </w:rPr>
                <w:t>законом</w:t>
              </w:r>
            </w:hyperlink>
            <w:r>
              <w:t xml:space="preserve"> N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w:t>
            </w:r>
            <w:r>
              <w:lastRenderedPageBreak/>
              <w:t>(далее - Единый портал бюджетной системы)</w:t>
            </w:r>
          </w:p>
        </w:tc>
        <w:tc>
          <w:tcPr>
            <w:tcW w:w="1774" w:type="dxa"/>
          </w:tcPr>
          <w:p w:rsidR="00EA249A" w:rsidRDefault="00EA249A">
            <w:pPr>
              <w:pStyle w:val="ConsPlusNormal"/>
            </w:pPr>
            <w:r>
              <w:lastRenderedPageBreak/>
              <w:t>В течение периода реализации 2023 - 2024 годов</w:t>
            </w:r>
          </w:p>
        </w:tc>
        <w:tc>
          <w:tcPr>
            <w:tcW w:w="1969" w:type="dxa"/>
          </w:tcPr>
          <w:p w:rsidR="00EA249A" w:rsidRDefault="00EA249A">
            <w:pPr>
              <w:pStyle w:val="ConsPlusNormal"/>
            </w:pPr>
            <w:r>
              <w:t>при наличии технической возможности размещение информации и документов на Едином портале бюджетной системы</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w:t>
            </w:r>
          </w:p>
        </w:tc>
      </w:tr>
      <w:tr w:rsidR="00EA249A">
        <w:tc>
          <w:tcPr>
            <w:tcW w:w="454" w:type="dxa"/>
            <w:vMerge/>
          </w:tcPr>
          <w:p w:rsidR="00EA249A" w:rsidRDefault="00EA249A">
            <w:pPr>
              <w:pStyle w:val="ConsPlusNormal"/>
            </w:pPr>
          </w:p>
        </w:tc>
        <w:tc>
          <w:tcPr>
            <w:tcW w:w="2164" w:type="dxa"/>
            <w:vMerge/>
          </w:tcPr>
          <w:p w:rsidR="00EA249A" w:rsidRDefault="00EA249A">
            <w:pPr>
              <w:pStyle w:val="ConsPlusNormal"/>
            </w:pPr>
          </w:p>
        </w:tc>
        <w:tc>
          <w:tcPr>
            <w:tcW w:w="2721" w:type="dxa"/>
          </w:tcPr>
          <w:p w:rsidR="00EA249A" w:rsidRDefault="00EA249A">
            <w:pPr>
              <w:pStyle w:val="ConsPlusNormal"/>
            </w:pPr>
            <w:r>
              <w:t>1.2. Обеспечение заключения соглашения с исполнителями муниципальной услуги "Реализация дополнительных общеразвивающих программ" на территории Таймырского Долгано-Ненецкого муниципального района в электронной форме</w:t>
            </w:r>
          </w:p>
        </w:tc>
        <w:tc>
          <w:tcPr>
            <w:tcW w:w="1774" w:type="dxa"/>
          </w:tcPr>
          <w:p w:rsidR="00EA249A" w:rsidRDefault="00EA249A">
            <w:pPr>
              <w:pStyle w:val="ConsPlusNormal"/>
            </w:pPr>
            <w:r>
              <w:t>1 сентября 2023 года</w:t>
            </w:r>
          </w:p>
        </w:tc>
        <w:tc>
          <w:tcPr>
            <w:tcW w:w="1969" w:type="dxa"/>
          </w:tcPr>
          <w:p w:rsidR="00EA249A" w:rsidRDefault="00EA249A">
            <w:pPr>
              <w:pStyle w:val="ConsPlusNormal"/>
            </w:pPr>
            <w:r>
              <w:t>при наличии технической возможности заключение соглашений с исполнителями услуг в электронной форме</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w:t>
            </w:r>
          </w:p>
        </w:tc>
      </w:tr>
      <w:tr w:rsidR="00EA249A">
        <w:tc>
          <w:tcPr>
            <w:tcW w:w="454" w:type="dxa"/>
            <w:vMerge w:val="restart"/>
          </w:tcPr>
          <w:p w:rsidR="00EA249A" w:rsidRDefault="00EA249A">
            <w:pPr>
              <w:pStyle w:val="ConsPlusNormal"/>
            </w:pPr>
            <w:r>
              <w:t>2</w:t>
            </w:r>
          </w:p>
        </w:tc>
        <w:tc>
          <w:tcPr>
            <w:tcW w:w="2164" w:type="dxa"/>
            <w:vMerge w:val="restart"/>
          </w:tcPr>
          <w:p w:rsidR="00EA249A" w:rsidRDefault="00EA249A">
            <w:pPr>
              <w:pStyle w:val="ConsPlusNormal"/>
            </w:pPr>
            <w:r>
              <w:t>Нормативное правовое обеспечение</w:t>
            </w:r>
          </w:p>
        </w:tc>
        <w:tc>
          <w:tcPr>
            <w:tcW w:w="2721" w:type="dxa"/>
          </w:tcPr>
          <w:p w:rsidR="00EA249A" w:rsidRDefault="00EA249A">
            <w:pPr>
              <w:pStyle w:val="ConsPlusNormal"/>
            </w:pPr>
            <w:r>
              <w:t xml:space="preserve">2.1. Разработка проекта постановления Администрации муниципального района "Об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Таймырского Долгано-Ненецкого муниципального района, о форме и сроках формирования отчета об </w:t>
            </w:r>
            <w:r>
              <w:lastRenderedPageBreak/>
              <w:t>их исполнении"</w:t>
            </w:r>
          </w:p>
        </w:tc>
        <w:tc>
          <w:tcPr>
            <w:tcW w:w="1774" w:type="dxa"/>
          </w:tcPr>
          <w:p w:rsidR="00EA249A" w:rsidRDefault="00EA249A">
            <w:pPr>
              <w:pStyle w:val="ConsPlusNormal"/>
            </w:pPr>
            <w:r>
              <w:lastRenderedPageBreak/>
              <w:t>1 июля 2023 года</w:t>
            </w:r>
          </w:p>
        </w:tc>
        <w:tc>
          <w:tcPr>
            <w:tcW w:w="1969" w:type="dxa"/>
          </w:tcPr>
          <w:p w:rsidR="00EA249A" w:rsidRDefault="00EA249A">
            <w:pPr>
              <w:pStyle w:val="ConsPlusNormal"/>
            </w:pPr>
            <w:r>
              <w:t>акт утвержден</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w:t>
            </w:r>
          </w:p>
        </w:tc>
      </w:tr>
      <w:tr w:rsidR="00EA249A">
        <w:tc>
          <w:tcPr>
            <w:tcW w:w="454" w:type="dxa"/>
            <w:vMerge/>
          </w:tcPr>
          <w:p w:rsidR="00EA249A" w:rsidRDefault="00EA249A">
            <w:pPr>
              <w:pStyle w:val="ConsPlusNormal"/>
            </w:pPr>
          </w:p>
        </w:tc>
        <w:tc>
          <w:tcPr>
            <w:tcW w:w="2164" w:type="dxa"/>
            <w:vMerge/>
          </w:tcPr>
          <w:p w:rsidR="00EA249A" w:rsidRDefault="00EA249A">
            <w:pPr>
              <w:pStyle w:val="ConsPlusNormal"/>
            </w:pPr>
          </w:p>
        </w:tc>
        <w:tc>
          <w:tcPr>
            <w:tcW w:w="2721" w:type="dxa"/>
          </w:tcPr>
          <w:p w:rsidR="00EA249A" w:rsidRDefault="00EA249A">
            <w:pPr>
              <w:pStyle w:val="ConsPlusNormal"/>
            </w:pPr>
            <w:r>
              <w:t>2.2. Внесение изменений в решение о бюджете муниципального района/сводную бюджетную роспись в части перераспределения средств на оказание муниципальных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1774" w:type="dxa"/>
          </w:tcPr>
          <w:p w:rsidR="00EA249A" w:rsidRDefault="00EA249A">
            <w:pPr>
              <w:pStyle w:val="ConsPlusNormal"/>
            </w:pPr>
            <w:r>
              <w:t>1 июля 2023 года</w:t>
            </w:r>
          </w:p>
        </w:tc>
        <w:tc>
          <w:tcPr>
            <w:tcW w:w="1969" w:type="dxa"/>
          </w:tcPr>
          <w:p w:rsidR="00EA249A" w:rsidRDefault="00EA249A">
            <w:pPr>
              <w:pStyle w:val="ConsPlusNormal"/>
            </w:pPr>
            <w:r>
              <w:t>приняты изменения в решение о бюджете/сводную бюджетную роспись</w:t>
            </w:r>
          </w:p>
        </w:tc>
        <w:tc>
          <w:tcPr>
            <w:tcW w:w="2149" w:type="dxa"/>
          </w:tcPr>
          <w:p w:rsidR="00EA249A" w:rsidRDefault="00EA249A">
            <w:pPr>
              <w:pStyle w:val="ConsPlusNormal"/>
            </w:pPr>
            <w:r>
              <w:t>Финансовое Управление Администрации Таймырского Долгано-Ненецкого муниципального района</w:t>
            </w:r>
          </w:p>
        </w:tc>
      </w:tr>
      <w:tr w:rsidR="00EA249A">
        <w:tc>
          <w:tcPr>
            <w:tcW w:w="454" w:type="dxa"/>
            <w:vMerge/>
          </w:tcPr>
          <w:p w:rsidR="00EA249A" w:rsidRDefault="00EA249A">
            <w:pPr>
              <w:pStyle w:val="ConsPlusNormal"/>
            </w:pPr>
          </w:p>
        </w:tc>
        <w:tc>
          <w:tcPr>
            <w:tcW w:w="2164" w:type="dxa"/>
            <w:vMerge/>
          </w:tcPr>
          <w:p w:rsidR="00EA249A" w:rsidRDefault="00EA249A">
            <w:pPr>
              <w:pStyle w:val="ConsPlusNormal"/>
            </w:pPr>
          </w:p>
        </w:tc>
        <w:tc>
          <w:tcPr>
            <w:tcW w:w="2721" w:type="dxa"/>
          </w:tcPr>
          <w:p w:rsidR="00EA249A" w:rsidRDefault="00EA249A">
            <w:pPr>
              <w:pStyle w:val="ConsPlusNormal"/>
            </w:pPr>
            <w:r>
              <w:t xml:space="preserve">2.3. Разработка проекта постановления Администрации Таймырского Долгано-Ненецкого муниципального района "Об утверждении порядка формирования реестра исполнителей муниципальной услуги "Реализация дополнительных общеразвивающих программ" в соответствии </w:t>
            </w:r>
            <w:r>
              <w:lastRenderedPageBreak/>
              <w:t>с социальным сертификатом"</w:t>
            </w:r>
          </w:p>
        </w:tc>
        <w:tc>
          <w:tcPr>
            <w:tcW w:w="1774" w:type="dxa"/>
          </w:tcPr>
          <w:p w:rsidR="00EA249A" w:rsidRDefault="00EA249A">
            <w:pPr>
              <w:pStyle w:val="ConsPlusNormal"/>
            </w:pPr>
            <w:r>
              <w:lastRenderedPageBreak/>
              <w:t>До 1 июля 2023 года</w:t>
            </w:r>
          </w:p>
        </w:tc>
        <w:tc>
          <w:tcPr>
            <w:tcW w:w="1969" w:type="dxa"/>
          </w:tcPr>
          <w:p w:rsidR="00EA249A" w:rsidRDefault="00EA249A">
            <w:pPr>
              <w:pStyle w:val="ConsPlusNormal"/>
            </w:pPr>
            <w:r>
              <w:t>акт утвержден</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w:t>
            </w:r>
          </w:p>
        </w:tc>
      </w:tr>
      <w:tr w:rsidR="00EA249A">
        <w:tc>
          <w:tcPr>
            <w:tcW w:w="454" w:type="dxa"/>
            <w:vMerge/>
          </w:tcPr>
          <w:p w:rsidR="00EA249A" w:rsidRDefault="00EA249A">
            <w:pPr>
              <w:pStyle w:val="ConsPlusNormal"/>
            </w:pPr>
          </w:p>
        </w:tc>
        <w:tc>
          <w:tcPr>
            <w:tcW w:w="2164" w:type="dxa"/>
            <w:vMerge/>
          </w:tcPr>
          <w:p w:rsidR="00EA249A" w:rsidRDefault="00EA249A">
            <w:pPr>
              <w:pStyle w:val="ConsPlusNormal"/>
            </w:pPr>
          </w:p>
        </w:tc>
        <w:tc>
          <w:tcPr>
            <w:tcW w:w="2721" w:type="dxa"/>
          </w:tcPr>
          <w:p w:rsidR="00EA249A" w:rsidRDefault="00EA249A">
            <w:pPr>
              <w:pStyle w:val="ConsPlusNormal"/>
            </w:pPr>
            <w:r>
              <w:t>2.4. Разработка проекта постановления Администрации Таймырского Долгано-Ненецкого муниципального района о формировании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1774" w:type="dxa"/>
          </w:tcPr>
          <w:p w:rsidR="00EA249A" w:rsidRDefault="00EA249A">
            <w:pPr>
              <w:pStyle w:val="ConsPlusNormal"/>
            </w:pPr>
            <w:r>
              <w:t>До 1 июля 2023 года</w:t>
            </w:r>
          </w:p>
        </w:tc>
        <w:tc>
          <w:tcPr>
            <w:tcW w:w="1969" w:type="dxa"/>
          </w:tcPr>
          <w:p w:rsidR="00EA249A" w:rsidRDefault="00EA249A">
            <w:pPr>
              <w:pStyle w:val="ConsPlusNormal"/>
            </w:pPr>
            <w:r>
              <w:t>акт утвержден</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w:t>
            </w:r>
          </w:p>
        </w:tc>
      </w:tr>
      <w:tr w:rsidR="00EA249A">
        <w:tc>
          <w:tcPr>
            <w:tcW w:w="454" w:type="dxa"/>
            <w:vMerge/>
          </w:tcPr>
          <w:p w:rsidR="00EA249A" w:rsidRDefault="00EA249A">
            <w:pPr>
              <w:pStyle w:val="ConsPlusNormal"/>
            </w:pPr>
          </w:p>
        </w:tc>
        <w:tc>
          <w:tcPr>
            <w:tcW w:w="2164" w:type="dxa"/>
            <w:vMerge/>
          </w:tcPr>
          <w:p w:rsidR="00EA249A" w:rsidRDefault="00EA249A">
            <w:pPr>
              <w:pStyle w:val="ConsPlusNormal"/>
            </w:pPr>
          </w:p>
        </w:tc>
        <w:tc>
          <w:tcPr>
            <w:tcW w:w="2721" w:type="dxa"/>
          </w:tcPr>
          <w:p w:rsidR="00EA249A" w:rsidRDefault="00EA249A">
            <w:pPr>
              <w:pStyle w:val="ConsPlusNormal"/>
            </w:pPr>
            <w:r>
              <w:t xml:space="preserve">2.5. Разработка проекта постановления Администрации Таймырского Долгано-Ненецкого муниципального района "Об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w:t>
            </w:r>
            <w:r>
              <w:lastRenderedPageBreak/>
              <w:t>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1774" w:type="dxa"/>
          </w:tcPr>
          <w:p w:rsidR="00EA249A" w:rsidRDefault="00EA249A">
            <w:pPr>
              <w:pStyle w:val="ConsPlusNormal"/>
            </w:pPr>
            <w:r>
              <w:lastRenderedPageBreak/>
              <w:t>До 1 июня 2023 года</w:t>
            </w:r>
          </w:p>
        </w:tc>
        <w:tc>
          <w:tcPr>
            <w:tcW w:w="1969" w:type="dxa"/>
          </w:tcPr>
          <w:p w:rsidR="00EA249A" w:rsidRDefault="00EA249A">
            <w:pPr>
              <w:pStyle w:val="ConsPlusNormal"/>
            </w:pPr>
            <w:r>
              <w:t>акт утвержден</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w:t>
            </w:r>
          </w:p>
        </w:tc>
      </w:tr>
      <w:tr w:rsidR="00EA249A">
        <w:tc>
          <w:tcPr>
            <w:tcW w:w="454" w:type="dxa"/>
            <w:vMerge/>
          </w:tcPr>
          <w:p w:rsidR="00EA249A" w:rsidRDefault="00EA249A">
            <w:pPr>
              <w:pStyle w:val="ConsPlusNormal"/>
            </w:pPr>
          </w:p>
        </w:tc>
        <w:tc>
          <w:tcPr>
            <w:tcW w:w="2164" w:type="dxa"/>
            <w:vMerge/>
          </w:tcPr>
          <w:p w:rsidR="00EA249A" w:rsidRDefault="00EA249A">
            <w:pPr>
              <w:pStyle w:val="ConsPlusNormal"/>
            </w:pPr>
          </w:p>
        </w:tc>
        <w:tc>
          <w:tcPr>
            <w:tcW w:w="2721" w:type="dxa"/>
          </w:tcPr>
          <w:p w:rsidR="00EA249A" w:rsidRDefault="00EA249A">
            <w:pPr>
              <w:pStyle w:val="ConsPlusNormal"/>
            </w:pPr>
            <w:r>
              <w:t xml:space="preserve">2.7 Разработка проекта Постановления Администрации Таймырского Долгано-Ненецкого муниципального района "Об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w:t>
            </w:r>
            <w:r>
              <w:lastRenderedPageBreak/>
              <w:t>и оказание которых осуществляется в соответствии с социальным сертификатом"</w:t>
            </w:r>
          </w:p>
        </w:tc>
        <w:tc>
          <w:tcPr>
            <w:tcW w:w="1774" w:type="dxa"/>
          </w:tcPr>
          <w:p w:rsidR="00EA249A" w:rsidRDefault="00EA249A">
            <w:pPr>
              <w:pStyle w:val="ConsPlusNormal"/>
            </w:pPr>
            <w:r>
              <w:lastRenderedPageBreak/>
              <w:t>IV квартал 2024 года</w:t>
            </w:r>
          </w:p>
        </w:tc>
        <w:tc>
          <w:tcPr>
            <w:tcW w:w="1969" w:type="dxa"/>
          </w:tcPr>
          <w:p w:rsidR="00EA249A" w:rsidRDefault="00EA249A">
            <w:pPr>
              <w:pStyle w:val="ConsPlusNormal"/>
            </w:pPr>
            <w:r>
              <w:t>акт утвержден</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w:t>
            </w:r>
          </w:p>
        </w:tc>
      </w:tr>
      <w:tr w:rsidR="00EA249A">
        <w:tc>
          <w:tcPr>
            <w:tcW w:w="454" w:type="dxa"/>
            <w:vMerge/>
          </w:tcPr>
          <w:p w:rsidR="00EA249A" w:rsidRDefault="00EA249A">
            <w:pPr>
              <w:pStyle w:val="ConsPlusNormal"/>
            </w:pPr>
          </w:p>
        </w:tc>
        <w:tc>
          <w:tcPr>
            <w:tcW w:w="2164" w:type="dxa"/>
            <w:vMerge/>
          </w:tcPr>
          <w:p w:rsidR="00EA249A" w:rsidRDefault="00EA249A">
            <w:pPr>
              <w:pStyle w:val="ConsPlusNormal"/>
            </w:pPr>
          </w:p>
        </w:tc>
        <w:tc>
          <w:tcPr>
            <w:tcW w:w="2721" w:type="dxa"/>
          </w:tcPr>
          <w:p w:rsidR="00EA249A" w:rsidRDefault="00EA249A">
            <w:pPr>
              <w:pStyle w:val="ConsPlusNormal"/>
            </w:pPr>
            <w:r>
              <w:t>2.8. Разработка проекта приказа Финансового Управления Администрации Таймырского Долгано-Ненецкого муниципального района "Об утверждении типовой формы соглашения, заключаемого по результатам отбора исполнителей услуг в социальной сфере"</w:t>
            </w:r>
          </w:p>
        </w:tc>
        <w:tc>
          <w:tcPr>
            <w:tcW w:w="1774" w:type="dxa"/>
          </w:tcPr>
          <w:p w:rsidR="00EA249A" w:rsidRDefault="00EA249A">
            <w:pPr>
              <w:pStyle w:val="ConsPlusNormal"/>
            </w:pPr>
            <w:r>
              <w:t>1 августа 2023 года</w:t>
            </w:r>
          </w:p>
        </w:tc>
        <w:tc>
          <w:tcPr>
            <w:tcW w:w="1969" w:type="dxa"/>
          </w:tcPr>
          <w:p w:rsidR="00EA249A" w:rsidRDefault="00EA249A">
            <w:pPr>
              <w:pStyle w:val="ConsPlusNormal"/>
            </w:pPr>
            <w:r>
              <w:t>приказ утвержден</w:t>
            </w:r>
          </w:p>
        </w:tc>
        <w:tc>
          <w:tcPr>
            <w:tcW w:w="2149" w:type="dxa"/>
          </w:tcPr>
          <w:p w:rsidR="00EA249A" w:rsidRDefault="00EA249A">
            <w:pPr>
              <w:pStyle w:val="ConsPlusNormal"/>
            </w:pPr>
            <w:r>
              <w:t>Финансовое управления Администрации Таймырского Долгано-Ненецкого муниципального района</w:t>
            </w:r>
          </w:p>
        </w:tc>
      </w:tr>
      <w:tr w:rsidR="00EA249A">
        <w:tc>
          <w:tcPr>
            <w:tcW w:w="454" w:type="dxa"/>
            <w:vMerge/>
          </w:tcPr>
          <w:p w:rsidR="00EA249A" w:rsidRDefault="00EA249A">
            <w:pPr>
              <w:pStyle w:val="ConsPlusNormal"/>
            </w:pPr>
          </w:p>
        </w:tc>
        <w:tc>
          <w:tcPr>
            <w:tcW w:w="2164" w:type="dxa"/>
            <w:vMerge/>
          </w:tcPr>
          <w:p w:rsidR="00EA249A" w:rsidRDefault="00EA249A">
            <w:pPr>
              <w:pStyle w:val="ConsPlusNormal"/>
            </w:pPr>
          </w:p>
        </w:tc>
        <w:tc>
          <w:tcPr>
            <w:tcW w:w="2721" w:type="dxa"/>
          </w:tcPr>
          <w:p w:rsidR="00EA249A" w:rsidRDefault="00EA249A">
            <w:pPr>
              <w:pStyle w:val="ConsPlusNormal"/>
            </w:pPr>
            <w:r>
              <w:t xml:space="preserve">2.9. Разработка проекта постановления Администрации Таймырского Долгано-Ненецкого муниципального района "Об иных условиях, включаемых в договор, заключаемый исполнителем услуг с потребителем услуг в целях оказания муниципальных услуг в социальной сфере, </w:t>
            </w:r>
            <w:r>
              <w:lastRenderedPageBreak/>
              <w:t>отнесенных к полномочиям органов местного самоуправления Таймырского Долгано-Ненецкого муниципального района"</w:t>
            </w:r>
          </w:p>
        </w:tc>
        <w:tc>
          <w:tcPr>
            <w:tcW w:w="1774" w:type="dxa"/>
          </w:tcPr>
          <w:p w:rsidR="00EA249A" w:rsidRDefault="00EA249A">
            <w:pPr>
              <w:pStyle w:val="ConsPlusNormal"/>
            </w:pPr>
            <w:r>
              <w:lastRenderedPageBreak/>
              <w:t>IV квартал 2024 года</w:t>
            </w:r>
          </w:p>
        </w:tc>
        <w:tc>
          <w:tcPr>
            <w:tcW w:w="1969" w:type="dxa"/>
          </w:tcPr>
          <w:p w:rsidR="00EA249A" w:rsidRDefault="00EA249A">
            <w:pPr>
              <w:pStyle w:val="ConsPlusNormal"/>
            </w:pPr>
            <w:r>
              <w:t>проекты актов разработаны/акты утверждены</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w:t>
            </w:r>
          </w:p>
        </w:tc>
      </w:tr>
      <w:tr w:rsidR="00EA249A">
        <w:tc>
          <w:tcPr>
            <w:tcW w:w="454" w:type="dxa"/>
            <w:vMerge w:val="restart"/>
          </w:tcPr>
          <w:p w:rsidR="00EA249A" w:rsidRDefault="00EA249A">
            <w:pPr>
              <w:pStyle w:val="ConsPlusNormal"/>
            </w:pPr>
            <w:r>
              <w:t>3</w:t>
            </w:r>
          </w:p>
        </w:tc>
        <w:tc>
          <w:tcPr>
            <w:tcW w:w="2164" w:type="dxa"/>
            <w:vMerge w:val="restart"/>
          </w:tcPr>
          <w:p w:rsidR="00EA249A" w:rsidRDefault="00EA249A">
            <w:pPr>
              <w:pStyle w:val="ConsPlusNormal"/>
            </w:pPr>
            <w:r>
              <w:t>Коммуникационная поддержка</w:t>
            </w:r>
          </w:p>
        </w:tc>
        <w:tc>
          <w:tcPr>
            <w:tcW w:w="2721" w:type="dxa"/>
          </w:tcPr>
          <w:p w:rsidR="00EA249A" w:rsidRDefault="00EA249A">
            <w:pPr>
              <w:pStyle w:val="ConsPlusNormal"/>
            </w:pPr>
            <w:r>
              <w:t>3.1. Организация и проведение семинара-совещания с потенциальными исполнителями услуг</w:t>
            </w:r>
          </w:p>
        </w:tc>
        <w:tc>
          <w:tcPr>
            <w:tcW w:w="1774" w:type="dxa"/>
          </w:tcPr>
          <w:p w:rsidR="00EA249A" w:rsidRDefault="00EA249A">
            <w:pPr>
              <w:pStyle w:val="ConsPlusNormal"/>
            </w:pPr>
            <w:r>
              <w:t>Не реже 1 раза в квартал (по мере необходимости)</w:t>
            </w:r>
          </w:p>
        </w:tc>
        <w:tc>
          <w:tcPr>
            <w:tcW w:w="1969" w:type="dxa"/>
          </w:tcPr>
          <w:p w:rsidR="00EA249A" w:rsidRDefault="00EA249A">
            <w:pPr>
              <w:pStyle w:val="ConsPlusNormal"/>
            </w:pPr>
            <w:r>
              <w:t>совещание проведено</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 МОЦ Таймырского Долгано-Ненецкого муниципального района</w:t>
            </w:r>
          </w:p>
        </w:tc>
      </w:tr>
      <w:tr w:rsidR="00EA249A">
        <w:tc>
          <w:tcPr>
            <w:tcW w:w="454" w:type="dxa"/>
            <w:vMerge/>
          </w:tcPr>
          <w:p w:rsidR="00EA249A" w:rsidRDefault="00EA249A">
            <w:pPr>
              <w:pStyle w:val="ConsPlusNormal"/>
            </w:pPr>
          </w:p>
        </w:tc>
        <w:tc>
          <w:tcPr>
            <w:tcW w:w="2164" w:type="dxa"/>
            <w:vMerge/>
          </w:tcPr>
          <w:p w:rsidR="00EA249A" w:rsidRDefault="00EA249A">
            <w:pPr>
              <w:pStyle w:val="ConsPlusNormal"/>
            </w:pPr>
          </w:p>
        </w:tc>
        <w:tc>
          <w:tcPr>
            <w:tcW w:w="2721" w:type="dxa"/>
          </w:tcPr>
          <w:p w:rsidR="00EA249A" w:rsidRDefault="00EA249A">
            <w:pPr>
              <w:pStyle w:val="ConsPlusNormal"/>
            </w:pPr>
            <w:r>
              <w:t>3.2. Подготовка материалов и проведение информационной кампании (взаимодействие со средствами массовой информации) о реализации апробации механизмов организации оказания муниципальных услуг в социальной сфере (далее - апробация)</w:t>
            </w:r>
          </w:p>
        </w:tc>
        <w:tc>
          <w:tcPr>
            <w:tcW w:w="1774" w:type="dxa"/>
          </w:tcPr>
          <w:p w:rsidR="00EA249A" w:rsidRDefault="00EA249A">
            <w:pPr>
              <w:pStyle w:val="ConsPlusNormal"/>
            </w:pPr>
            <w:r>
              <w:t>В течение периода реализации 2023 - 2024 годов</w:t>
            </w:r>
          </w:p>
        </w:tc>
        <w:tc>
          <w:tcPr>
            <w:tcW w:w="1969" w:type="dxa"/>
          </w:tcPr>
          <w:p w:rsidR="00EA249A" w:rsidRDefault="00EA249A">
            <w:pPr>
              <w:pStyle w:val="ConsPlusNormal"/>
            </w:pPr>
            <w:r>
              <w:t>материалы подготовлены</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 Муниципальный опорный центр дополнительного образования Таймырского Долгано-Ненецкого муниципального района</w:t>
            </w:r>
          </w:p>
        </w:tc>
      </w:tr>
      <w:tr w:rsidR="00EA249A">
        <w:tc>
          <w:tcPr>
            <w:tcW w:w="454" w:type="dxa"/>
            <w:vMerge/>
          </w:tcPr>
          <w:p w:rsidR="00EA249A" w:rsidRDefault="00EA249A">
            <w:pPr>
              <w:pStyle w:val="ConsPlusNormal"/>
            </w:pPr>
          </w:p>
        </w:tc>
        <w:tc>
          <w:tcPr>
            <w:tcW w:w="2164" w:type="dxa"/>
            <w:vMerge/>
          </w:tcPr>
          <w:p w:rsidR="00EA249A" w:rsidRDefault="00EA249A">
            <w:pPr>
              <w:pStyle w:val="ConsPlusNormal"/>
            </w:pPr>
          </w:p>
        </w:tc>
        <w:tc>
          <w:tcPr>
            <w:tcW w:w="2721" w:type="dxa"/>
          </w:tcPr>
          <w:p w:rsidR="00EA249A" w:rsidRDefault="00EA249A">
            <w:pPr>
              <w:pStyle w:val="ConsPlusNormal"/>
            </w:pPr>
            <w:r>
              <w:t>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w:t>
            </w:r>
          </w:p>
        </w:tc>
        <w:tc>
          <w:tcPr>
            <w:tcW w:w="1774" w:type="dxa"/>
          </w:tcPr>
          <w:p w:rsidR="00EA249A" w:rsidRDefault="00EA249A">
            <w:pPr>
              <w:pStyle w:val="ConsPlusNormal"/>
            </w:pPr>
            <w:r>
              <w:t>По мере необходимости</w:t>
            </w:r>
          </w:p>
        </w:tc>
        <w:tc>
          <w:tcPr>
            <w:tcW w:w="1969" w:type="dxa"/>
          </w:tcPr>
          <w:p w:rsidR="00EA249A" w:rsidRDefault="00EA249A">
            <w:pPr>
              <w:pStyle w:val="ConsPlusNormal"/>
            </w:pPr>
            <w:r>
              <w:t>консультации проведены</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 Организации дополнительного образования муниципального района</w:t>
            </w:r>
          </w:p>
        </w:tc>
      </w:tr>
      <w:tr w:rsidR="00EA249A">
        <w:tc>
          <w:tcPr>
            <w:tcW w:w="454" w:type="dxa"/>
            <w:vMerge/>
          </w:tcPr>
          <w:p w:rsidR="00EA249A" w:rsidRDefault="00EA249A">
            <w:pPr>
              <w:pStyle w:val="ConsPlusNormal"/>
            </w:pPr>
          </w:p>
        </w:tc>
        <w:tc>
          <w:tcPr>
            <w:tcW w:w="2164" w:type="dxa"/>
            <w:vMerge/>
          </w:tcPr>
          <w:p w:rsidR="00EA249A" w:rsidRDefault="00EA249A">
            <w:pPr>
              <w:pStyle w:val="ConsPlusNormal"/>
            </w:pPr>
          </w:p>
        </w:tc>
        <w:tc>
          <w:tcPr>
            <w:tcW w:w="2721" w:type="dxa"/>
          </w:tcPr>
          <w:p w:rsidR="00EA249A" w:rsidRDefault="00EA249A">
            <w:pPr>
              <w:pStyle w:val="ConsPlusNormal"/>
            </w:pPr>
            <w:r>
              <w:t xml:space="preserve">3.4. Подготовка плана мероприятий по освещению в средствах массовой информации реализации Федерального </w:t>
            </w:r>
            <w:hyperlink r:id="rId16">
              <w:r>
                <w:rPr>
                  <w:color w:val="0000FF"/>
                </w:rPr>
                <w:t>закона</w:t>
              </w:r>
            </w:hyperlink>
            <w:r>
              <w:t xml:space="preserve"> N 189-ФЗ</w:t>
            </w:r>
          </w:p>
        </w:tc>
        <w:tc>
          <w:tcPr>
            <w:tcW w:w="1774" w:type="dxa"/>
          </w:tcPr>
          <w:p w:rsidR="00EA249A" w:rsidRDefault="00EA249A">
            <w:pPr>
              <w:pStyle w:val="ConsPlusNormal"/>
            </w:pPr>
            <w:r>
              <w:t>До 1 июня 2023 года</w:t>
            </w:r>
          </w:p>
        </w:tc>
        <w:tc>
          <w:tcPr>
            <w:tcW w:w="1969" w:type="dxa"/>
          </w:tcPr>
          <w:p w:rsidR="00EA249A" w:rsidRDefault="00EA249A">
            <w:pPr>
              <w:pStyle w:val="ConsPlusNormal"/>
            </w:pPr>
            <w:r>
              <w:t>план мероприятий утвержден</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 МОЦ Таймырского Долгано-Ненецкого муниципального района</w:t>
            </w:r>
          </w:p>
        </w:tc>
      </w:tr>
      <w:tr w:rsidR="00EA249A">
        <w:tc>
          <w:tcPr>
            <w:tcW w:w="454" w:type="dxa"/>
          </w:tcPr>
          <w:p w:rsidR="00EA249A" w:rsidRDefault="00EA249A">
            <w:pPr>
              <w:pStyle w:val="ConsPlusNormal"/>
            </w:pPr>
            <w:r>
              <w:t>4</w:t>
            </w:r>
          </w:p>
        </w:tc>
        <w:tc>
          <w:tcPr>
            <w:tcW w:w="2164" w:type="dxa"/>
          </w:tcPr>
          <w:p w:rsidR="00EA249A" w:rsidRDefault="00EA249A">
            <w:pPr>
              <w:pStyle w:val="ConsPlusNormal"/>
            </w:pPr>
            <w:r>
              <w:t xml:space="preserve">Решение о муниципальных услугах, исполнители которых будут </w:t>
            </w:r>
            <w:r>
              <w:lastRenderedPageBreak/>
              <w:t>определены по результатам отбора исполнителей услуг, и выбор способа отбора исполнителей услуг</w:t>
            </w:r>
          </w:p>
        </w:tc>
        <w:tc>
          <w:tcPr>
            <w:tcW w:w="2721" w:type="dxa"/>
          </w:tcPr>
          <w:p w:rsidR="00EA249A" w:rsidRDefault="00EA249A">
            <w:pPr>
              <w:pStyle w:val="ConsPlusNormal"/>
            </w:pPr>
            <w:r>
              <w:lastRenderedPageBreak/>
              <w:t xml:space="preserve">4.1. Формирование, утверждение и размещение муниципального </w:t>
            </w:r>
            <w:r>
              <w:lastRenderedPageBreak/>
              <w:t>социального заказа на оказание муниципальной услуги "Реализация дополнительных общеразвивающих программ"</w:t>
            </w:r>
          </w:p>
        </w:tc>
        <w:tc>
          <w:tcPr>
            <w:tcW w:w="1774" w:type="dxa"/>
          </w:tcPr>
          <w:p w:rsidR="00EA249A" w:rsidRDefault="00EA249A">
            <w:pPr>
              <w:pStyle w:val="ConsPlusNormal"/>
            </w:pPr>
            <w:r>
              <w:lastRenderedPageBreak/>
              <w:t>До 1 сентября 2023 года далее ежегодно до 1 января</w:t>
            </w:r>
          </w:p>
        </w:tc>
        <w:tc>
          <w:tcPr>
            <w:tcW w:w="1969" w:type="dxa"/>
          </w:tcPr>
          <w:p w:rsidR="00EA249A" w:rsidRDefault="00EA249A">
            <w:pPr>
              <w:pStyle w:val="ConsPlusNormal"/>
            </w:pPr>
            <w:r>
              <w:t>муниципальный социальный заказ утвержден и размещен</w:t>
            </w:r>
          </w:p>
        </w:tc>
        <w:tc>
          <w:tcPr>
            <w:tcW w:w="2149" w:type="dxa"/>
          </w:tcPr>
          <w:p w:rsidR="00EA249A" w:rsidRDefault="00EA249A">
            <w:pPr>
              <w:pStyle w:val="ConsPlusNormal"/>
            </w:pPr>
            <w:r>
              <w:t xml:space="preserve">Управление образования Администрации Таймырского </w:t>
            </w:r>
            <w:r>
              <w:lastRenderedPageBreak/>
              <w:t>Долгано-Ненецкого муниципального района</w:t>
            </w:r>
          </w:p>
        </w:tc>
      </w:tr>
      <w:tr w:rsidR="00EA249A">
        <w:tc>
          <w:tcPr>
            <w:tcW w:w="454" w:type="dxa"/>
            <w:vMerge w:val="restart"/>
          </w:tcPr>
          <w:p w:rsidR="00EA249A" w:rsidRDefault="00EA249A">
            <w:pPr>
              <w:pStyle w:val="ConsPlusNormal"/>
            </w:pPr>
            <w:r>
              <w:lastRenderedPageBreak/>
              <w:t>5</w:t>
            </w:r>
          </w:p>
        </w:tc>
        <w:tc>
          <w:tcPr>
            <w:tcW w:w="2164" w:type="dxa"/>
            <w:vMerge w:val="restart"/>
          </w:tcPr>
          <w:p w:rsidR="00EA249A" w:rsidRDefault="00EA249A">
            <w:pPr>
              <w:pStyle w:val="ConsPlusNormal"/>
            </w:pPr>
            <w:r>
              <w:t>Отбор исполнителей услуг (в случае выбора способа отбора исполнителей услуг)</w:t>
            </w:r>
          </w:p>
        </w:tc>
        <w:tc>
          <w:tcPr>
            <w:tcW w:w="2721" w:type="dxa"/>
          </w:tcPr>
          <w:p w:rsidR="00EA249A" w:rsidRDefault="00EA249A">
            <w:pPr>
              <w:pStyle w:val="ConsPlusNormal"/>
            </w:pPr>
            <w:r>
              <w:t>5.1. Формирование реестра исполнителей (по заявке, основанием является лицензия)</w:t>
            </w:r>
          </w:p>
        </w:tc>
        <w:tc>
          <w:tcPr>
            <w:tcW w:w="1774" w:type="dxa"/>
          </w:tcPr>
          <w:p w:rsidR="00EA249A" w:rsidRDefault="00EA249A">
            <w:pPr>
              <w:pStyle w:val="ConsPlusNormal"/>
            </w:pPr>
            <w:r>
              <w:t>До 15 августа 2023 года</w:t>
            </w:r>
          </w:p>
        </w:tc>
        <w:tc>
          <w:tcPr>
            <w:tcW w:w="1969" w:type="dxa"/>
          </w:tcPr>
          <w:p w:rsidR="00EA249A" w:rsidRDefault="00EA249A">
            <w:pPr>
              <w:pStyle w:val="ConsPlusNormal"/>
            </w:pPr>
            <w:r>
              <w:t>реестр сформирован</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w:t>
            </w:r>
          </w:p>
        </w:tc>
      </w:tr>
      <w:tr w:rsidR="00EA249A">
        <w:tc>
          <w:tcPr>
            <w:tcW w:w="454" w:type="dxa"/>
            <w:vMerge/>
          </w:tcPr>
          <w:p w:rsidR="00EA249A" w:rsidRDefault="00EA249A">
            <w:pPr>
              <w:pStyle w:val="ConsPlusNormal"/>
            </w:pPr>
          </w:p>
        </w:tc>
        <w:tc>
          <w:tcPr>
            <w:tcW w:w="2164" w:type="dxa"/>
            <w:vMerge/>
          </w:tcPr>
          <w:p w:rsidR="00EA249A" w:rsidRDefault="00EA249A">
            <w:pPr>
              <w:pStyle w:val="ConsPlusNormal"/>
            </w:pPr>
          </w:p>
        </w:tc>
        <w:tc>
          <w:tcPr>
            <w:tcW w:w="2721" w:type="dxa"/>
          </w:tcPr>
          <w:p w:rsidR="00EA249A" w:rsidRDefault="00EA249A">
            <w:pPr>
              <w:pStyle w:val="ConsPlusNormal"/>
            </w:pPr>
            <w:r>
              <w:t xml:space="preserve">5.2. Заключение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целях исполнения муниципального социального заказа на оказание муниципальной услуги "Реализация дополнительных общеразвивающих </w:t>
            </w:r>
            <w:r>
              <w:lastRenderedPageBreak/>
              <w:t>программ", утвержденного Управлением образования на 2023 год</w:t>
            </w:r>
          </w:p>
        </w:tc>
        <w:tc>
          <w:tcPr>
            <w:tcW w:w="1774" w:type="dxa"/>
          </w:tcPr>
          <w:p w:rsidR="00EA249A" w:rsidRDefault="00EA249A">
            <w:pPr>
              <w:pStyle w:val="ConsPlusNormal"/>
            </w:pPr>
            <w:r>
              <w:lastRenderedPageBreak/>
              <w:t>До 15 августа 2023 года</w:t>
            </w:r>
          </w:p>
        </w:tc>
        <w:tc>
          <w:tcPr>
            <w:tcW w:w="1969" w:type="dxa"/>
          </w:tcPr>
          <w:p w:rsidR="00EA249A" w:rsidRDefault="00EA249A">
            <w:pPr>
              <w:pStyle w:val="ConsPlusNormal"/>
            </w:pPr>
            <w:r>
              <w:t>соглашения заключены</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w:t>
            </w:r>
          </w:p>
        </w:tc>
      </w:tr>
      <w:tr w:rsidR="00EA249A">
        <w:tc>
          <w:tcPr>
            <w:tcW w:w="454" w:type="dxa"/>
            <w:vMerge/>
          </w:tcPr>
          <w:p w:rsidR="00EA249A" w:rsidRDefault="00EA249A">
            <w:pPr>
              <w:pStyle w:val="ConsPlusNormal"/>
            </w:pPr>
          </w:p>
        </w:tc>
        <w:tc>
          <w:tcPr>
            <w:tcW w:w="2164" w:type="dxa"/>
            <w:vMerge/>
          </w:tcPr>
          <w:p w:rsidR="00EA249A" w:rsidRDefault="00EA249A">
            <w:pPr>
              <w:pStyle w:val="ConsPlusNormal"/>
            </w:pPr>
          </w:p>
        </w:tc>
        <w:tc>
          <w:tcPr>
            <w:tcW w:w="2721" w:type="dxa"/>
          </w:tcPr>
          <w:p w:rsidR="00EA249A" w:rsidRDefault="00EA249A">
            <w:pPr>
              <w:pStyle w:val="ConsPlusNormal"/>
            </w:pPr>
            <w:r>
              <w:t>5.3. Обеспечение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1774" w:type="dxa"/>
          </w:tcPr>
          <w:p w:rsidR="00EA249A" w:rsidRDefault="00EA249A">
            <w:pPr>
              <w:pStyle w:val="ConsPlusNormal"/>
            </w:pPr>
            <w:r>
              <w:t>До 1 сентября 2023 года</w:t>
            </w:r>
          </w:p>
        </w:tc>
        <w:tc>
          <w:tcPr>
            <w:tcW w:w="1969" w:type="dxa"/>
          </w:tcPr>
          <w:p w:rsidR="00EA249A" w:rsidRDefault="00EA249A">
            <w:pPr>
              <w:pStyle w:val="ConsPlusNormal"/>
            </w:pPr>
            <w:r>
              <w:t>сертификаты сформированы</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w:t>
            </w:r>
          </w:p>
        </w:tc>
      </w:tr>
      <w:tr w:rsidR="00EA249A">
        <w:tc>
          <w:tcPr>
            <w:tcW w:w="454" w:type="dxa"/>
            <w:vMerge/>
          </w:tcPr>
          <w:p w:rsidR="00EA249A" w:rsidRDefault="00EA249A">
            <w:pPr>
              <w:pStyle w:val="ConsPlusNormal"/>
            </w:pPr>
          </w:p>
        </w:tc>
        <w:tc>
          <w:tcPr>
            <w:tcW w:w="2164" w:type="dxa"/>
            <w:vMerge/>
          </w:tcPr>
          <w:p w:rsidR="00EA249A" w:rsidRDefault="00EA249A">
            <w:pPr>
              <w:pStyle w:val="ConsPlusNormal"/>
            </w:pPr>
          </w:p>
        </w:tc>
        <w:tc>
          <w:tcPr>
            <w:tcW w:w="2721" w:type="dxa"/>
          </w:tcPr>
          <w:p w:rsidR="00EA249A" w:rsidRDefault="00EA249A">
            <w:pPr>
              <w:pStyle w:val="ConsPlusNormal"/>
            </w:pPr>
            <w:r>
              <w:t>5.4. Проведение отбора исполнителей муниципальной услуги "Реализация дополнительных общеразвивающих программ"</w:t>
            </w:r>
          </w:p>
        </w:tc>
        <w:tc>
          <w:tcPr>
            <w:tcW w:w="1774" w:type="dxa"/>
          </w:tcPr>
          <w:p w:rsidR="00EA249A" w:rsidRDefault="00EA249A">
            <w:pPr>
              <w:pStyle w:val="ConsPlusNormal"/>
            </w:pPr>
            <w:r>
              <w:t>С 1 сентября 2023 года</w:t>
            </w:r>
          </w:p>
        </w:tc>
        <w:tc>
          <w:tcPr>
            <w:tcW w:w="1969" w:type="dxa"/>
          </w:tcPr>
          <w:p w:rsidR="00EA249A" w:rsidRDefault="00EA249A">
            <w:pPr>
              <w:pStyle w:val="ConsPlusNormal"/>
            </w:pPr>
            <w:r>
              <w:t>отбор проведен</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w:t>
            </w:r>
          </w:p>
        </w:tc>
      </w:tr>
      <w:tr w:rsidR="00EA249A">
        <w:tc>
          <w:tcPr>
            <w:tcW w:w="454" w:type="dxa"/>
            <w:vMerge w:val="restart"/>
          </w:tcPr>
          <w:p w:rsidR="00EA249A" w:rsidRDefault="00EA249A">
            <w:pPr>
              <w:pStyle w:val="ConsPlusNormal"/>
            </w:pPr>
            <w:r>
              <w:t>6</w:t>
            </w:r>
          </w:p>
        </w:tc>
        <w:tc>
          <w:tcPr>
            <w:tcW w:w="2164" w:type="dxa"/>
            <w:vMerge w:val="restart"/>
          </w:tcPr>
          <w:p w:rsidR="00EA249A" w:rsidRDefault="00EA249A">
            <w:pPr>
              <w:pStyle w:val="ConsPlusNormal"/>
            </w:pPr>
            <w:r>
              <w:t>Система мониторинга и оценки результатов оказания муниципальных услуг</w:t>
            </w:r>
          </w:p>
        </w:tc>
        <w:tc>
          <w:tcPr>
            <w:tcW w:w="2721" w:type="dxa"/>
          </w:tcPr>
          <w:p w:rsidR="00EA249A" w:rsidRDefault="00EA249A">
            <w:pPr>
              <w:pStyle w:val="ConsPlusNormal"/>
            </w:pPr>
            <w:r>
              <w:t>6.1. Организация конференции по вопросам системы мониторинга и оценки результатов оказания муниципальных услуг</w:t>
            </w:r>
          </w:p>
        </w:tc>
        <w:tc>
          <w:tcPr>
            <w:tcW w:w="1774" w:type="dxa"/>
          </w:tcPr>
          <w:p w:rsidR="00EA249A" w:rsidRDefault="00EA249A">
            <w:pPr>
              <w:pStyle w:val="ConsPlusNormal"/>
            </w:pPr>
            <w:r>
              <w:t>2024 год</w:t>
            </w:r>
          </w:p>
        </w:tc>
        <w:tc>
          <w:tcPr>
            <w:tcW w:w="1969" w:type="dxa"/>
          </w:tcPr>
          <w:p w:rsidR="00EA249A" w:rsidRDefault="00EA249A">
            <w:pPr>
              <w:pStyle w:val="ConsPlusNormal"/>
            </w:pPr>
            <w:r>
              <w:t>конференция проведена</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w:t>
            </w:r>
          </w:p>
        </w:tc>
      </w:tr>
      <w:tr w:rsidR="00EA249A">
        <w:tc>
          <w:tcPr>
            <w:tcW w:w="454" w:type="dxa"/>
            <w:vMerge/>
          </w:tcPr>
          <w:p w:rsidR="00EA249A" w:rsidRDefault="00EA249A">
            <w:pPr>
              <w:pStyle w:val="ConsPlusNormal"/>
            </w:pPr>
          </w:p>
        </w:tc>
        <w:tc>
          <w:tcPr>
            <w:tcW w:w="2164" w:type="dxa"/>
            <w:vMerge/>
          </w:tcPr>
          <w:p w:rsidR="00EA249A" w:rsidRDefault="00EA249A">
            <w:pPr>
              <w:pStyle w:val="ConsPlusNormal"/>
            </w:pPr>
          </w:p>
        </w:tc>
        <w:tc>
          <w:tcPr>
            <w:tcW w:w="2721" w:type="dxa"/>
          </w:tcPr>
          <w:p w:rsidR="00EA249A" w:rsidRDefault="00EA249A">
            <w:pPr>
              <w:pStyle w:val="ConsPlusNormal"/>
            </w:pPr>
            <w:r>
              <w:t xml:space="preserve">6.2. Разработка системы мониторинга и оценки </w:t>
            </w:r>
            <w:r>
              <w:lastRenderedPageBreak/>
              <w:t>результатов оказания муниципальных услуг</w:t>
            </w:r>
          </w:p>
        </w:tc>
        <w:tc>
          <w:tcPr>
            <w:tcW w:w="1774" w:type="dxa"/>
          </w:tcPr>
          <w:p w:rsidR="00EA249A" w:rsidRDefault="00EA249A">
            <w:pPr>
              <w:pStyle w:val="ConsPlusNormal"/>
            </w:pPr>
            <w:r>
              <w:lastRenderedPageBreak/>
              <w:t>2025 год</w:t>
            </w:r>
          </w:p>
        </w:tc>
        <w:tc>
          <w:tcPr>
            <w:tcW w:w="1969" w:type="dxa"/>
          </w:tcPr>
          <w:p w:rsidR="00EA249A" w:rsidRDefault="00EA249A">
            <w:pPr>
              <w:pStyle w:val="ConsPlusNormal"/>
            </w:pPr>
            <w:r>
              <w:t xml:space="preserve">методические рекомендации по </w:t>
            </w:r>
            <w:r>
              <w:lastRenderedPageBreak/>
              <w:t>системе мониторинга и оценке результатов оказания муниципальных услуг утверждены</w:t>
            </w:r>
          </w:p>
        </w:tc>
        <w:tc>
          <w:tcPr>
            <w:tcW w:w="2149" w:type="dxa"/>
          </w:tcPr>
          <w:p w:rsidR="00EA249A" w:rsidRDefault="00EA249A">
            <w:pPr>
              <w:pStyle w:val="ConsPlusNormal"/>
            </w:pPr>
            <w:r>
              <w:lastRenderedPageBreak/>
              <w:t xml:space="preserve">Управление образования </w:t>
            </w:r>
            <w:r>
              <w:lastRenderedPageBreak/>
              <w:t>Администрации Таймырского Долгано-Ненецкого муниципального района</w:t>
            </w:r>
          </w:p>
        </w:tc>
      </w:tr>
      <w:tr w:rsidR="00EA249A">
        <w:tc>
          <w:tcPr>
            <w:tcW w:w="454" w:type="dxa"/>
            <w:vMerge w:val="restart"/>
          </w:tcPr>
          <w:p w:rsidR="00EA249A" w:rsidRDefault="00EA249A">
            <w:pPr>
              <w:pStyle w:val="ConsPlusNormal"/>
            </w:pPr>
            <w:r>
              <w:lastRenderedPageBreak/>
              <w:t>7</w:t>
            </w:r>
          </w:p>
        </w:tc>
        <w:tc>
          <w:tcPr>
            <w:tcW w:w="2164" w:type="dxa"/>
            <w:vMerge w:val="restart"/>
          </w:tcPr>
          <w:p w:rsidR="00EA249A" w:rsidRDefault="00EA249A">
            <w:pPr>
              <w:pStyle w:val="ConsPlusNormal"/>
            </w:pPr>
            <w:r>
              <w:t>Оценка результатов апробации</w:t>
            </w:r>
          </w:p>
        </w:tc>
        <w:tc>
          <w:tcPr>
            <w:tcW w:w="2721" w:type="dxa"/>
          </w:tcPr>
          <w:p w:rsidR="00EA249A" w:rsidRDefault="00EA249A">
            <w:pPr>
              <w:pStyle w:val="ConsPlusNormal"/>
            </w:pPr>
            <w:r>
              <w:t xml:space="preserve">7.1. Подготовка информации о реализации мероприятий, сфере апробации механизмов организации оказания муниципальных (муниципальных) услуг в социальной сфере в соответствии с Федеральным </w:t>
            </w:r>
            <w:hyperlink r:id="rId17">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w:t>
            </w:r>
          </w:p>
        </w:tc>
        <w:tc>
          <w:tcPr>
            <w:tcW w:w="1774" w:type="dxa"/>
          </w:tcPr>
          <w:p w:rsidR="00EA249A" w:rsidRDefault="00EA249A">
            <w:pPr>
              <w:pStyle w:val="ConsPlusNormal"/>
            </w:pPr>
            <w:r>
              <w:t>2025 год</w:t>
            </w:r>
          </w:p>
        </w:tc>
        <w:tc>
          <w:tcPr>
            <w:tcW w:w="1969" w:type="dxa"/>
          </w:tcPr>
          <w:p w:rsidR="00EA249A" w:rsidRDefault="00EA249A">
            <w:pPr>
              <w:pStyle w:val="ConsPlusNormal"/>
            </w:pPr>
            <w:r>
              <w:t>информация подготовлена</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w:t>
            </w:r>
          </w:p>
        </w:tc>
      </w:tr>
      <w:tr w:rsidR="00EA249A">
        <w:tc>
          <w:tcPr>
            <w:tcW w:w="454" w:type="dxa"/>
            <w:vMerge/>
          </w:tcPr>
          <w:p w:rsidR="00EA249A" w:rsidRDefault="00EA249A">
            <w:pPr>
              <w:pStyle w:val="ConsPlusNormal"/>
            </w:pPr>
          </w:p>
        </w:tc>
        <w:tc>
          <w:tcPr>
            <w:tcW w:w="2164" w:type="dxa"/>
            <w:vMerge/>
          </w:tcPr>
          <w:p w:rsidR="00EA249A" w:rsidRDefault="00EA249A">
            <w:pPr>
              <w:pStyle w:val="ConsPlusNormal"/>
            </w:pPr>
          </w:p>
        </w:tc>
        <w:tc>
          <w:tcPr>
            <w:tcW w:w="2721" w:type="dxa"/>
          </w:tcPr>
          <w:p w:rsidR="00EA249A" w:rsidRDefault="00EA249A">
            <w:pPr>
              <w:pStyle w:val="ConsPlusNormal"/>
            </w:pPr>
            <w:r>
              <w:t>7.2. Обеспечение участия в совещании по оценке достижения утвержденных показателей эффективности по результатам апробации</w:t>
            </w:r>
          </w:p>
        </w:tc>
        <w:tc>
          <w:tcPr>
            <w:tcW w:w="1774" w:type="dxa"/>
          </w:tcPr>
          <w:p w:rsidR="00EA249A" w:rsidRDefault="00EA249A">
            <w:pPr>
              <w:pStyle w:val="ConsPlusNormal"/>
            </w:pPr>
            <w:r>
              <w:t>2025 год</w:t>
            </w:r>
          </w:p>
        </w:tc>
        <w:tc>
          <w:tcPr>
            <w:tcW w:w="1969" w:type="dxa"/>
          </w:tcPr>
          <w:p w:rsidR="00EA249A" w:rsidRDefault="00EA249A">
            <w:pPr>
              <w:pStyle w:val="ConsPlusNormal"/>
            </w:pPr>
            <w:r>
              <w:t>участие обеспечено</w:t>
            </w:r>
          </w:p>
        </w:tc>
        <w:tc>
          <w:tcPr>
            <w:tcW w:w="2149" w:type="dxa"/>
          </w:tcPr>
          <w:p w:rsidR="00EA249A" w:rsidRDefault="00EA249A">
            <w:pPr>
              <w:pStyle w:val="ConsPlusNormal"/>
            </w:pPr>
            <w:r>
              <w:t>Управление образования Администрации Таймырского Долгано-Ненецкого муниципального района</w:t>
            </w:r>
          </w:p>
        </w:tc>
      </w:tr>
    </w:tbl>
    <w:p w:rsidR="00EA249A" w:rsidRDefault="00EA249A">
      <w:pPr>
        <w:pStyle w:val="ConsPlusNormal"/>
        <w:jc w:val="both"/>
      </w:pPr>
    </w:p>
    <w:p w:rsidR="00EA249A" w:rsidRDefault="00EA249A">
      <w:pPr>
        <w:pStyle w:val="ConsPlusNormal"/>
        <w:jc w:val="both"/>
      </w:pPr>
    </w:p>
    <w:p w:rsidR="00EA249A" w:rsidRDefault="00EA249A">
      <w:pPr>
        <w:pStyle w:val="ConsPlusNormal"/>
        <w:jc w:val="both"/>
      </w:pPr>
    </w:p>
    <w:p w:rsidR="00EA249A" w:rsidRDefault="00EA249A">
      <w:pPr>
        <w:pStyle w:val="ConsPlusNormal"/>
        <w:jc w:val="both"/>
      </w:pPr>
    </w:p>
    <w:p w:rsidR="00EA249A" w:rsidRDefault="00EA249A">
      <w:pPr>
        <w:pStyle w:val="ConsPlusNormal"/>
        <w:jc w:val="both"/>
      </w:pPr>
    </w:p>
    <w:p w:rsidR="00EA249A" w:rsidRDefault="00EA249A">
      <w:pPr>
        <w:pStyle w:val="ConsPlusNormal"/>
        <w:jc w:val="right"/>
        <w:outlineLvl w:val="0"/>
      </w:pPr>
      <w:r>
        <w:t>Приложение 3</w:t>
      </w:r>
    </w:p>
    <w:p w:rsidR="00EA249A" w:rsidRDefault="00EA249A">
      <w:pPr>
        <w:pStyle w:val="ConsPlusNormal"/>
        <w:jc w:val="right"/>
      </w:pPr>
      <w:r>
        <w:t>к Постановлению</w:t>
      </w:r>
    </w:p>
    <w:p w:rsidR="00EA249A" w:rsidRDefault="00EA249A">
      <w:pPr>
        <w:pStyle w:val="ConsPlusNormal"/>
        <w:jc w:val="right"/>
      </w:pPr>
      <w:r>
        <w:t>Администрации муниципального района</w:t>
      </w:r>
    </w:p>
    <w:p w:rsidR="00EA249A" w:rsidRDefault="00EA249A">
      <w:pPr>
        <w:pStyle w:val="ConsPlusNormal"/>
        <w:jc w:val="right"/>
      </w:pPr>
      <w:r>
        <w:t>от 21 июля 2023 г. N 995</w:t>
      </w:r>
    </w:p>
    <w:p w:rsidR="00EA249A" w:rsidRDefault="00EA249A">
      <w:pPr>
        <w:pStyle w:val="ConsPlusNormal"/>
        <w:jc w:val="both"/>
      </w:pPr>
    </w:p>
    <w:p w:rsidR="00EA249A" w:rsidRDefault="00EA249A">
      <w:pPr>
        <w:pStyle w:val="ConsPlusTitle"/>
        <w:jc w:val="center"/>
      </w:pPr>
      <w:bookmarkStart w:id="9" w:name="P460"/>
      <w:bookmarkEnd w:id="9"/>
      <w:r>
        <w:t>ТАБЛИЦА ПОКАЗАТЕЛЕЙ ЭФФЕКТИВНОСТИ РЕАЛИЗАЦИИ МЕРОПРИЯТИЙ,</w:t>
      </w:r>
    </w:p>
    <w:p w:rsidR="00EA249A" w:rsidRDefault="00EA249A">
      <w:pPr>
        <w:pStyle w:val="ConsPlusTitle"/>
        <w:jc w:val="center"/>
      </w:pPr>
      <w:r>
        <w:t>ПРОВОДИМЫХ В РАМКАХ АПРОБАЦИИ МЕХАНИЗМОВ ОРГАНИЗАЦИИ</w:t>
      </w:r>
    </w:p>
    <w:p w:rsidR="00EA249A" w:rsidRDefault="00EA249A">
      <w:pPr>
        <w:pStyle w:val="ConsPlusTitle"/>
        <w:jc w:val="center"/>
      </w:pPr>
      <w:r>
        <w:t>ОКАЗАНИЯ МУНИЦИПАЛЬНОЙ УСЛУГИ "РЕАЛИЗАЦИЯ ДОПОЛНИТЕЛЬНЫХ</w:t>
      </w:r>
    </w:p>
    <w:p w:rsidR="00EA249A" w:rsidRDefault="00EA249A">
      <w:pPr>
        <w:pStyle w:val="ConsPlusTitle"/>
        <w:jc w:val="center"/>
      </w:pPr>
      <w:r>
        <w:t>ОБЩЕРАЗВИВАЮЩИХ ПРОГРАММ"</w:t>
      </w:r>
    </w:p>
    <w:p w:rsidR="00EA249A" w:rsidRDefault="00EA24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EA24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249A" w:rsidRDefault="00EA24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249A" w:rsidRDefault="00EA24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249A" w:rsidRDefault="00EA249A">
            <w:pPr>
              <w:pStyle w:val="ConsPlusNormal"/>
              <w:jc w:val="center"/>
            </w:pPr>
            <w:r>
              <w:rPr>
                <w:color w:val="392C69"/>
              </w:rPr>
              <w:t>Список изменяющих документов</w:t>
            </w:r>
          </w:p>
          <w:p w:rsidR="00EA249A" w:rsidRDefault="00EA249A">
            <w:pPr>
              <w:pStyle w:val="ConsPlusNormal"/>
              <w:jc w:val="center"/>
            </w:pPr>
            <w:r>
              <w:rPr>
                <w:color w:val="392C69"/>
              </w:rPr>
              <w:t xml:space="preserve">(в ред. </w:t>
            </w:r>
            <w:hyperlink r:id="rId18">
              <w:r>
                <w:rPr>
                  <w:color w:val="0000FF"/>
                </w:rPr>
                <w:t>Постановления</w:t>
              </w:r>
            </w:hyperlink>
            <w:r>
              <w:rPr>
                <w:color w:val="392C69"/>
              </w:rPr>
              <w:t xml:space="preserve"> Администрации Таймырского Долгано-Ненецкого</w:t>
            </w:r>
          </w:p>
          <w:p w:rsidR="00EA249A" w:rsidRDefault="00EA249A">
            <w:pPr>
              <w:pStyle w:val="ConsPlusNormal"/>
              <w:jc w:val="center"/>
            </w:pPr>
            <w:r>
              <w:rPr>
                <w:color w:val="392C69"/>
              </w:rPr>
              <w:t>муниципального района Красноярского края от 17.07.2024 N 1012)</w:t>
            </w:r>
          </w:p>
        </w:tc>
        <w:tc>
          <w:tcPr>
            <w:tcW w:w="113" w:type="dxa"/>
            <w:tcBorders>
              <w:top w:val="nil"/>
              <w:left w:val="nil"/>
              <w:bottom w:val="nil"/>
              <w:right w:val="nil"/>
            </w:tcBorders>
            <w:shd w:val="clear" w:color="auto" w:fill="F4F3F8"/>
            <w:tcMar>
              <w:top w:w="0" w:type="dxa"/>
              <w:left w:w="0" w:type="dxa"/>
              <w:bottom w:w="0" w:type="dxa"/>
              <w:right w:w="0" w:type="dxa"/>
            </w:tcMar>
          </w:tcPr>
          <w:p w:rsidR="00EA249A" w:rsidRDefault="00EA249A">
            <w:pPr>
              <w:pStyle w:val="ConsPlusNormal"/>
            </w:pPr>
          </w:p>
        </w:tc>
      </w:tr>
    </w:tbl>
    <w:p w:rsidR="00EA249A" w:rsidRDefault="00EA24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19"/>
        <w:gridCol w:w="1834"/>
        <w:gridCol w:w="2268"/>
        <w:gridCol w:w="1414"/>
        <w:gridCol w:w="1414"/>
        <w:gridCol w:w="1984"/>
      </w:tblGrid>
      <w:tr w:rsidR="00EA249A">
        <w:tc>
          <w:tcPr>
            <w:tcW w:w="454" w:type="dxa"/>
          </w:tcPr>
          <w:p w:rsidR="00EA249A" w:rsidRDefault="00EA249A">
            <w:pPr>
              <w:pStyle w:val="ConsPlusNormal"/>
              <w:jc w:val="center"/>
            </w:pPr>
            <w:r>
              <w:t>N п/п</w:t>
            </w:r>
          </w:p>
        </w:tc>
        <w:tc>
          <w:tcPr>
            <w:tcW w:w="2119" w:type="dxa"/>
          </w:tcPr>
          <w:p w:rsidR="00EA249A" w:rsidRDefault="00EA249A">
            <w:pPr>
              <w:pStyle w:val="ConsPlusNormal"/>
              <w:jc w:val="center"/>
            </w:pPr>
            <w:r>
              <w:t>Цель</w:t>
            </w:r>
          </w:p>
        </w:tc>
        <w:tc>
          <w:tcPr>
            <w:tcW w:w="1834" w:type="dxa"/>
          </w:tcPr>
          <w:p w:rsidR="00EA249A" w:rsidRDefault="00EA249A">
            <w:pPr>
              <w:pStyle w:val="ConsPlusNormal"/>
              <w:jc w:val="center"/>
            </w:pPr>
            <w:r>
              <w:t>Тип индикатора</w:t>
            </w:r>
          </w:p>
        </w:tc>
        <w:tc>
          <w:tcPr>
            <w:tcW w:w="2268" w:type="dxa"/>
          </w:tcPr>
          <w:p w:rsidR="00EA249A" w:rsidRDefault="00EA249A">
            <w:pPr>
              <w:pStyle w:val="ConsPlusNormal"/>
              <w:jc w:val="center"/>
            </w:pPr>
            <w:r>
              <w:t>Индикатор</w:t>
            </w:r>
          </w:p>
        </w:tc>
        <w:tc>
          <w:tcPr>
            <w:tcW w:w="1414" w:type="dxa"/>
          </w:tcPr>
          <w:p w:rsidR="00EA249A" w:rsidRDefault="00EA249A">
            <w:pPr>
              <w:pStyle w:val="ConsPlusNormal"/>
              <w:jc w:val="center"/>
            </w:pPr>
            <w:r>
              <w:t>Базовая величина &lt;1&gt;</w:t>
            </w:r>
          </w:p>
        </w:tc>
        <w:tc>
          <w:tcPr>
            <w:tcW w:w="1414" w:type="dxa"/>
          </w:tcPr>
          <w:p w:rsidR="00EA249A" w:rsidRDefault="00EA249A">
            <w:pPr>
              <w:pStyle w:val="ConsPlusNormal"/>
              <w:jc w:val="center"/>
            </w:pPr>
            <w:r>
              <w:t>Целевой ориентир &lt;2&gt;</w:t>
            </w:r>
          </w:p>
        </w:tc>
        <w:tc>
          <w:tcPr>
            <w:tcW w:w="1984" w:type="dxa"/>
          </w:tcPr>
          <w:p w:rsidR="00EA249A" w:rsidRDefault="00EA249A">
            <w:pPr>
              <w:pStyle w:val="ConsPlusNormal"/>
              <w:jc w:val="center"/>
            </w:pPr>
            <w:r>
              <w:t>Ответственный исполнитель</w:t>
            </w:r>
          </w:p>
        </w:tc>
      </w:tr>
      <w:tr w:rsidR="00EA249A">
        <w:tc>
          <w:tcPr>
            <w:tcW w:w="454" w:type="dxa"/>
          </w:tcPr>
          <w:p w:rsidR="00EA249A" w:rsidRDefault="00EA249A">
            <w:pPr>
              <w:pStyle w:val="ConsPlusNormal"/>
              <w:jc w:val="center"/>
            </w:pPr>
            <w:r>
              <w:t>1</w:t>
            </w:r>
          </w:p>
        </w:tc>
        <w:tc>
          <w:tcPr>
            <w:tcW w:w="2119" w:type="dxa"/>
          </w:tcPr>
          <w:p w:rsidR="00EA249A" w:rsidRDefault="00EA249A">
            <w:pPr>
              <w:pStyle w:val="ConsPlusNormal"/>
              <w:jc w:val="center"/>
            </w:pPr>
            <w:r>
              <w:t>2</w:t>
            </w:r>
          </w:p>
        </w:tc>
        <w:tc>
          <w:tcPr>
            <w:tcW w:w="1834" w:type="dxa"/>
          </w:tcPr>
          <w:p w:rsidR="00EA249A" w:rsidRDefault="00EA249A">
            <w:pPr>
              <w:pStyle w:val="ConsPlusNormal"/>
              <w:jc w:val="center"/>
            </w:pPr>
            <w:r>
              <w:t>3</w:t>
            </w:r>
          </w:p>
        </w:tc>
        <w:tc>
          <w:tcPr>
            <w:tcW w:w="2268" w:type="dxa"/>
          </w:tcPr>
          <w:p w:rsidR="00EA249A" w:rsidRDefault="00EA249A">
            <w:pPr>
              <w:pStyle w:val="ConsPlusNormal"/>
              <w:jc w:val="center"/>
            </w:pPr>
            <w:r>
              <w:t>4</w:t>
            </w:r>
          </w:p>
        </w:tc>
        <w:tc>
          <w:tcPr>
            <w:tcW w:w="1414" w:type="dxa"/>
          </w:tcPr>
          <w:p w:rsidR="00EA249A" w:rsidRDefault="00EA249A">
            <w:pPr>
              <w:pStyle w:val="ConsPlusNormal"/>
              <w:jc w:val="center"/>
            </w:pPr>
            <w:r>
              <w:t>5</w:t>
            </w:r>
          </w:p>
        </w:tc>
        <w:tc>
          <w:tcPr>
            <w:tcW w:w="1414" w:type="dxa"/>
          </w:tcPr>
          <w:p w:rsidR="00EA249A" w:rsidRDefault="00EA249A">
            <w:pPr>
              <w:pStyle w:val="ConsPlusNormal"/>
              <w:jc w:val="center"/>
            </w:pPr>
            <w:r>
              <w:t>6</w:t>
            </w:r>
          </w:p>
        </w:tc>
        <w:tc>
          <w:tcPr>
            <w:tcW w:w="1984" w:type="dxa"/>
          </w:tcPr>
          <w:p w:rsidR="00EA249A" w:rsidRDefault="00EA249A">
            <w:pPr>
              <w:pStyle w:val="ConsPlusNormal"/>
              <w:jc w:val="center"/>
            </w:pPr>
            <w:r>
              <w:t>7</w:t>
            </w:r>
          </w:p>
        </w:tc>
      </w:tr>
      <w:tr w:rsidR="00EA249A">
        <w:tc>
          <w:tcPr>
            <w:tcW w:w="454" w:type="dxa"/>
            <w:vMerge w:val="restart"/>
          </w:tcPr>
          <w:p w:rsidR="00EA249A" w:rsidRDefault="00EA249A">
            <w:pPr>
              <w:pStyle w:val="ConsPlusNormal"/>
            </w:pPr>
            <w:r>
              <w:t>1</w:t>
            </w:r>
          </w:p>
        </w:tc>
        <w:tc>
          <w:tcPr>
            <w:tcW w:w="2119" w:type="dxa"/>
            <w:vMerge w:val="restart"/>
          </w:tcPr>
          <w:p w:rsidR="00EA249A" w:rsidRDefault="00EA249A">
            <w:pPr>
              <w:pStyle w:val="ConsPlusNormal"/>
            </w:pPr>
            <w:r>
              <w:t>Улучшение условий для оказания муниципальных услуг некоммерческими организациями</w:t>
            </w:r>
          </w:p>
        </w:tc>
        <w:tc>
          <w:tcPr>
            <w:tcW w:w="1834" w:type="dxa"/>
          </w:tcPr>
          <w:p w:rsidR="00EA249A" w:rsidRDefault="00EA249A">
            <w:pPr>
              <w:pStyle w:val="ConsPlusNormal"/>
            </w:pPr>
            <w:r>
              <w:t>Процесс</w:t>
            </w:r>
          </w:p>
        </w:tc>
        <w:tc>
          <w:tcPr>
            <w:tcW w:w="2268" w:type="dxa"/>
          </w:tcPr>
          <w:p w:rsidR="00EA249A" w:rsidRDefault="00EA249A">
            <w:pPr>
              <w:pStyle w:val="ConsPlusNormal"/>
            </w:pPr>
            <w:r>
              <w:t xml:space="preserve">Общее количество некоммерческих организаций, оказывающих муниципальные услуги в отраслях социальной сферы &lt;3&gt;, которым предоставляется государственная поддержка (в том </w:t>
            </w:r>
            <w:r>
              <w:lastRenderedPageBreak/>
              <w:t>числе обучение, налоговые льготы и т.п.), единиц</w:t>
            </w:r>
          </w:p>
        </w:tc>
        <w:tc>
          <w:tcPr>
            <w:tcW w:w="1414" w:type="dxa"/>
          </w:tcPr>
          <w:p w:rsidR="00EA249A" w:rsidRDefault="00EA249A">
            <w:pPr>
              <w:pStyle w:val="ConsPlusNormal"/>
            </w:pPr>
            <w:r>
              <w:lastRenderedPageBreak/>
              <w:t>значение: 0 год: 2023</w:t>
            </w:r>
          </w:p>
        </w:tc>
        <w:tc>
          <w:tcPr>
            <w:tcW w:w="1414" w:type="dxa"/>
          </w:tcPr>
          <w:p w:rsidR="00EA249A" w:rsidRDefault="00EA249A">
            <w:pPr>
              <w:pStyle w:val="ConsPlusNormal"/>
            </w:pPr>
            <w:r>
              <w:t>значение: 0 год: 2024</w:t>
            </w:r>
          </w:p>
        </w:tc>
        <w:tc>
          <w:tcPr>
            <w:tcW w:w="1984" w:type="dxa"/>
          </w:tcPr>
          <w:p w:rsidR="00EA249A" w:rsidRDefault="00EA249A">
            <w:pPr>
              <w:pStyle w:val="ConsPlusNormal"/>
            </w:pPr>
            <w:r>
              <w:t xml:space="preserve">Управление образования Администрации Таймырского Долгано-Ненецкого муниципального района, организации дополнительного образования муниципального </w:t>
            </w:r>
            <w:r>
              <w:lastRenderedPageBreak/>
              <w:t>района</w:t>
            </w:r>
          </w:p>
        </w:tc>
      </w:tr>
      <w:tr w:rsidR="00EA249A">
        <w:tc>
          <w:tcPr>
            <w:tcW w:w="454" w:type="dxa"/>
            <w:vMerge/>
          </w:tcPr>
          <w:p w:rsidR="00EA249A" w:rsidRDefault="00EA249A">
            <w:pPr>
              <w:pStyle w:val="ConsPlusNormal"/>
            </w:pPr>
          </w:p>
        </w:tc>
        <w:tc>
          <w:tcPr>
            <w:tcW w:w="2119" w:type="dxa"/>
            <w:vMerge/>
          </w:tcPr>
          <w:p w:rsidR="00EA249A" w:rsidRDefault="00EA249A">
            <w:pPr>
              <w:pStyle w:val="ConsPlusNormal"/>
            </w:pPr>
          </w:p>
        </w:tc>
        <w:tc>
          <w:tcPr>
            <w:tcW w:w="1834" w:type="dxa"/>
          </w:tcPr>
          <w:p w:rsidR="00EA249A" w:rsidRDefault="00EA249A">
            <w:pPr>
              <w:pStyle w:val="ConsPlusNormal"/>
            </w:pPr>
            <w:r>
              <w:t>Промежуточный результат</w:t>
            </w:r>
          </w:p>
        </w:tc>
        <w:tc>
          <w:tcPr>
            <w:tcW w:w="2268" w:type="dxa"/>
          </w:tcPr>
          <w:p w:rsidR="00EA249A" w:rsidRDefault="00EA249A">
            <w:pPr>
              <w:pStyle w:val="ConsPlusNormal"/>
            </w:pPr>
            <w:r>
              <w:t>Общее количество некоммерческих организаций, оказывающих муниципальные услуги в социальной сфере, единиц</w:t>
            </w:r>
          </w:p>
        </w:tc>
        <w:tc>
          <w:tcPr>
            <w:tcW w:w="1414" w:type="dxa"/>
          </w:tcPr>
          <w:p w:rsidR="00EA249A" w:rsidRDefault="00EA249A">
            <w:pPr>
              <w:pStyle w:val="ConsPlusNormal"/>
            </w:pPr>
            <w:r>
              <w:t>значение: 0 год: 2023</w:t>
            </w:r>
          </w:p>
        </w:tc>
        <w:tc>
          <w:tcPr>
            <w:tcW w:w="1414" w:type="dxa"/>
          </w:tcPr>
          <w:p w:rsidR="00EA249A" w:rsidRDefault="00EA249A">
            <w:pPr>
              <w:pStyle w:val="ConsPlusNormal"/>
            </w:pPr>
            <w:r>
              <w:t>значение: 0 год: 2024</w:t>
            </w:r>
          </w:p>
        </w:tc>
        <w:tc>
          <w:tcPr>
            <w:tcW w:w="1984" w:type="dxa"/>
          </w:tcPr>
          <w:p w:rsidR="00EA249A" w:rsidRDefault="00EA249A">
            <w:pPr>
              <w:pStyle w:val="ConsPlusNormal"/>
            </w:pPr>
            <w:r>
              <w:t>Управление образования Администрации Таймырского Долгано-Ненецкого муниципального района, организации дополнительного образования муниципального района</w:t>
            </w:r>
          </w:p>
        </w:tc>
      </w:tr>
      <w:tr w:rsidR="00EA249A">
        <w:tc>
          <w:tcPr>
            <w:tcW w:w="454" w:type="dxa"/>
            <w:vMerge/>
          </w:tcPr>
          <w:p w:rsidR="00EA249A" w:rsidRDefault="00EA249A">
            <w:pPr>
              <w:pStyle w:val="ConsPlusNormal"/>
            </w:pPr>
          </w:p>
        </w:tc>
        <w:tc>
          <w:tcPr>
            <w:tcW w:w="2119" w:type="dxa"/>
            <w:vMerge/>
          </w:tcPr>
          <w:p w:rsidR="00EA249A" w:rsidRDefault="00EA249A">
            <w:pPr>
              <w:pStyle w:val="ConsPlusNormal"/>
            </w:pPr>
          </w:p>
        </w:tc>
        <w:tc>
          <w:tcPr>
            <w:tcW w:w="1834" w:type="dxa"/>
            <w:vMerge w:val="restart"/>
          </w:tcPr>
          <w:p w:rsidR="00EA249A" w:rsidRDefault="00EA249A">
            <w:pPr>
              <w:pStyle w:val="ConsPlusNormal"/>
            </w:pPr>
            <w:r>
              <w:t>Итоговый результат</w:t>
            </w:r>
          </w:p>
        </w:tc>
        <w:tc>
          <w:tcPr>
            <w:tcW w:w="2268" w:type="dxa"/>
          </w:tcPr>
          <w:p w:rsidR="00EA249A" w:rsidRDefault="00EA249A">
            <w:pPr>
              <w:pStyle w:val="ConsPlusNormal"/>
            </w:pPr>
            <w:r>
              <w:t xml:space="preserve">Количество некоммерческих организаций, оказывающих муниципальные услуги в социальной сфере, выбранные для апробации механизмов организации оказания муниципальных услуг в социальной сфере в соответствии с Федеральным </w:t>
            </w:r>
            <w:hyperlink r:id="rId19">
              <w:r>
                <w:rPr>
                  <w:color w:val="0000FF"/>
                </w:rPr>
                <w:t>законом</w:t>
              </w:r>
            </w:hyperlink>
            <w:r>
              <w:t xml:space="preserve"> N 189-ФЗ (далее - апробация), единиц</w:t>
            </w:r>
          </w:p>
        </w:tc>
        <w:tc>
          <w:tcPr>
            <w:tcW w:w="1414" w:type="dxa"/>
          </w:tcPr>
          <w:p w:rsidR="00EA249A" w:rsidRDefault="00EA249A">
            <w:pPr>
              <w:pStyle w:val="ConsPlusNormal"/>
            </w:pPr>
            <w:r>
              <w:t>значение: 0 год: 2023</w:t>
            </w:r>
          </w:p>
        </w:tc>
        <w:tc>
          <w:tcPr>
            <w:tcW w:w="1414" w:type="dxa"/>
          </w:tcPr>
          <w:p w:rsidR="00EA249A" w:rsidRDefault="00EA249A">
            <w:pPr>
              <w:pStyle w:val="ConsPlusNormal"/>
            </w:pPr>
            <w:r>
              <w:t>значение: 0 год: 2024</w:t>
            </w:r>
          </w:p>
        </w:tc>
        <w:tc>
          <w:tcPr>
            <w:tcW w:w="1984" w:type="dxa"/>
          </w:tcPr>
          <w:p w:rsidR="00EA249A" w:rsidRDefault="00EA249A">
            <w:pPr>
              <w:pStyle w:val="ConsPlusNormal"/>
            </w:pPr>
            <w:r>
              <w:t>Управление образования Администрации Таймырского Долгано-Ненецкого муниципального района, организации дополнительного образования муниципального района</w:t>
            </w:r>
          </w:p>
        </w:tc>
      </w:tr>
      <w:tr w:rsidR="00EA249A">
        <w:tc>
          <w:tcPr>
            <w:tcW w:w="454" w:type="dxa"/>
            <w:vMerge/>
          </w:tcPr>
          <w:p w:rsidR="00EA249A" w:rsidRDefault="00EA249A">
            <w:pPr>
              <w:pStyle w:val="ConsPlusNormal"/>
            </w:pPr>
          </w:p>
        </w:tc>
        <w:tc>
          <w:tcPr>
            <w:tcW w:w="2119" w:type="dxa"/>
            <w:vMerge/>
          </w:tcPr>
          <w:p w:rsidR="00EA249A" w:rsidRDefault="00EA249A">
            <w:pPr>
              <w:pStyle w:val="ConsPlusNormal"/>
            </w:pPr>
          </w:p>
        </w:tc>
        <w:tc>
          <w:tcPr>
            <w:tcW w:w="1834" w:type="dxa"/>
            <w:vMerge/>
          </w:tcPr>
          <w:p w:rsidR="00EA249A" w:rsidRDefault="00EA249A">
            <w:pPr>
              <w:pStyle w:val="ConsPlusNormal"/>
            </w:pPr>
          </w:p>
        </w:tc>
        <w:tc>
          <w:tcPr>
            <w:tcW w:w="2268" w:type="dxa"/>
          </w:tcPr>
          <w:p w:rsidR="00EA249A" w:rsidRDefault="00EA249A">
            <w:pPr>
              <w:pStyle w:val="ConsPlusNormal"/>
            </w:pPr>
            <w: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414" w:type="dxa"/>
          </w:tcPr>
          <w:p w:rsidR="00EA249A" w:rsidRDefault="00EA249A">
            <w:pPr>
              <w:pStyle w:val="ConsPlusNormal"/>
            </w:pPr>
            <w:r>
              <w:t>значение: 0 год: 2023</w:t>
            </w:r>
          </w:p>
        </w:tc>
        <w:tc>
          <w:tcPr>
            <w:tcW w:w="1414" w:type="dxa"/>
          </w:tcPr>
          <w:p w:rsidR="00EA249A" w:rsidRDefault="00EA249A">
            <w:pPr>
              <w:pStyle w:val="ConsPlusNormal"/>
            </w:pPr>
            <w:r>
              <w:t>значение: 0 год: 2024</w:t>
            </w:r>
          </w:p>
        </w:tc>
        <w:tc>
          <w:tcPr>
            <w:tcW w:w="1984" w:type="dxa"/>
          </w:tcPr>
          <w:p w:rsidR="00EA249A" w:rsidRDefault="00EA249A">
            <w:pPr>
              <w:pStyle w:val="ConsPlusNormal"/>
            </w:pPr>
            <w:r>
              <w:t>Управление образования Администрации Таймырского Долгано-Ненецкого муниципального района, организации дополнительного образования муниципального района</w:t>
            </w:r>
          </w:p>
        </w:tc>
      </w:tr>
      <w:tr w:rsidR="00EA249A">
        <w:tc>
          <w:tcPr>
            <w:tcW w:w="454" w:type="dxa"/>
            <w:vMerge w:val="restart"/>
          </w:tcPr>
          <w:p w:rsidR="00EA249A" w:rsidRDefault="00EA249A">
            <w:pPr>
              <w:pStyle w:val="ConsPlusNormal"/>
            </w:pPr>
            <w:r>
              <w:t>2</w:t>
            </w:r>
          </w:p>
        </w:tc>
        <w:tc>
          <w:tcPr>
            <w:tcW w:w="2119" w:type="dxa"/>
            <w:vMerge w:val="restart"/>
          </w:tcPr>
          <w:p w:rsidR="00EA249A" w:rsidRDefault="00EA249A">
            <w:pPr>
              <w:pStyle w:val="ConsPlusNormal"/>
            </w:pPr>
            <w:r>
              <w:t>Усиление конкуренции при выборе немуниципальных исполнителей услуг</w:t>
            </w:r>
          </w:p>
        </w:tc>
        <w:tc>
          <w:tcPr>
            <w:tcW w:w="1834" w:type="dxa"/>
          </w:tcPr>
          <w:p w:rsidR="00EA249A" w:rsidRDefault="00EA249A">
            <w:pPr>
              <w:pStyle w:val="ConsPlusNormal"/>
            </w:pPr>
            <w:r>
              <w:t>Процесс</w:t>
            </w:r>
          </w:p>
        </w:tc>
        <w:tc>
          <w:tcPr>
            <w:tcW w:w="2268" w:type="dxa"/>
          </w:tcPr>
          <w:p w:rsidR="00EA249A" w:rsidRDefault="00EA249A">
            <w:pPr>
              <w:pStyle w:val="ConsPlusNormal"/>
            </w:pPr>
            <w:r>
              <w:t xml:space="preserve">Уточнение/доработка актов органов местного самоуправления с учетом механизмов, предусмотренных Федеральным </w:t>
            </w:r>
            <w:hyperlink r:id="rId20">
              <w:r>
                <w:rPr>
                  <w:color w:val="0000FF"/>
                </w:rPr>
                <w:t>законом</w:t>
              </w:r>
            </w:hyperlink>
            <w:r>
              <w:t xml:space="preserve"> N 189-ФЗ</w:t>
            </w:r>
          </w:p>
        </w:tc>
        <w:tc>
          <w:tcPr>
            <w:tcW w:w="1414" w:type="dxa"/>
          </w:tcPr>
          <w:p w:rsidR="00EA249A" w:rsidRDefault="00EA249A">
            <w:pPr>
              <w:pStyle w:val="ConsPlusNormal"/>
            </w:pPr>
            <w:r>
              <w:t>значение: разработаны год: 2023</w:t>
            </w:r>
          </w:p>
        </w:tc>
        <w:tc>
          <w:tcPr>
            <w:tcW w:w="1414" w:type="dxa"/>
          </w:tcPr>
          <w:p w:rsidR="00EA249A" w:rsidRDefault="00EA249A">
            <w:pPr>
              <w:pStyle w:val="ConsPlusNormal"/>
            </w:pPr>
            <w:r>
              <w:t>значение: разработаны год: 2024</w:t>
            </w:r>
          </w:p>
        </w:tc>
        <w:tc>
          <w:tcPr>
            <w:tcW w:w="1984" w:type="dxa"/>
          </w:tcPr>
          <w:p w:rsidR="00EA249A" w:rsidRDefault="00EA249A">
            <w:pPr>
              <w:pStyle w:val="ConsPlusNormal"/>
            </w:pPr>
            <w:r>
              <w:t>Управление образования Администрации Таймырского Долгано-Ненецкого муниципального района, организации дополнительного образования муниципального района</w:t>
            </w:r>
          </w:p>
        </w:tc>
      </w:tr>
      <w:tr w:rsidR="00EA249A">
        <w:tc>
          <w:tcPr>
            <w:tcW w:w="454" w:type="dxa"/>
            <w:vMerge/>
          </w:tcPr>
          <w:p w:rsidR="00EA249A" w:rsidRDefault="00EA249A">
            <w:pPr>
              <w:pStyle w:val="ConsPlusNormal"/>
            </w:pPr>
          </w:p>
        </w:tc>
        <w:tc>
          <w:tcPr>
            <w:tcW w:w="2119" w:type="dxa"/>
            <w:vMerge/>
          </w:tcPr>
          <w:p w:rsidR="00EA249A" w:rsidRDefault="00EA249A">
            <w:pPr>
              <w:pStyle w:val="ConsPlusNormal"/>
            </w:pPr>
          </w:p>
        </w:tc>
        <w:tc>
          <w:tcPr>
            <w:tcW w:w="1834" w:type="dxa"/>
            <w:vMerge w:val="restart"/>
          </w:tcPr>
          <w:p w:rsidR="00EA249A" w:rsidRDefault="00EA249A">
            <w:pPr>
              <w:pStyle w:val="ConsPlusNormal"/>
            </w:pPr>
            <w:r>
              <w:t>Промежуточный результат</w:t>
            </w:r>
          </w:p>
        </w:tc>
        <w:tc>
          <w:tcPr>
            <w:tcW w:w="2268" w:type="dxa"/>
          </w:tcPr>
          <w:p w:rsidR="00EA249A" w:rsidRDefault="00EA249A">
            <w:pPr>
              <w:pStyle w:val="ConsPlusNormal"/>
            </w:pPr>
            <w:r>
              <w:t xml:space="preserve">Количество юридических лиц, индивидуальных предпринимателей, физических лиц - производителей товаров, работ, услуг, участвовавших в </w:t>
            </w:r>
            <w:r>
              <w:lastRenderedPageBreak/>
              <w:t>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w:t>
            </w:r>
          </w:p>
        </w:tc>
        <w:tc>
          <w:tcPr>
            <w:tcW w:w="1414" w:type="dxa"/>
          </w:tcPr>
          <w:p w:rsidR="00EA249A" w:rsidRDefault="00EA249A">
            <w:pPr>
              <w:pStyle w:val="ConsPlusNormal"/>
            </w:pPr>
            <w:r>
              <w:lastRenderedPageBreak/>
              <w:t>значение: 0 год: 2023</w:t>
            </w:r>
          </w:p>
        </w:tc>
        <w:tc>
          <w:tcPr>
            <w:tcW w:w="1414" w:type="dxa"/>
          </w:tcPr>
          <w:p w:rsidR="00EA249A" w:rsidRDefault="00EA249A">
            <w:pPr>
              <w:pStyle w:val="ConsPlusNormal"/>
            </w:pPr>
            <w:r>
              <w:t>значение: 0 год: 2024</w:t>
            </w:r>
          </w:p>
        </w:tc>
        <w:tc>
          <w:tcPr>
            <w:tcW w:w="1984" w:type="dxa"/>
          </w:tcPr>
          <w:p w:rsidR="00EA249A" w:rsidRDefault="00EA249A">
            <w:pPr>
              <w:pStyle w:val="ConsPlusNormal"/>
            </w:pPr>
            <w:r>
              <w:t xml:space="preserve">Управление образования Администрации Таймырского Долгано-Ненецкого муниципального района, организации </w:t>
            </w:r>
            <w:r>
              <w:lastRenderedPageBreak/>
              <w:t>дополнительного образования муниципального района</w:t>
            </w:r>
          </w:p>
        </w:tc>
      </w:tr>
      <w:tr w:rsidR="00EA249A">
        <w:tc>
          <w:tcPr>
            <w:tcW w:w="454" w:type="dxa"/>
            <w:vMerge/>
          </w:tcPr>
          <w:p w:rsidR="00EA249A" w:rsidRDefault="00EA249A">
            <w:pPr>
              <w:pStyle w:val="ConsPlusNormal"/>
            </w:pPr>
          </w:p>
        </w:tc>
        <w:tc>
          <w:tcPr>
            <w:tcW w:w="2119" w:type="dxa"/>
            <w:vMerge/>
          </w:tcPr>
          <w:p w:rsidR="00EA249A" w:rsidRDefault="00EA249A">
            <w:pPr>
              <w:pStyle w:val="ConsPlusNormal"/>
            </w:pPr>
          </w:p>
        </w:tc>
        <w:tc>
          <w:tcPr>
            <w:tcW w:w="1834" w:type="dxa"/>
            <w:vMerge/>
          </w:tcPr>
          <w:p w:rsidR="00EA249A" w:rsidRDefault="00EA249A">
            <w:pPr>
              <w:pStyle w:val="ConsPlusNormal"/>
            </w:pPr>
          </w:p>
        </w:tc>
        <w:tc>
          <w:tcPr>
            <w:tcW w:w="2268" w:type="dxa"/>
          </w:tcPr>
          <w:p w:rsidR="00EA249A" w:rsidRDefault="00EA249A">
            <w:pPr>
              <w:pStyle w:val="ConsPlusNormal"/>
            </w:pPr>
            <w: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
        </w:tc>
        <w:tc>
          <w:tcPr>
            <w:tcW w:w="1414" w:type="dxa"/>
          </w:tcPr>
          <w:p w:rsidR="00EA249A" w:rsidRDefault="00EA249A">
            <w:pPr>
              <w:pStyle w:val="ConsPlusNormal"/>
            </w:pPr>
            <w:r>
              <w:t>значение: 0 год: 2023</w:t>
            </w:r>
          </w:p>
        </w:tc>
        <w:tc>
          <w:tcPr>
            <w:tcW w:w="1414" w:type="dxa"/>
          </w:tcPr>
          <w:p w:rsidR="00EA249A" w:rsidRDefault="00EA249A">
            <w:pPr>
              <w:pStyle w:val="ConsPlusNormal"/>
            </w:pPr>
            <w:r>
              <w:t>значение: 0 год: 2024</w:t>
            </w:r>
          </w:p>
        </w:tc>
        <w:tc>
          <w:tcPr>
            <w:tcW w:w="1984" w:type="dxa"/>
          </w:tcPr>
          <w:p w:rsidR="00EA249A" w:rsidRDefault="00EA249A">
            <w:pPr>
              <w:pStyle w:val="ConsPlusNormal"/>
            </w:pPr>
            <w:r>
              <w:t>Управление образования Администрации Таймырского Долгано-Ненецкого муниципального района, организации дополнительного образования муниципального района</w:t>
            </w:r>
          </w:p>
        </w:tc>
      </w:tr>
      <w:tr w:rsidR="00EA249A">
        <w:tc>
          <w:tcPr>
            <w:tcW w:w="454" w:type="dxa"/>
            <w:vMerge/>
          </w:tcPr>
          <w:p w:rsidR="00EA249A" w:rsidRDefault="00EA249A">
            <w:pPr>
              <w:pStyle w:val="ConsPlusNormal"/>
            </w:pPr>
          </w:p>
        </w:tc>
        <w:tc>
          <w:tcPr>
            <w:tcW w:w="2119" w:type="dxa"/>
            <w:vMerge/>
          </w:tcPr>
          <w:p w:rsidR="00EA249A" w:rsidRDefault="00EA249A">
            <w:pPr>
              <w:pStyle w:val="ConsPlusNormal"/>
            </w:pPr>
          </w:p>
        </w:tc>
        <w:tc>
          <w:tcPr>
            <w:tcW w:w="1834" w:type="dxa"/>
          </w:tcPr>
          <w:p w:rsidR="00EA249A" w:rsidRDefault="00EA249A">
            <w:pPr>
              <w:pStyle w:val="ConsPlusNormal"/>
            </w:pPr>
            <w:r>
              <w:t>Итоговый результат</w:t>
            </w:r>
          </w:p>
        </w:tc>
        <w:tc>
          <w:tcPr>
            <w:tcW w:w="2268" w:type="dxa"/>
          </w:tcPr>
          <w:p w:rsidR="00EA249A" w:rsidRDefault="00EA249A">
            <w:pPr>
              <w:pStyle w:val="ConsPlusNormal"/>
            </w:pPr>
            <w:r>
              <w:t xml:space="preserve">Доля юридических лиц, не являющихся государственными или муниципальными </w:t>
            </w:r>
            <w:r>
              <w:lastRenderedPageBreak/>
              <w:t>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414" w:type="dxa"/>
          </w:tcPr>
          <w:p w:rsidR="00EA249A" w:rsidRDefault="00EA249A">
            <w:pPr>
              <w:pStyle w:val="ConsPlusNormal"/>
            </w:pPr>
            <w:r>
              <w:lastRenderedPageBreak/>
              <w:t>значение: 0 год: 2023</w:t>
            </w:r>
          </w:p>
        </w:tc>
        <w:tc>
          <w:tcPr>
            <w:tcW w:w="1414" w:type="dxa"/>
          </w:tcPr>
          <w:p w:rsidR="00EA249A" w:rsidRDefault="00EA249A">
            <w:pPr>
              <w:pStyle w:val="ConsPlusNormal"/>
            </w:pPr>
            <w:r>
              <w:t>значение: 0 год: 2024</w:t>
            </w:r>
          </w:p>
        </w:tc>
        <w:tc>
          <w:tcPr>
            <w:tcW w:w="1984" w:type="dxa"/>
          </w:tcPr>
          <w:p w:rsidR="00EA249A" w:rsidRDefault="00EA249A">
            <w:pPr>
              <w:pStyle w:val="ConsPlusNormal"/>
            </w:pPr>
            <w:r>
              <w:t xml:space="preserve">Управление образования Администрации Таймырского </w:t>
            </w:r>
            <w:r>
              <w:lastRenderedPageBreak/>
              <w:t>Долгано-Ненецкого муниципального района, организации дополнительного образования муниципального района</w:t>
            </w:r>
          </w:p>
        </w:tc>
      </w:tr>
      <w:tr w:rsidR="00EA249A">
        <w:tc>
          <w:tcPr>
            <w:tcW w:w="454" w:type="dxa"/>
            <w:vMerge w:val="restart"/>
          </w:tcPr>
          <w:p w:rsidR="00EA249A" w:rsidRDefault="00EA249A">
            <w:pPr>
              <w:pStyle w:val="ConsPlusNormal"/>
            </w:pPr>
            <w:r>
              <w:lastRenderedPageBreak/>
              <w:t>3</w:t>
            </w:r>
          </w:p>
        </w:tc>
        <w:tc>
          <w:tcPr>
            <w:tcW w:w="2119" w:type="dxa"/>
            <w:vMerge w:val="restart"/>
          </w:tcPr>
          <w:p w:rsidR="00EA249A" w:rsidRDefault="00EA249A">
            <w:pPr>
              <w:pStyle w:val="ConsPlusNormal"/>
            </w:pPr>
            <w:r>
              <w:t>Увеличение охвата услугами/доступа к услугам</w:t>
            </w:r>
          </w:p>
        </w:tc>
        <w:tc>
          <w:tcPr>
            <w:tcW w:w="1834" w:type="dxa"/>
          </w:tcPr>
          <w:p w:rsidR="00EA249A" w:rsidRDefault="00EA249A">
            <w:pPr>
              <w:pStyle w:val="ConsPlusNormal"/>
            </w:pPr>
            <w:r>
              <w:t>Процесс</w:t>
            </w:r>
          </w:p>
        </w:tc>
        <w:tc>
          <w:tcPr>
            <w:tcW w:w="2268" w:type="dxa"/>
          </w:tcPr>
          <w:p w:rsidR="00EA249A" w:rsidRDefault="00EA249A">
            <w:pPr>
              <w:pStyle w:val="ConsPlusNormal"/>
            </w:pPr>
            <w:r>
              <w:t>Информационная кампания для потребителей муниципальных услуг в социальной сфере (далее - потребитель услуг) и исполнителей услуг</w:t>
            </w:r>
          </w:p>
        </w:tc>
        <w:tc>
          <w:tcPr>
            <w:tcW w:w="1414" w:type="dxa"/>
          </w:tcPr>
          <w:p w:rsidR="00EA249A" w:rsidRDefault="00EA249A">
            <w:pPr>
              <w:pStyle w:val="ConsPlusNormal"/>
            </w:pPr>
            <w:r>
              <w:t>значение: проведена год: 2023</w:t>
            </w:r>
          </w:p>
        </w:tc>
        <w:tc>
          <w:tcPr>
            <w:tcW w:w="1414" w:type="dxa"/>
          </w:tcPr>
          <w:p w:rsidR="00EA249A" w:rsidRDefault="00EA249A">
            <w:pPr>
              <w:pStyle w:val="ConsPlusNormal"/>
            </w:pPr>
            <w:r>
              <w:t>значение: проведена год: 2024</w:t>
            </w:r>
          </w:p>
        </w:tc>
        <w:tc>
          <w:tcPr>
            <w:tcW w:w="1984" w:type="dxa"/>
          </w:tcPr>
          <w:p w:rsidR="00EA249A" w:rsidRDefault="00EA249A">
            <w:pPr>
              <w:pStyle w:val="ConsPlusNormal"/>
            </w:pPr>
            <w:r>
              <w:t>Управление образования Администрации Таймырского Долгано-Ненецкого муниципального района, организации дополнительного образования муниципального района</w:t>
            </w:r>
          </w:p>
        </w:tc>
      </w:tr>
      <w:tr w:rsidR="00EA249A">
        <w:tc>
          <w:tcPr>
            <w:tcW w:w="454" w:type="dxa"/>
            <w:vMerge/>
          </w:tcPr>
          <w:p w:rsidR="00EA249A" w:rsidRDefault="00EA249A">
            <w:pPr>
              <w:pStyle w:val="ConsPlusNormal"/>
            </w:pPr>
          </w:p>
        </w:tc>
        <w:tc>
          <w:tcPr>
            <w:tcW w:w="2119" w:type="dxa"/>
            <w:vMerge/>
          </w:tcPr>
          <w:p w:rsidR="00EA249A" w:rsidRDefault="00EA249A">
            <w:pPr>
              <w:pStyle w:val="ConsPlusNormal"/>
            </w:pPr>
          </w:p>
        </w:tc>
        <w:tc>
          <w:tcPr>
            <w:tcW w:w="1834" w:type="dxa"/>
            <w:vMerge w:val="restart"/>
          </w:tcPr>
          <w:p w:rsidR="00EA249A" w:rsidRDefault="00EA249A">
            <w:pPr>
              <w:pStyle w:val="ConsPlusNormal"/>
            </w:pPr>
            <w:r>
              <w:t>Промежуточный результат</w:t>
            </w:r>
          </w:p>
        </w:tc>
        <w:tc>
          <w:tcPr>
            <w:tcW w:w="2268" w:type="dxa"/>
          </w:tcPr>
          <w:p w:rsidR="00EA249A" w:rsidRDefault="00EA249A">
            <w:pPr>
              <w:pStyle w:val="ConsPlusNormal"/>
            </w:pPr>
            <w: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414" w:type="dxa"/>
          </w:tcPr>
          <w:p w:rsidR="00EA249A" w:rsidRDefault="00EA249A">
            <w:pPr>
              <w:pStyle w:val="ConsPlusNormal"/>
            </w:pPr>
            <w:r>
              <w:t>значение: 0 год: 2023</w:t>
            </w:r>
          </w:p>
        </w:tc>
        <w:tc>
          <w:tcPr>
            <w:tcW w:w="1414" w:type="dxa"/>
          </w:tcPr>
          <w:p w:rsidR="00EA249A" w:rsidRDefault="00EA249A">
            <w:pPr>
              <w:pStyle w:val="ConsPlusNormal"/>
            </w:pPr>
            <w:r>
              <w:t>значение: 0 год: 2024</w:t>
            </w:r>
          </w:p>
        </w:tc>
        <w:tc>
          <w:tcPr>
            <w:tcW w:w="1984" w:type="dxa"/>
          </w:tcPr>
          <w:p w:rsidR="00EA249A" w:rsidRDefault="00EA249A">
            <w:pPr>
              <w:pStyle w:val="ConsPlusNormal"/>
            </w:pPr>
            <w:r>
              <w:t>Управление образования Администрации Таймырского Долгано-Ненецкого муниципального района, организации дополнительного образования муниципального района</w:t>
            </w:r>
          </w:p>
        </w:tc>
      </w:tr>
      <w:tr w:rsidR="00EA249A">
        <w:tc>
          <w:tcPr>
            <w:tcW w:w="454" w:type="dxa"/>
            <w:vMerge/>
          </w:tcPr>
          <w:p w:rsidR="00EA249A" w:rsidRDefault="00EA249A">
            <w:pPr>
              <w:pStyle w:val="ConsPlusNormal"/>
            </w:pPr>
          </w:p>
        </w:tc>
        <w:tc>
          <w:tcPr>
            <w:tcW w:w="2119" w:type="dxa"/>
            <w:vMerge/>
          </w:tcPr>
          <w:p w:rsidR="00EA249A" w:rsidRDefault="00EA249A">
            <w:pPr>
              <w:pStyle w:val="ConsPlusNormal"/>
            </w:pPr>
          </w:p>
        </w:tc>
        <w:tc>
          <w:tcPr>
            <w:tcW w:w="1834" w:type="dxa"/>
            <w:vMerge/>
          </w:tcPr>
          <w:p w:rsidR="00EA249A" w:rsidRDefault="00EA249A">
            <w:pPr>
              <w:pStyle w:val="ConsPlusNormal"/>
            </w:pPr>
          </w:p>
        </w:tc>
        <w:tc>
          <w:tcPr>
            <w:tcW w:w="2268" w:type="dxa"/>
          </w:tcPr>
          <w:p w:rsidR="00EA249A" w:rsidRDefault="00EA249A">
            <w:pPr>
              <w:pStyle w:val="ConsPlusNormal"/>
            </w:pPr>
            <w:r>
              <w:t>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единиц</w:t>
            </w:r>
          </w:p>
        </w:tc>
        <w:tc>
          <w:tcPr>
            <w:tcW w:w="1414" w:type="dxa"/>
          </w:tcPr>
          <w:p w:rsidR="00EA249A" w:rsidRDefault="00EA249A">
            <w:pPr>
              <w:pStyle w:val="ConsPlusNormal"/>
            </w:pPr>
            <w:r>
              <w:t>значение: 0 год: 2023</w:t>
            </w:r>
          </w:p>
        </w:tc>
        <w:tc>
          <w:tcPr>
            <w:tcW w:w="1414" w:type="dxa"/>
          </w:tcPr>
          <w:p w:rsidR="00EA249A" w:rsidRDefault="00EA249A">
            <w:pPr>
              <w:pStyle w:val="ConsPlusNormal"/>
            </w:pPr>
            <w:r>
              <w:t>значение: 0 год: 2024</w:t>
            </w:r>
          </w:p>
        </w:tc>
        <w:tc>
          <w:tcPr>
            <w:tcW w:w="1984" w:type="dxa"/>
          </w:tcPr>
          <w:p w:rsidR="00EA249A" w:rsidRDefault="00EA249A">
            <w:pPr>
              <w:pStyle w:val="ConsPlusNormal"/>
            </w:pPr>
          </w:p>
        </w:tc>
      </w:tr>
      <w:tr w:rsidR="00EA249A">
        <w:tc>
          <w:tcPr>
            <w:tcW w:w="454" w:type="dxa"/>
            <w:vMerge/>
          </w:tcPr>
          <w:p w:rsidR="00EA249A" w:rsidRDefault="00EA249A">
            <w:pPr>
              <w:pStyle w:val="ConsPlusNormal"/>
            </w:pPr>
          </w:p>
        </w:tc>
        <w:tc>
          <w:tcPr>
            <w:tcW w:w="2119" w:type="dxa"/>
            <w:vMerge/>
          </w:tcPr>
          <w:p w:rsidR="00EA249A" w:rsidRDefault="00EA249A">
            <w:pPr>
              <w:pStyle w:val="ConsPlusNormal"/>
            </w:pPr>
          </w:p>
        </w:tc>
        <w:tc>
          <w:tcPr>
            <w:tcW w:w="1834" w:type="dxa"/>
            <w:vMerge w:val="restart"/>
          </w:tcPr>
          <w:p w:rsidR="00EA249A" w:rsidRDefault="00EA249A">
            <w:pPr>
              <w:pStyle w:val="ConsPlusNormal"/>
            </w:pPr>
            <w:r>
              <w:t>Итоговый результат</w:t>
            </w:r>
          </w:p>
        </w:tc>
        <w:tc>
          <w:tcPr>
            <w:tcW w:w="2268" w:type="dxa"/>
          </w:tcPr>
          <w:p w:rsidR="00EA249A" w:rsidRDefault="00EA249A">
            <w:pPr>
              <w:pStyle w:val="ConsPlusNormal"/>
            </w:pPr>
            <w:r>
              <w:t>Общее количество потребителей муниципальных услуг в социальной сфере, выбранных для апробации, человек</w:t>
            </w:r>
          </w:p>
        </w:tc>
        <w:tc>
          <w:tcPr>
            <w:tcW w:w="1414" w:type="dxa"/>
          </w:tcPr>
          <w:p w:rsidR="00EA249A" w:rsidRDefault="00EA249A">
            <w:pPr>
              <w:pStyle w:val="ConsPlusNormal"/>
            </w:pPr>
            <w:r>
              <w:t>значение: 4003 год: 2023</w:t>
            </w:r>
          </w:p>
        </w:tc>
        <w:tc>
          <w:tcPr>
            <w:tcW w:w="1414" w:type="dxa"/>
          </w:tcPr>
          <w:p w:rsidR="00EA249A" w:rsidRDefault="00EA249A">
            <w:pPr>
              <w:pStyle w:val="ConsPlusNormal"/>
            </w:pPr>
            <w:r>
              <w:t>значение: 4045 год: 2024</w:t>
            </w:r>
          </w:p>
        </w:tc>
        <w:tc>
          <w:tcPr>
            <w:tcW w:w="1984" w:type="dxa"/>
          </w:tcPr>
          <w:p w:rsidR="00EA249A" w:rsidRDefault="00EA249A">
            <w:pPr>
              <w:pStyle w:val="ConsPlusNormal"/>
            </w:pPr>
            <w:r>
              <w:t xml:space="preserve">Управление образования Администрации Таймырского Долгано-Ненецкого муниципального района, организации </w:t>
            </w:r>
            <w:r>
              <w:lastRenderedPageBreak/>
              <w:t>дополнительного образования муниципального района</w:t>
            </w:r>
          </w:p>
        </w:tc>
      </w:tr>
      <w:tr w:rsidR="00EA249A">
        <w:tc>
          <w:tcPr>
            <w:tcW w:w="454" w:type="dxa"/>
            <w:vMerge/>
          </w:tcPr>
          <w:p w:rsidR="00EA249A" w:rsidRDefault="00EA249A">
            <w:pPr>
              <w:pStyle w:val="ConsPlusNormal"/>
            </w:pPr>
          </w:p>
        </w:tc>
        <w:tc>
          <w:tcPr>
            <w:tcW w:w="2119" w:type="dxa"/>
            <w:vMerge/>
          </w:tcPr>
          <w:p w:rsidR="00EA249A" w:rsidRDefault="00EA249A">
            <w:pPr>
              <w:pStyle w:val="ConsPlusNormal"/>
            </w:pPr>
          </w:p>
        </w:tc>
        <w:tc>
          <w:tcPr>
            <w:tcW w:w="1834" w:type="dxa"/>
            <w:vMerge/>
          </w:tcPr>
          <w:p w:rsidR="00EA249A" w:rsidRDefault="00EA249A">
            <w:pPr>
              <w:pStyle w:val="ConsPlusNormal"/>
            </w:pPr>
          </w:p>
        </w:tc>
        <w:tc>
          <w:tcPr>
            <w:tcW w:w="2268" w:type="dxa"/>
          </w:tcPr>
          <w:p w:rsidR="00EA249A" w:rsidRDefault="00EA249A">
            <w:pPr>
              <w:pStyle w:val="ConsPlusNormal"/>
            </w:pPr>
            <w:r>
              <w:t>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414" w:type="dxa"/>
          </w:tcPr>
          <w:p w:rsidR="00EA249A" w:rsidRDefault="00EA249A">
            <w:pPr>
              <w:pStyle w:val="ConsPlusNormal"/>
            </w:pPr>
            <w:r>
              <w:t>значение: 0 год: 2023</w:t>
            </w:r>
          </w:p>
        </w:tc>
        <w:tc>
          <w:tcPr>
            <w:tcW w:w="1414" w:type="dxa"/>
          </w:tcPr>
          <w:p w:rsidR="00EA249A" w:rsidRDefault="00EA249A">
            <w:pPr>
              <w:pStyle w:val="ConsPlusNormal"/>
            </w:pPr>
            <w:r>
              <w:t>значение: 0 год: 2024</w:t>
            </w:r>
          </w:p>
        </w:tc>
        <w:tc>
          <w:tcPr>
            <w:tcW w:w="1984" w:type="dxa"/>
          </w:tcPr>
          <w:p w:rsidR="00EA249A" w:rsidRDefault="00EA249A">
            <w:pPr>
              <w:pStyle w:val="ConsPlusNormal"/>
            </w:pPr>
            <w:r>
              <w:t>Управление образования Администрации Таймырского Долгано-Ненецкого муниципального района, организации дополнительного образования муниципального района</w:t>
            </w:r>
          </w:p>
        </w:tc>
      </w:tr>
      <w:tr w:rsidR="00EA249A">
        <w:tc>
          <w:tcPr>
            <w:tcW w:w="454" w:type="dxa"/>
            <w:vMerge w:val="restart"/>
          </w:tcPr>
          <w:p w:rsidR="00EA249A" w:rsidRDefault="00EA249A">
            <w:pPr>
              <w:pStyle w:val="ConsPlusNormal"/>
            </w:pPr>
            <w:r>
              <w:t>4</w:t>
            </w:r>
          </w:p>
        </w:tc>
        <w:tc>
          <w:tcPr>
            <w:tcW w:w="2119" w:type="dxa"/>
            <w:vMerge w:val="restart"/>
          </w:tcPr>
          <w:p w:rsidR="00EA249A" w:rsidRDefault="00EA249A">
            <w:pPr>
              <w:pStyle w:val="ConsPlusNormal"/>
            </w:pPr>
            <w:r>
              <w:t>Повышение качества оказанных услуг</w:t>
            </w:r>
          </w:p>
        </w:tc>
        <w:tc>
          <w:tcPr>
            <w:tcW w:w="1834" w:type="dxa"/>
          </w:tcPr>
          <w:p w:rsidR="00EA249A" w:rsidRDefault="00EA249A">
            <w:pPr>
              <w:pStyle w:val="ConsPlusNormal"/>
            </w:pPr>
            <w:r>
              <w:t>Процесс</w:t>
            </w:r>
          </w:p>
        </w:tc>
        <w:tc>
          <w:tcPr>
            <w:tcW w:w="2268" w:type="dxa"/>
          </w:tcPr>
          <w:p w:rsidR="00EA249A" w:rsidRDefault="00EA249A">
            <w:pPr>
              <w:pStyle w:val="ConsPlusNormal"/>
            </w:pPr>
            <w: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414" w:type="dxa"/>
          </w:tcPr>
          <w:p w:rsidR="00EA249A" w:rsidRDefault="00EA249A">
            <w:pPr>
              <w:pStyle w:val="ConsPlusNormal"/>
            </w:pPr>
            <w:r>
              <w:t>значение: да год: 2023</w:t>
            </w:r>
          </w:p>
        </w:tc>
        <w:tc>
          <w:tcPr>
            <w:tcW w:w="1414" w:type="dxa"/>
          </w:tcPr>
          <w:p w:rsidR="00EA249A" w:rsidRDefault="00EA249A">
            <w:pPr>
              <w:pStyle w:val="ConsPlusNormal"/>
            </w:pPr>
            <w:r>
              <w:t>значение: да год: 2024</w:t>
            </w:r>
          </w:p>
        </w:tc>
        <w:tc>
          <w:tcPr>
            <w:tcW w:w="1984" w:type="dxa"/>
          </w:tcPr>
          <w:p w:rsidR="00EA249A" w:rsidRDefault="00EA249A">
            <w:pPr>
              <w:pStyle w:val="ConsPlusNormal"/>
            </w:pPr>
            <w:r>
              <w:t>Управление образования Администрации Таймырского Долгано-Ненецкого муниципального района, организации дополнительного образования муниципального района</w:t>
            </w:r>
          </w:p>
        </w:tc>
      </w:tr>
      <w:tr w:rsidR="00EA249A">
        <w:tc>
          <w:tcPr>
            <w:tcW w:w="454" w:type="dxa"/>
            <w:vMerge/>
          </w:tcPr>
          <w:p w:rsidR="00EA249A" w:rsidRDefault="00EA249A">
            <w:pPr>
              <w:pStyle w:val="ConsPlusNormal"/>
            </w:pPr>
          </w:p>
        </w:tc>
        <w:tc>
          <w:tcPr>
            <w:tcW w:w="2119" w:type="dxa"/>
            <w:vMerge/>
          </w:tcPr>
          <w:p w:rsidR="00EA249A" w:rsidRDefault="00EA249A">
            <w:pPr>
              <w:pStyle w:val="ConsPlusNormal"/>
            </w:pPr>
          </w:p>
        </w:tc>
        <w:tc>
          <w:tcPr>
            <w:tcW w:w="1834" w:type="dxa"/>
          </w:tcPr>
          <w:p w:rsidR="00EA249A" w:rsidRDefault="00EA249A">
            <w:pPr>
              <w:pStyle w:val="ConsPlusNormal"/>
            </w:pPr>
            <w:r>
              <w:t>Процесс</w:t>
            </w:r>
          </w:p>
        </w:tc>
        <w:tc>
          <w:tcPr>
            <w:tcW w:w="2268" w:type="dxa"/>
          </w:tcPr>
          <w:p w:rsidR="00EA249A" w:rsidRDefault="00EA249A">
            <w:pPr>
              <w:pStyle w:val="ConsPlusNormal"/>
            </w:pPr>
            <w:r>
              <w:t xml:space="preserve">Создание системы мониторинга и оценки </w:t>
            </w:r>
            <w:r>
              <w:lastRenderedPageBreak/>
              <w:t>(в т.ч. информационной системы при наличии возможности) качества оказания муниципальных услуг в социальной сфере, выбранных для апробации</w:t>
            </w:r>
          </w:p>
        </w:tc>
        <w:tc>
          <w:tcPr>
            <w:tcW w:w="1414" w:type="dxa"/>
          </w:tcPr>
          <w:p w:rsidR="00EA249A" w:rsidRDefault="00EA249A">
            <w:pPr>
              <w:pStyle w:val="ConsPlusNormal"/>
            </w:pPr>
            <w:r>
              <w:lastRenderedPageBreak/>
              <w:t>значение: да год: 2023</w:t>
            </w:r>
          </w:p>
        </w:tc>
        <w:tc>
          <w:tcPr>
            <w:tcW w:w="1414" w:type="dxa"/>
          </w:tcPr>
          <w:p w:rsidR="00EA249A" w:rsidRDefault="00EA249A">
            <w:pPr>
              <w:pStyle w:val="ConsPlusNormal"/>
            </w:pPr>
            <w:r>
              <w:t>значение: да год: 2024</w:t>
            </w:r>
          </w:p>
        </w:tc>
        <w:tc>
          <w:tcPr>
            <w:tcW w:w="1984" w:type="dxa"/>
          </w:tcPr>
          <w:p w:rsidR="00EA249A" w:rsidRDefault="00EA249A">
            <w:pPr>
              <w:pStyle w:val="ConsPlusNormal"/>
            </w:pPr>
            <w:r>
              <w:t xml:space="preserve">Управление образования </w:t>
            </w:r>
            <w:r>
              <w:lastRenderedPageBreak/>
              <w:t>Администрации Таймырского Долгано-Ненецкого муниципального района, организации дополнительного образования муниципального района</w:t>
            </w:r>
          </w:p>
        </w:tc>
      </w:tr>
      <w:tr w:rsidR="00EA249A">
        <w:tc>
          <w:tcPr>
            <w:tcW w:w="454" w:type="dxa"/>
            <w:vMerge/>
          </w:tcPr>
          <w:p w:rsidR="00EA249A" w:rsidRDefault="00EA249A">
            <w:pPr>
              <w:pStyle w:val="ConsPlusNormal"/>
            </w:pPr>
          </w:p>
        </w:tc>
        <w:tc>
          <w:tcPr>
            <w:tcW w:w="2119" w:type="dxa"/>
            <w:vMerge/>
          </w:tcPr>
          <w:p w:rsidR="00EA249A" w:rsidRDefault="00EA249A">
            <w:pPr>
              <w:pStyle w:val="ConsPlusNormal"/>
            </w:pPr>
          </w:p>
        </w:tc>
        <w:tc>
          <w:tcPr>
            <w:tcW w:w="1834" w:type="dxa"/>
          </w:tcPr>
          <w:p w:rsidR="00EA249A" w:rsidRDefault="00EA249A">
            <w:pPr>
              <w:pStyle w:val="ConsPlusNormal"/>
            </w:pPr>
            <w:r>
              <w:t>Процесс</w:t>
            </w:r>
          </w:p>
        </w:tc>
        <w:tc>
          <w:tcPr>
            <w:tcW w:w="2268" w:type="dxa"/>
          </w:tcPr>
          <w:p w:rsidR="00EA249A" w:rsidRDefault="00EA249A">
            <w:pPr>
              <w:pStyle w:val="ConsPlusNormal"/>
            </w:pPr>
            <w:r>
              <w:t xml:space="preserve">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мониторинг оказания таких услуг в соответствии со стандартом (порядком) их оказания (далее - структурное подразделение), а </w:t>
            </w:r>
            <w:r>
              <w:lastRenderedPageBreak/>
              <w:t>также перечня мероприятий по проведению указанного мониторинга и показателей реализации таких мероприятий (далее - чек-лист)</w:t>
            </w:r>
          </w:p>
        </w:tc>
        <w:tc>
          <w:tcPr>
            <w:tcW w:w="1414" w:type="dxa"/>
          </w:tcPr>
          <w:p w:rsidR="00EA249A" w:rsidRDefault="00EA249A">
            <w:pPr>
              <w:pStyle w:val="ConsPlusNormal"/>
            </w:pPr>
            <w:r>
              <w:lastRenderedPageBreak/>
              <w:t>значение: да год: 2023</w:t>
            </w:r>
          </w:p>
        </w:tc>
        <w:tc>
          <w:tcPr>
            <w:tcW w:w="1414" w:type="dxa"/>
          </w:tcPr>
          <w:p w:rsidR="00EA249A" w:rsidRDefault="00EA249A">
            <w:pPr>
              <w:pStyle w:val="ConsPlusNormal"/>
            </w:pPr>
            <w:r>
              <w:t>значение: да год: 2024</w:t>
            </w:r>
          </w:p>
        </w:tc>
        <w:tc>
          <w:tcPr>
            <w:tcW w:w="1984" w:type="dxa"/>
          </w:tcPr>
          <w:p w:rsidR="00EA249A" w:rsidRDefault="00EA249A">
            <w:pPr>
              <w:pStyle w:val="ConsPlusNormal"/>
            </w:pPr>
            <w:r>
              <w:t>Управление образования Администрации Таймырского Долгано-Ненецкого муниципального района, организации дополнительного образования муниципального района</w:t>
            </w:r>
          </w:p>
        </w:tc>
      </w:tr>
      <w:tr w:rsidR="00EA249A">
        <w:tc>
          <w:tcPr>
            <w:tcW w:w="454" w:type="dxa"/>
            <w:vMerge/>
          </w:tcPr>
          <w:p w:rsidR="00EA249A" w:rsidRDefault="00EA249A">
            <w:pPr>
              <w:pStyle w:val="ConsPlusNormal"/>
            </w:pPr>
          </w:p>
        </w:tc>
        <w:tc>
          <w:tcPr>
            <w:tcW w:w="2119" w:type="dxa"/>
            <w:vMerge/>
          </w:tcPr>
          <w:p w:rsidR="00EA249A" w:rsidRDefault="00EA249A">
            <w:pPr>
              <w:pStyle w:val="ConsPlusNormal"/>
            </w:pPr>
          </w:p>
        </w:tc>
        <w:tc>
          <w:tcPr>
            <w:tcW w:w="1834" w:type="dxa"/>
          </w:tcPr>
          <w:p w:rsidR="00EA249A" w:rsidRDefault="00EA249A">
            <w:pPr>
              <w:pStyle w:val="ConsPlusNormal"/>
            </w:pPr>
            <w:r>
              <w:t>Промежуточный результат</w:t>
            </w:r>
          </w:p>
        </w:tc>
        <w:tc>
          <w:tcPr>
            <w:tcW w:w="2268" w:type="dxa"/>
          </w:tcPr>
          <w:p w:rsidR="00EA249A" w:rsidRDefault="00EA249A">
            <w:pPr>
              <w:pStyle w:val="ConsPlusNormal"/>
            </w:pPr>
            <w: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414" w:type="dxa"/>
          </w:tcPr>
          <w:p w:rsidR="00EA249A" w:rsidRDefault="00EA249A">
            <w:pPr>
              <w:pStyle w:val="ConsPlusNormal"/>
            </w:pPr>
            <w:r>
              <w:t>значение: 3 год: 2023</w:t>
            </w:r>
          </w:p>
        </w:tc>
        <w:tc>
          <w:tcPr>
            <w:tcW w:w="1414" w:type="dxa"/>
          </w:tcPr>
          <w:p w:rsidR="00EA249A" w:rsidRDefault="00EA249A">
            <w:pPr>
              <w:pStyle w:val="ConsPlusNormal"/>
            </w:pPr>
            <w:r>
              <w:t>значение: 3 год: 2024</w:t>
            </w:r>
          </w:p>
        </w:tc>
        <w:tc>
          <w:tcPr>
            <w:tcW w:w="1984" w:type="dxa"/>
          </w:tcPr>
          <w:p w:rsidR="00EA249A" w:rsidRDefault="00EA249A">
            <w:pPr>
              <w:pStyle w:val="ConsPlusNormal"/>
            </w:pPr>
            <w:r>
              <w:t>Управление образования Администрации Таймырского Долгано-Ненецкого муниципального района, организации дополнительного образования муниципального района</w:t>
            </w:r>
          </w:p>
        </w:tc>
      </w:tr>
      <w:tr w:rsidR="00EA249A">
        <w:tc>
          <w:tcPr>
            <w:tcW w:w="454" w:type="dxa"/>
            <w:vMerge/>
          </w:tcPr>
          <w:p w:rsidR="00EA249A" w:rsidRDefault="00EA249A">
            <w:pPr>
              <w:pStyle w:val="ConsPlusNormal"/>
            </w:pPr>
          </w:p>
        </w:tc>
        <w:tc>
          <w:tcPr>
            <w:tcW w:w="2119" w:type="dxa"/>
            <w:vMerge/>
          </w:tcPr>
          <w:p w:rsidR="00EA249A" w:rsidRDefault="00EA249A">
            <w:pPr>
              <w:pStyle w:val="ConsPlusNormal"/>
            </w:pPr>
          </w:p>
        </w:tc>
        <w:tc>
          <w:tcPr>
            <w:tcW w:w="1834" w:type="dxa"/>
          </w:tcPr>
          <w:p w:rsidR="00EA249A" w:rsidRDefault="00EA249A">
            <w:pPr>
              <w:pStyle w:val="ConsPlusNormal"/>
            </w:pPr>
            <w:r>
              <w:t>Итоговый результат</w:t>
            </w:r>
          </w:p>
        </w:tc>
        <w:tc>
          <w:tcPr>
            <w:tcW w:w="2268" w:type="dxa"/>
          </w:tcPr>
          <w:p w:rsidR="00EA249A" w:rsidRDefault="00EA249A">
            <w:pPr>
              <w:pStyle w:val="ConsPlusNormal"/>
            </w:pPr>
            <w:r>
              <w:t xml:space="preserve">Доля соответствия показателей, </w:t>
            </w:r>
            <w:r>
              <w:lastRenderedPageBreak/>
              <w:t>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414" w:type="dxa"/>
          </w:tcPr>
          <w:p w:rsidR="00EA249A" w:rsidRDefault="00EA249A">
            <w:pPr>
              <w:pStyle w:val="ConsPlusNormal"/>
            </w:pPr>
            <w:r>
              <w:lastRenderedPageBreak/>
              <w:t xml:space="preserve">значение: 50% год: </w:t>
            </w:r>
            <w:r>
              <w:lastRenderedPageBreak/>
              <w:t>2023</w:t>
            </w:r>
          </w:p>
        </w:tc>
        <w:tc>
          <w:tcPr>
            <w:tcW w:w="1414" w:type="dxa"/>
          </w:tcPr>
          <w:p w:rsidR="00EA249A" w:rsidRDefault="00EA249A">
            <w:pPr>
              <w:pStyle w:val="ConsPlusNormal"/>
            </w:pPr>
            <w:r>
              <w:lastRenderedPageBreak/>
              <w:t xml:space="preserve">значение: 50% год: </w:t>
            </w:r>
            <w:r>
              <w:lastRenderedPageBreak/>
              <w:t>2024</w:t>
            </w:r>
          </w:p>
        </w:tc>
        <w:tc>
          <w:tcPr>
            <w:tcW w:w="1984" w:type="dxa"/>
          </w:tcPr>
          <w:p w:rsidR="00EA249A" w:rsidRDefault="00EA249A">
            <w:pPr>
              <w:pStyle w:val="ConsPlusNormal"/>
            </w:pPr>
            <w:r>
              <w:lastRenderedPageBreak/>
              <w:t xml:space="preserve">Управление образования </w:t>
            </w:r>
            <w:r>
              <w:lastRenderedPageBreak/>
              <w:t>Администрации Таймырского Долгано-Ненецкого муниципального района, организации дополнительного образования муниципального района</w:t>
            </w:r>
          </w:p>
        </w:tc>
      </w:tr>
      <w:tr w:rsidR="00EA249A">
        <w:tc>
          <w:tcPr>
            <w:tcW w:w="454" w:type="dxa"/>
            <w:vMerge w:val="restart"/>
          </w:tcPr>
          <w:p w:rsidR="00EA249A" w:rsidRDefault="00EA249A">
            <w:pPr>
              <w:pStyle w:val="ConsPlusNormal"/>
            </w:pPr>
            <w:r>
              <w:lastRenderedPageBreak/>
              <w:t>5</w:t>
            </w:r>
          </w:p>
        </w:tc>
        <w:tc>
          <w:tcPr>
            <w:tcW w:w="2119" w:type="dxa"/>
            <w:vMerge w:val="restart"/>
          </w:tcPr>
          <w:p w:rsidR="00EA249A" w:rsidRDefault="00EA249A">
            <w:pPr>
              <w:pStyle w:val="ConsPlusNormal"/>
            </w:pPr>
            <w:r>
              <w:t>Рост удовлетворенности граждан оказанием муниципальных услуг в социальной сфере</w:t>
            </w:r>
          </w:p>
        </w:tc>
        <w:tc>
          <w:tcPr>
            <w:tcW w:w="1834" w:type="dxa"/>
          </w:tcPr>
          <w:p w:rsidR="00EA249A" w:rsidRDefault="00EA249A">
            <w:pPr>
              <w:pStyle w:val="ConsPlusNormal"/>
            </w:pPr>
            <w:r>
              <w:t>Процесс</w:t>
            </w:r>
          </w:p>
        </w:tc>
        <w:tc>
          <w:tcPr>
            <w:tcW w:w="2268" w:type="dxa"/>
          </w:tcPr>
          <w:p w:rsidR="00EA249A" w:rsidRDefault="00EA249A">
            <w:pPr>
              <w:pStyle w:val="ConsPlusNormal"/>
            </w:pPr>
            <w: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414" w:type="dxa"/>
          </w:tcPr>
          <w:p w:rsidR="00EA249A" w:rsidRDefault="00EA249A">
            <w:pPr>
              <w:pStyle w:val="ConsPlusNormal"/>
            </w:pPr>
            <w:r>
              <w:t>значение: да год: 2023</w:t>
            </w:r>
          </w:p>
        </w:tc>
        <w:tc>
          <w:tcPr>
            <w:tcW w:w="1414" w:type="dxa"/>
          </w:tcPr>
          <w:p w:rsidR="00EA249A" w:rsidRDefault="00EA249A">
            <w:pPr>
              <w:pStyle w:val="ConsPlusNormal"/>
            </w:pPr>
            <w:r>
              <w:t>значение: да год: 2024</w:t>
            </w:r>
          </w:p>
        </w:tc>
        <w:tc>
          <w:tcPr>
            <w:tcW w:w="1984" w:type="dxa"/>
          </w:tcPr>
          <w:p w:rsidR="00EA249A" w:rsidRDefault="00EA249A">
            <w:pPr>
              <w:pStyle w:val="ConsPlusNormal"/>
            </w:pPr>
            <w:r>
              <w:t>Управление образования Администрации Таймырского Долгано-Ненецкого муниципального района, организации дополнительного образования муниципального района</w:t>
            </w:r>
          </w:p>
        </w:tc>
      </w:tr>
      <w:tr w:rsidR="00EA249A">
        <w:tc>
          <w:tcPr>
            <w:tcW w:w="454" w:type="dxa"/>
            <w:vMerge/>
          </w:tcPr>
          <w:p w:rsidR="00EA249A" w:rsidRDefault="00EA249A">
            <w:pPr>
              <w:pStyle w:val="ConsPlusNormal"/>
            </w:pPr>
          </w:p>
        </w:tc>
        <w:tc>
          <w:tcPr>
            <w:tcW w:w="2119" w:type="dxa"/>
            <w:vMerge/>
          </w:tcPr>
          <w:p w:rsidR="00EA249A" w:rsidRDefault="00EA249A">
            <w:pPr>
              <w:pStyle w:val="ConsPlusNormal"/>
            </w:pPr>
          </w:p>
        </w:tc>
        <w:tc>
          <w:tcPr>
            <w:tcW w:w="1834" w:type="dxa"/>
          </w:tcPr>
          <w:p w:rsidR="00EA249A" w:rsidRDefault="00EA249A">
            <w:pPr>
              <w:pStyle w:val="ConsPlusNormal"/>
            </w:pPr>
            <w:r>
              <w:t>Промежуточный результат</w:t>
            </w:r>
          </w:p>
        </w:tc>
        <w:tc>
          <w:tcPr>
            <w:tcW w:w="2268" w:type="dxa"/>
          </w:tcPr>
          <w:p w:rsidR="00EA249A" w:rsidRDefault="00EA249A">
            <w:pPr>
              <w:pStyle w:val="ConsPlusNormal"/>
            </w:pPr>
            <w:r>
              <w:t xml:space="preserve">Количество исполнителей услуг, </w:t>
            </w:r>
            <w:r>
              <w:lastRenderedPageBreak/>
              <w:t>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w:t>
            </w:r>
          </w:p>
        </w:tc>
        <w:tc>
          <w:tcPr>
            <w:tcW w:w="1414" w:type="dxa"/>
          </w:tcPr>
          <w:p w:rsidR="00EA249A" w:rsidRDefault="00EA249A">
            <w:pPr>
              <w:pStyle w:val="ConsPlusNormal"/>
            </w:pPr>
            <w:r>
              <w:lastRenderedPageBreak/>
              <w:t>значение: 3 год: 2023</w:t>
            </w:r>
          </w:p>
        </w:tc>
        <w:tc>
          <w:tcPr>
            <w:tcW w:w="1414" w:type="dxa"/>
          </w:tcPr>
          <w:p w:rsidR="00EA249A" w:rsidRDefault="00EA249A">
            <w:pPr>
              <w:pStyle w:val="ConsPlusNormal"/>
            </w:pPr>
            <w:r>
              <w:t>значение: 3 год: 2024</w:t>
            </w:r>
          </w:p>
        </w:tc>
        <w:tc>
          <w:tcPr>
            <w:tcW w:w="1984" w:type="dxa"/>
          </w:tcPr>
          <w:p w:rsidR="00EA249A" w:rsidRDefault="00EA249A">
            <w:pPr>
              <w:pStyle w:val="ConsPlusNormal"/>
            </w:pPr>
            <w:r>
              <w:t xml:space="preserve">Управление образования </w:t>
            </w:r>
            <w:r>
              <w:lastRenderedPageBreak/>
              <w:t>Администрации Таймырского Долгано-Ненецкого муниципального района, организации дополнительного образования муниципального района</w:t>
            </w:r>
          </w:p>
        </w:tc>
      </w:tr>
      <w:tr w:rsidR="00EA249A">
        <w:tc>
          <w:tcPr>
            <w:tcW w:w="454" w:type="dxa"/>
            <w:vMerge/>
          </w:tcPr>
          <w:p w:rsidR="00EA249A" w:rsidRDefault="00EA249A">
            <w:pPr>
              <w:pStyle w:val="ConsPlusNormal"/>
            </w:pPr>
          </w:p>
        </w:tc>
        <w:tc>
          <w:tcPr>
            <w:tcW w:w="2119" w:type="dxa"/>
            <w:vMerge/>
          </w:tcPr>
          <w:p w:rsidR="00EA249A" w:rsidRDefault="00EA249A">
            <w:pPr>
              <w:pStyle w:val="ConsPlusNormal"/>
            </w:pPr>
          </w:p>
        </w:tc>
        <w:tc>
          <w:tcPr>
            <w:tcW w:w="1834" w:type="dxa"/>
          </w:tcPr>
          <w:p w:rsidR="00EA249A" w:rsidRDefault="00EA249A">
            <w:pPr>
              <w:pStyle w:val="ConsPlusNormal"/>
            </w:pPr>
            <w:r>
              <w:t>Итоговый результат</w:t>
            </w:r>
          </w:p>
        </w:tc>
        <w:tc>
          <w:tcPr>
            <w:tcW w:w="2268" w:type="dxa"/>
          </w:tcPr>
          <w:p w:rsidR="00EA249A" w:rsidRDefault="00EA249A">
            <w:pPr>
              <w:pStyle w:val="ConsPlusNormal"/>
            </w:pPr>
            <w: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414" w:type="dxa"/>
          </w:tcPr>
          <w:p w:rsidR="00EA249A" w:rsidRDefault="00EA249A">
            <w:pPr>
              <w:pStyle w:val="ConsPlusNormal"/>
            </w:pPr>
            <w:r>
              <w:t>значение: 80% год: 2023</w:t>
            </w:r>
          </w:p>
        </w:tc>
        <w:tc>
          <w:tcPr>
            <w:tcW w:w="1414" w:type="dxa"/>
          </w:tcPr>
          <w:p w:rsidR="00EA249A" w:rsidRDefault="00EA249A">
            <w:pPr>
              <w:pStyle w:val="ConsPlusNormal"/>
            </w:pPr>
            <w:r>
              <w:t>значение: 80% год: 2024</w:t>
            </w:r>
          </w:p>
        </w:tc>
        <w:tc>
          <w:tcPr>
            <w:tcW w:w="1984" w:type="dxa"/>
          </w:tcPr>
          <w:p w:rsidR="00EA249A" w:rsidRDefault="00EA249A">
            <w:pPr>
              <w:pStyle w:val="ConsPlusNormal"/>
            </w:pPr>
            <w:r>
              <w:t>Управление образования Администрации Таймырского Долгано-Ненецкого муниципального района, организации дополнительного образования муниципального района</w:t>
            </w:r>
          </w:p>
        </w:tc>
      </w:tr>
    </w:tbl>
    <w:p w:rsidR="00EA249A" w:rsidRDefault="00EA249A">
      <w:pPr>
        <w:pStyle w:val="ConsPlusNormal"/>
        <w:sectPr w:rsidR="00EA249A">
          <w:pgSz w:w="16838" w:h="11905" w:orient="landscape"/>
          <w:pgMar w:top="1701" w:right="1134" w:bottom="850" w:left="1134" w:header="0" w:footer="0" w:gutter="0"/>
          <w:cols w:space="720"/>
          <w:titlePg/>
        </w:sectPr>
      </w:pPr>
    </w:p>
    <w:p w:rsidR="00EA249A" w:rsidRDefault="00EA249A">
      <w:pPr>
        <w:pStyle w:val="ConsPlusNormal"/>
        <w:jc w:val="both"/>
      </w:pPr>
    </w:p>
    <w:p w:rsidR="00EA249A" w:rsidRDefault="00EA249A">
      <w:pPr>
        <w:pStyle w:val="ConsPlusNormal"/>
        <w:ind w:firstLine="540"/>
        <w:jc w:val="both"/>
      </w:pPr>
      <w:r>
        <w:t>--------------------------------</w:t>
      </w:r>
    </w:p>
    <w:p w:rsidR="00EA249A" w:rsidRDefault="00EA249A">
      <w:pPr>
        <w:pStyle w:val="ConsPlusNormal"/>
        <w:spacing w:before="220"/>
        <w:ind w:firstLine="540"/>
        <w:jc w:val="both"/>
      </w:pPr>
      <w:r>
        <w:t>&lt;1&gt; Значение базовой величины рекомендуется определять по первому году формирования муниципального социального заказа.</w:t>
      </w:r>
    </w:p>
    <w:p w:rsidR="00EA249A" w:rsidRDefault="00EA249A">
      <w:pPr>
        <w:pStyle w:val="ConsPlusNormal"/>
        <w:spacing w:before="220"/>
        <w:ind w:firstLine="540"/>
        <w:jc w:val="both"/>
      </w:pPr>
      <w:r>
        <w:t xml:space="preserve">&lt;2&gt; Значение целевого ориентира рекомендуется определять для последнего года, в котором действует соглашение о сотрудничестве в сфере апробации механизмов организации оказания муниципальных (муниципальных) услуг в социальной сфере в соответствии с Федеральным </w:t>
      </w:r>
      <w:hyperlink r:id="rId21">
        <w:r>
          <w:rPr>
            <w:color w:val="0000FF"/>
          </w:rPr>
          <w:t>законом</w:t>
        </w:r>
      </w:hyperlink>
      <w:r>
        <w:t xml:space="preserve"> "О государственном (муниципальном) социальном заказе на оказание муниципальных (муниципальных) услуг в социальной сфере" (далее - Федеральный закон N 189-ФЗ).</w:t>
      </w:r>
    </w:p>
    <w:p w:rsidR="00EA249A" w:rsidRDefault="00EA249A">
      <w:pPr>
        <w:pStyle w:val="ConsPlusNormal"/>
        <w:spacing w:before="220"/>
        <w:ind w:firstLine="540"/>
        <w:jc w:val="both"/>
      </w:pPr>
      <w:r>
        <w:t xml:space="preserve">&lt;3&gt; В целях настоящей таблицы к государственным услугам в отраслях социальной сферы рекомендуется относить государственные услуги, соответствующие направлениям деятельности, определенным в соответствии с </w:t>
      </w:r>
      <w:hyperlink r:id="rId22">
        <w:r>
          <w:rPr>
            <w:color w:val="0000FF"/>
          </w:rPr>
          <w:t>частью 2 статьи 28</w:t>
        </w:r>
      </w:hyperlink>
      <w:r>
        <w:t xml:space="preserve"> Федерального закона N 189-ФЗ.</w:t>
      </w:r>
    </w:p>
    <w:p w:rsidR="00EA249A" w:rsidRDefault="00EA249A">
      <w:pPr>
        <w:pStyle w:val="ConsPlusNormal"/>
        <w:jc w:val="both"/>
      </w:pPr>
    </w:p>
    <w:p w:rsidR="00EA249A" w:rsidRDefault="00EA249A">
      <w:pPr>
        <w:pStyle w:val="ConsPlusNormal"/>
        <w:jc w:val="both"/>
      </w:pPr>
    </w:p>
    <w:p w:rsidR="00EA249A" w:rsidRDefault="00EA249A">
      <w:pPr>
        <w:pStyle w:val="ConsPlusNormal"/>
        <w:jc w:val="both"/>
      </w:pPr>
    </w:p>
    <w:p w:rsidR="00EA249A" w:rsidRDefault="00EA249A">
      <w:pPr>
        <w:pStyle w:val="ConsPlusNormal"/>
        <w:jc w:val="both"/>
      </w:pPr>
    </w:p>
    <w:p w:rsidR="00EA249A" w:rsidRDefault="00EA249A">
      <w:pPr>
        <w:pStyle w:val="ConsPlusNormal"/>
        <w:jc w:val="both"/>
      </w:pPr>
    </w:p>
    <w:p w:rsidR="00EA249A" w:rsidRDefault="00EA249A">
      <w:pPr>
        <w:pStyle w:val="ConsPlusNormal"/>
        <w:jc w:val="right"/>
        <w:outlineLvl w:val="0"/>
      </w:pPr>
      <w:r>
        <w:t>Приложение 4</w:t>
      </w:r>
    </w:p>
    <w:p w:rsidR="00EA249A" w:rsidRDefault="00EA249A">
      <w:pPr>
        <w:pStyle w:val="ConsPlusNormal"/>
        <w:jc w:val="right"/>
      </w:pPr>
      <w:r>
        <w:t>к Постановлению</w:t>
      </w:r>
    </w:p>
    <w:p w:rsidR="00EA249A" w:rsidRDefault="00EA249A">
      <w:pPr>
        <w:pStyle w:val="ConsPlusNormal"/>
        <w:jc w:val="right"/>
      </w:pPr>
      <w:r>
        <w:t>Администрации муниципального района</w:t>
      </w:r>
    </w:p>
    <w:p w:rsidR="00EA249A" w:rsidRDefault="00EA249A">
      <w:pPr>
        <w:pStyle w:val="ConsPlusNormal"/>
        <w:jc w:val="right"/>
      </w:pPr>
      <w:r>
        <w:t>от 21 июля 2023 г. N 995</w:t>
      </w:r>
    </w:p>
    <w:p w:rsidR="00EA249A" w:rsidRDefault="00EA249A">
      <w:pPr>
        <w:pStyle w:val="ConsPlusNormal"/>
        <w:jc w:val="both"/>
      </w:pPr>
    </w:p>
    <w:p w:rsidR="00EA249A" w:rsidRDefault="00EA249A">
      <w:pPr>
        <w:pStyle w:val="ConsPlusTitle"/>
        <w:jc w:val="center"/>
      </w:pPr>
      <w:bookmarkStart w:id="10" w:name="P608"/>
      <w:bookmarkEnd w:id="10"/>
      <w:r>
        <w:t>ПОЛОЖЕНИЕ</w:t>
      </w:r>
    </w:p>
    <w:p w:rsidR="00EA249A" w:rsidRDefault="00EA249A">
      <w:pPr>
        <w:pStyle w:val="ConsPlusTitle"/>
        <w:jc w:val="center"/>
      </w:pPr>
      <w:r>
        <w:t>О РАБОЧЕЙ ГРУППЕ ПО ОРГАНИЗАЦИИ ОКАЗАНИЯ МУНИЦИПАЛЬНЫХ</w:t>
      </w:r>
    </w:p>
    <w:p w:rsidR="00EA249A" w:rsidRDefault="00EA249A">
      <w:pPr>
        <w:pStyle w:val="ConsPlusTitle"/>
        <w:jc w:val="center"/>
      </w:pPr>
      <w:r>
        <w:t>УСЛУГ В СОЦИАЛЬНОЙ СФЕРЕ НА ТЕРРИТОРИИ ТАЙМЫРСКОГО</w:t>
      </w:r>
    </w:p>
    <w:p w:rsidR="00EA249A" w:rsidRDefault="00EA249A">
      <w:pPr>
        <w:pStyle w:val="ConsPlusTitle"/>
        <w:jc w:val="center"/>
      </w:pPr>
      <w:r>
        <w:t>ДОЛГАНО-НЕНЕЦКОГО МУНИЦИПАЛЬНОГО РАЙОНА</w:t>
      </w:r>
    </w:p>
    <w:p w:rsidR="00EA249A" w:rsidRDefault="00EA249A">
      <w:pPr>
        <w:pStyle w:val="ConsPlusNormal"/>
        <w:jc w:val="both"/>
      </w:pPr>
    </w:p>
    <w:p w:rsidR="00EA249A" w:rsidRDefault="00EA249A">
      <w:pPr>
        <w:pStyle w:val="ConsPlusTitle"/>
        <w:jc w:val="center"/>
        <w:outlineLvl w:val="1"/>
      </w:pPr>
      <w:r>
        <w:t>1. ОБЩИЕ ПОЛОЖЕНИЯ</w:t>
      </w:r>
    </w:p>
    <w:p w:rsidR="00EA249A" w:rsidRDefault="00EA249A">
      <w:pPr>
        <w:pStyle w:val="ConsPlusNormal"/>
        <w:jc w:val="both"/>
      </w:pPr>
    </w:p>
    <w:p w:rsidR="00EA249A" w:rsidRDefault="00EA249A">
      <w:pPr>
        <w:pStyle w:val="ConsPlusNormal"/>
        <w:ind w:firstLine="540"/>
        <w:jc w:val="both"/>
      </w:pPr>
      <w:r>
        <w:t>1.1. Рабочая группа по организации оказания муниципальных услуг в социальной сфере на территории Таймырского Долгано-Ненецкого муниципального района (далее - рабочая группа) является коллегиальным совещательным органом при Администрации Таймырского Долгано-Ненецкого муниципального района (далее - муниципальный район).</w:t>
      </w:r>
    </w:p>
    <w:p w:rsidR="00EA249A" w:rsidRDefault="00EA249A">
      <w:pPr>
        <w:pStyle w:val="ConsPlusNormal"/>
        <w:spacing w:before="220"/>
        <w:ind w:firstLine="540"/>
        <w:jc w:val="both"/>
      </w:pPr>
      <w:bookmarkStart w:id="11" w:name="P616"/>
      <w:bookmarkEnd w:id="11"/>
      <w:r>
        <w:t xml:space="preserve">1.2. Рабочая группа создана в целях обеспечения взаимодействия органов местного самоуправления муниципального района (далее - ОМС) при выработке предложений по формированию муниципального социального заказа в муниципальном районе по муниципальным услугам, соответствующим направлениям деятельности, определенным </w:t>
      </w:r>
      <w:hyperlink r:id="rId23">
        <w:r>
          <w:rPr>
            <w:color w:val="0000FF"/>
          </w:rPr>
          <w:t>статьей 28</w:t>
        </w:r>
      </w:hyperlink>
      <w:r>
        <w:t xml:space="preserve"> 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 (далее - Федеральный закон N 189-ФЗ) на территории муниципального района.</w:t>
      </w:r>
    </w:p>
    <w:p w:rsidR="00EA249A" w:rsidRDefault="00EA249A">
      <w:pPr>
        <w:pStyle w:val="ConsPlusNormal"/>
        <w:spacing w:before="220"/>
        <w:ind w:firstLine="540"/>
        <w:jc w:val="both"/>
      </w:pPr>
      <w:r>
        <w:t>1.3. Рабочая группа в своей деятельности руководствуется законодательством Российской Федерации, законодательством Красноярского края, муниципальными правовыми актами Администрации муниципального района, иными нормативными правовыми актами и настоящим Положением.</w:t>
      </w:r>
    </w:p>
    <w:p w:rsidR="00EA249A" w:rsidRDefault="00EA249A">
      <w:pPr>
        <w:pStyle w:val="ConsPlusNormal"/>
        <w:spacing w:before="220"/>
        <w:ind w:firstLine="540"/>
        <w:jc w:val="both"/>
      </w:pPr>
      <w:r>
        <w:t>1.4. Решения, принятые по итогам заседаний рабочей группы, носят рекомендательный характер.</w:t>
      </w:r>
    </w:p>
    <w:p w:rsidR="00EA249A" w:rsidRDefault="00EA249A">
      <w:pPr>
        <w:pStyle w:val="ConsPlusNormal"/>
        <w:jc w:val="both"/>
      </w:pPr>
    </w:p>
    <w:p w:rsidR="00EA249A" w:rsidRDefault="00EA249A">
      <w:pPr>
        <w:pStyle w:val="ConsPlusTitle"/>
        <w:jc w:val="center"/>
        <w:outlineLvl w:val="1"/>
      </w:pPr>
      <w:bookmarkStart w:id="12" w:name="P620"/>
      <w:bookmarkEnd w:id="12"/>
      <w:r>
        <w:t>2. ЗАДАЧИ РАБОЧЕЙ ГРУППЫ</w:t>
      </w:r>
    </w:p>
    <w:p w:rsidR="00EA249A" w:rsidRDefault="00EA249A">
      <w:pPr>
        <w:pStyle w:val="ConsPlusNormal"/>
        <w:jc w:val="both"/>
      </w:pPr>
    </w:p>
    <w:p w:rsidR="00EA249A" w:rsidRDefault="00EA249A">
      <w:pPr>
        <w:pStyle w:val="ConsPlusNormal"/>
        <w:ind w:firstLine="540"/>
        <w:jc w:val="both"/>
      </w:pPr>
      <w:r>
        <w:lastRenderedPageBreak/>
        <w:t>Задачами рабочей группы являются:</w:t>
      </w:r>
    </w:p>
    <w:p w:rsidR="00EA249A" w:rsidRDefault="00EA249A">
      <w:pPr>
        <w:pStyle w:val="ConsPlusNormal"/>
        <w:spacing w:before="220"/>
        <w:ind w:firstLine="540"/>
        <w:jc w:val="both"/>
      </w:pPr>
      <w:r>
        <w:t xml:space="preserve">2.1. Подготовка предложений по формированию и утверждению муниципального социального заказа на территории муниципального района по муниципальным услугам, соответствующим направлениям деятельности, определенным </w:t>
      </w:r>
      <w:hyperlink r:id="rId24">
        <w:r>
          <w:rPr>
            <w:color w:val="0000FF"/>
          </w:rPr>
          <w:t>статьей 28</w:t>
        </w:r>
      </w:hyperlink>
      <w:r>
        <w:t xml:space="preserve"> Федерального закона N 189-ФЗ.</w:t>
      </w:r>
    </w:p>
    <w:p w:rsidR="00EA249A" w:rsidRDefault="00EA249A">
      <w:pPr>
        <w:pStyle w:val="ConsPlusNormal"/>
        <w:spacing w:before="220"/>
        <w:ind w:firstLine="540"/>
        <w:jc w:val="both"/>
      </w:pPr>
      <w:r>
        <w:t xml:space="preserve">2.2. Подготовка предложений по реализации мероприятий, необходимых для апробации предусмотренных Федеральным </w:t>
      </w:r>
      <w:hyperlink r:id="rId25">
        <w:r>
          <w:rPr>
            <w:color w:val="0000FF"/>
          </w:rPr>
          <w:t>законом</w:t>
        </w:r>
      </w:hyperlink>
      <w:r>
        <w:t xml:space="preserve"> N 189-ФЗ механизмов организации оказания муниципальных услуг на территории муниципального района.</w:t>
      </w:r>
    </w:p>
    <w:p w:rsidR="00EA249A" w:rsidRDefault="00EA249A">
      <w:pPr>
        <w:pStyle w:val="ConsPlusNormal"/>
        <w:spacing w:before="220"/>
        <w:ind w:firstLine="540"/>
        <w:jc w:val="both"/>
      </w:pPr>
      <w:r>
        <w:t xml:space="preserve">2.3. Осуществление иных задач, направленных на достижение цели создания рабочей группы, указанной в </w:t>
      </w:r>
      <w:hyperlink w:anchor="P616">
        <w:r>
          <w:rPr>
            <w:color w:val="0000FF"/>
          </w:rPr>
          <w:t>пункте 1.2</w:t>
        </w:r>
      </w:hyperlink>
      <w:r>
        <w:t xml:space="preserve"> настоящего Положения.</w:t>
      </w:r>
    </w:p>
    <w:p w:rsidR="00EA249A" w:rsidRDefault="00EA249A">
      <w:pPr>
        <w:pStyle w:val="ConsPlusNormal"/>
        <w:jc w:val="both"/>
      </w:pPr>
    </w:p>
    <w:p w:rsidR="00EA249A" w:rsidRDefault="00EA249A">
      <w:pPr>
        <w:pStyle w:val="ConsPlusTitle"/>
        <w:jc w:val="center"/>
        <w:outlineLvl w:val="1"/>
      </w:pPr>
      <w:r>
        <w:t>3. ПОЛНОМОЧИЯ РАБОЧЕЙ ГРУППЫ</w:t>
      </w:r>
    </w:p>
    <w:p w:rsidR="00EA249A" w:rsidRDefault="00EA249A">
      <w:pPr>
        <w:pStyle w:val="ConsPlusNormal"/>
        <w:jc w:val="both"/>
      </w:pPr>
    </w:p>
    <w:p w:rsidR="00EA249A" w:rsidRDefault="00EA249A">
      <w:pPr>
        <w:pStyle w:val="ConsPlusNormal"/>
        <w:ind w:firstLine="540"/>
        <w:jc w:val="both"/>
      </w:pPr>
      <w:r>
        <w:t xml:space="preserve">Для решения задач, указанных в </w:t>
      </w:r>
      <w:hyperlink w:anchor="P620">
        <w:r>
          <w:rPr>
            <w:color w:val="0000FF"/>
          </w:rPr>
          <w:t>разделе 2</w:t>
        </w:r>
      </w:hyperlink>
      <w:r>
        <w:t xml:space="preserve"> настоящего Положения, рабочая группа обладает следующими полномочиями:</w:t>
      </w:r>
    </w:p>
    <w:p w:rsidR="00EA249A" w:rsidRDefault="00EA249A">
      <w:pPr>
        <w:pStyle w:val="ConsPlusNormal"/>
        <w:spacing w:before="220"/>
        <w:ind w:firstLine="540"/>
        <w:jc w:val="both"/>
      </w:pPr>
      <w:r>
        <w:t>3.1. Рассматривать на заседаниях рабочей группы вопросы, относящиеся к компетенции рабочей группы.</w:t>
      </w:r>
    </w:p>
    <w:p w:rsidR="00EA249A" w:rsidRDefault="00EA249A">
      <w:pPr>
        <w:pStyle w:val="ConsPlusNormal"/>
        <w:spacing w:before="220"/>
        <w:ind w:firstLine="540"/>
        <w:jc w:val="both"/>
      </w:pPr>
      <w:r>
        <w:t>3.2. Запрашивать у органов местного самоуправления и организаций информацию по вопросам, относящимся к компетенции рабочей группы.</w:t>
      </w:r>
    </w:p>
    <w:p w:rsidR="00EA249A" w:rsidRDefault="00EA249A">
      <w:pPr>
        <w:pStyle w:val="ConsPlusNormal"/>
        <w:spacing w:before="220"/>
        <w:ind w:firstLine="540"/>
        <w:jc w:val="both"/>
      </w:pPr>
      <w:r>
        <w:t>3.3. Рассматривать представляемые органами местного самоуправления и организациями информацию, документы и материалы в соответствии с задачами рабочей группы.</w:t>
      </w:r>
    </w:p>
    <w:p w:rsidR="00EA249A" w:rsidRDefault="00EA249A">
      <w:pPr>
        <w:pStyle w:val="ConsPlusNormal"/>
        <w:spacing w:before="220"/>
        <w:ind w:firstLine="540"/>
        <w:jc w:val="both"/>
      </w:pPr>
      <w:r>
        <w:t>3.4. Привлекать на общественных началах специалистов, экспертов, представителей экспертных, научных, общественных и иных организаций.</w:t>
      </w:r>
    </w:p>
    <w:p w:rsidR="00EA249A" w:rsidRDefault="00EA249A">
      <w:pPr>
        <w:pStyle w:val="ConsPlusNormal"/>
        <w:spacing w:before="220"/>
        <w:ind w:firstLine="540"/>
        <w:jc w:val="both"/>
      </w:pPr>
      <w:r>
        <w:t>3.5. Разрабатывать предложения и рекомендации ОМС в соответствии со своей компетенцией.</w:t>
      </w:r>
    </w:p>
    <w:p w:rsidR="00EA249A" w:rsidRDefault="00EA249A">
      <w:pPr>
        <w:pStyle w:val="ConsPlusNormal"/>
        <w:jc w:val="both"/>
      </w:pPr>
    </w:p>
    <w:p w:rsidR="00EA249A" w:rsidRDefault="00EA249A">
      <w:pPr>
        <w:pStyle w:val="ConsPlusTitle"/>
        <w:jc w:val="center"/>
        <w:outlineLvl w:val="1"/>
      </w:pPr>
      <w:r>
        <w:t>4. ФУНКЦИИ РАБОЧЕЙ ГРУППЫ</w:t>
      </w:r>
    </w:p>
    <w:p w:rsidR="00EA249A" w:rsidRDefault="00EA249A">
      <w:pPr>
        <w:pStyle w:val="ConsPlusNormal"/>
        <w:jc w:val="both"/>
      </w:pPr>
    </w:p>
    <w:p w:rsidR="00EA249A" w:rsidRDefault="00EA249A">
      <w:pPr>
        <w:pStyle w:val="ConsPlusNormal"/>
        <w:ind w:firstLine="540"/>
        <w:jc w:val="both"/>
      </w:pPr>
      <w:r>
        <w:t>Основными функциями рабочей группы являются:</w:t>
      </w:r>
    </w:p>
    <w:p w:rsidR="00EA249A" w:rsidRDefault="00EA249A">
      <w:pPr>
        <w:pStyle w:val="ConsPlusNormal"/>
        <w:spacing w:before="220"/>
        <w:ind w:firstLine="540"/>
        <w:jc w:val="both"/>
      </w:pPr>
      <w:r>
        <w:t xml:space="preserve">4.1. Рассмотрение предложений членов рабочей группы по организации оказания муниципальных услуг в социальной сфере в соответствии с Федеральным </w:t>
      </w:r>
      <w:hyperlink r:id="rId26">
        <w:r>
          <w:rPr>
            <w:color w:val="0000FF"/>
          </w:rPr>
          <w:t>законом</w:t>
        </w:r>
      </w:hyperlink>
      <w:r>
        <w:t xml:space="preserve"> N 189-ФЗ и проведению апробации механизмов организации оказания муниципальных услуг в социальной сфере, предусмотренных Федеральным </w:t>
      </w:r>
      <w:hyperlink r:id="rId27">
        <w:r>
          <w:rPr>
            <w:color w:val="0000FF"/>
          </w:rPr>
          <w:t>законом</w:t>
        </w:r>
      </w:hyperlink>
      <w:r>
        <w:t xml:space="preserve"> N 189-ФЗ.</w:t>
      </w:r>
    </w:p>
    <w:p w:rsidR="00EA249A" w:rsidRDefault="00EA249A">
      <w:pPr>
        <w:pStyle w:val="ConsPlusNormal"/>
        <w:spacing w:before="220"/>
        <w:ind w:firstLine="540"/>
        <w:jc w:val="both"/>
      </w:pPr>
      <w:r>
        <w:t>4.2. Формирование, определение организационных, методических, технологических мероприятий, необходимых для реализации плана апробации.</w:t>
      </w:r>
    </w:p>
    <w:p w:rsidR="00EA249A" w:rsidRDefault="00EA249A">
      <w:pPr>
        <w:pStyle w:val="ConsPlusNormal"/>
        <w:spacing w:before="220"/>
        <w:ind w:firstLine="540"/>
        <w:jc w:val="both"/>
      </w:pPr>
      <w:r>
        <w:t>4.3. Проведение текущего мониторинга и контроля хода реализации плана апробации.</w:t>
      </w:r>
    </w:p>
    <w:p w:rsidR="00EA249A" w:rsidRDefault="00EA249A">
      <w:pPr>
        <w:pStyle w:val="ConsPlusNormal"/>
        <w:jc w:val="both"/>
      </w:pPr>
    </w:p>
    <w:p w:rsidR="00EA249A" w:rsidRDefault="00EA249A">
      <w:pPr>
        <w:pStyle w:val="ConsPlusTitle"/>
        <w:jc w:val="center"/>
        <w:outlineLvl w:val="1"/>
      </w:pPr>
      <w:r>
        <w:t>5. ОРГАНИЗАЦИЯ ДЕЯТЕЛЬНОСТИ РАБОЧЕЙ ГРУППЫ</w:t>
      </w:r>
    </w:p>
    <w:p w:rsidR="00EA249A" w:rsidRDefault="00EA249A">
      <w:pPr>
        <w:pStyle w:val="ConsPlusNormal"/>
        <w:jc w:val="both"/>
      </w:pPr>
    </w:p>
    <w:p w:rsidR="00EA249A" w:rsidRDefault="00EA249A">
      <w:pPr>
        <w:pStyle w:val="ConsPlusNormal"/>
        <w:ind w:firstLine="540"/>
        <w:jc w:val="both"/>
      </w:pPr>
      <w:r>
        <w:t>5.1. Состав рабочей группы утверждается постановлением Администрации муниципального района.</w:t>
      </w:r>
    </w:p>
    <w:p w:rsidR="00EA249A" w:rsidRDefault="00EA249A">
      <w:pPr>
        <w:pStyle w:val="ConsPlusNormal"/>
        <w:spacing w:before="220"/>
        <w:ind w:firstLine="540"/>
        <w:jc w:val="both"/>
      </w:pPr>
      <w: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EA249A" w:rsidRDefault="00EA249A">
      <w:pPr>
        <w:pStyle w:val="ConsPlusNormal"/>
        <w:spacing w:before="220"/>
        <w:ind w:firstLine="540"/>
        <w:jc w:val="both"/>
      </w:pPr>
      <w:r>
        <w:lastRenderedPageBreak/>
        <w:t>5.3. Руководитель рабочей группы осуществляет следующие функции:</w:t>
      </w:r>
    </w:p>
    <w:p w:rsidR="00EA249A" w:rsidRDefault="00EA249A">
      <w:pPr>
        <w:pStyle w:val="ConsPlusNormal"/>
        <w:spacing w:before="220"/>
        <w:ind w:firstLine="540"/>
        <w:jc w:val="both"/>
      </w:pPr>
      <w:r>
        <w:t>- организует деятельность рабочей группы;</w:t>
      </w:r>
    </w:p>
    <w:p w:rsidR="00EA249A" w:rsidRDefault="00EA249A">
      <w:pPr>
        <w:pStyle w:val="ConsPlusNormal"/>
        <w:spacing w:before="220"/>
        <w:ind w:firstLine="540"/>
        <w:jc w:val="both"/>
      </w:pPr>
      <w:r>
        <w:t>- планирует деятельность рабочей группы;</w:t>
      </w:r>
    </w:p>
    <w:p w:rsidR="00EA249A" w:rsidRDefault="00EA249A">
      <w:pPr>
        <w:pStyle w:val="ConsPlusNormal"/>
        <w:spacing w:before="220"/>
        <w:ind w:firstLine="540"/>
        <w:jc w:val="both"/>
      </w:pPr>
      <w:r>
        <w:t>- утверждает повестку дня для обсуждения на очередном заседании рабочей группы;</w:t>
      </w:r>
    </w:p>
    <w:p w:rsidR="00EA249A" w:rsidRDefault="00EA249A">
      <w:pPr>
        <w:pStyle w:val="ConsPlusNormal"/>
        <w:spacing w:before="220"/>
        <w:ind w:firstLine="540"/>
        <w:jc w:val="both"/>
      </w:pPr>
      <w:r>
        <w:t>- ведет заседания рабочей группы.</w:t>
      </w:r>
    </w:p>
    <w:p w:rsidR="00EA249A" w:rsidRDefault="00EA249A">
      <w:pPr>
        <w:pStyle w:val="ConsPlusNormal"/>
        <w:spacing w:before="220"/>
        <w:ind w:firstLine="540"/>
        <w:jc w:val="both"/>
      </w:pPr>
      <w:r>
        <w:t>5.5. Заседания рабочей группы проводятся по мере необходимости.</w:t>
      </w:r>
    </w:p>
    <w:p w:rsidR="00EA249A" w:rsidRDefault="00EA249A">
      <w:pPr>
        <w:pStyle w:val="ConsPlusNormal"/>
        <w:spacing w:before="220"/>
        <w:ind w:firstLine="540"/>
        <w:jc w:val="both"/>
      </w:pPr>
      <w:r>
        <w:t>5.6. Заседание рабочей группы считается правомочным, если на нем присутствует не менее половины членов рабочей группы.</w:t>
      </w:r>
    </w:p>
    <w:p w:rsidR="00EA249A" w:rsidRDefault="00EA249A">
      <w:pPr>
        <w:pStyle w:val="ConsPlusNormal"/>
        <w:spacing w:before="220"/>
        <w:ind w:firstLine="540"/>
        <w:jc w:val="both"/>
      </w:pPr>
      <w:r>
        <w:t>5.7. Документационное обеспечение деятельности рабочей группы осуществляется секретарем рабочей группы.</w:t>
      </w:r>
    </w:p>
    <w:p w:rsidR="00EA249A" w:rsidRDefault="00EA249A">
      <w:pPr>
        <w:pStyle w:val="ConsPlusNormal"/>
        <w:spacing w:before="220"/>
        <w:ind w:firstLine="540"/>
        <w:jc w:val="both"/>
      </w:pPr>
      <w:r>
        <w:t>5.8. Секретарь рабочей группы:</w:t>
      </w:r>
    </w:p>
    <w:p w:rsidR="00EA249A" w:rsidRDefault="00EA249A">
      <w:pPr>
        <w:pStyle w:val="ConsPlusNormal"/>
        <w:spacing w:before="220"/>
        <w:ind w:firstLine="540"/>
        <w:jc w:val="both"/>
      </w:pPr>
      <w:r>
        <w:t>5.8.1. Осуществляет подготовку и организацию заседаний рабочей группы.</w:t>
      </w:r>
    </w:p>
    <w:p w:rsidR="00EA249A" w:rsidRDefault="00EA249A">
      <w:pPr>
        <w:pStyle w:val="ConsPlusNormal"/>
        <w:spacing w:before="220"/>
        <w:ind w:firstLine="540"/>
        <w:jc w:val="both"/>
      </w:pPr>
      <w:r>
        <w:t>5.8.2. Осуществляет подготовку проектов решений рабочей группы.</w:t>
      </w:r>
    </w:p>
    <w:p w:rsidR="00EA249A" w:rsidRDefault="00EA249A">
      <w:pPr>
        <w:pStyle w:val="ConsPlusNormal"/>
        <w:spacing w:before="220"/>
        <w:ind w:firstLine="540"/>
        <w:jc w:val="both"/>
      </w:pPr>
      <w:r>
        <w:t>5.8.3. Ведет протоколы заседаний рабочей группы и осуществляет контроль исполнения протокольных решений.</w:t>
      </w:r>
    </w:p>
    <w:p w:rsidR="00EA249A" w:rsidRDefault="00EA249A">
      <w:pPr>
        <w:pStyle w:val="ConsPlusNormal"/>
        <w:spacing w:before="220"/>
        <w:ind w:firstLine="540"/>
        <w:jc w:val="both"/>
      </w:pPr>
      <w:r>
        <w:t>5.8.4. Осуществляет обобщение и подготовку информационных материалов, документов по результатам заседаний рабочей группы.</w:t>
      </w:r>
    </w:p>
    <w:p w:rsidR="00EA249A" w:rsidRDefault="00EA249A">
      <w:pPr>
        <w:pStyle w:val="ConsPlusNormal"/>
        <w:spacing w:before="220"/>
        <w:ind w:firstLine="540"/>
        <w:jc w:val="both"/>
      </w:pPr>
      <w: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EA249A" w:rsidRDefault="00EA249A">
      <w:pPr>
        <w:pStyle w:val="ConsPlusNormal"/>
        <w:spacing w:before="220"/>
        <w:ind w:firstLine="540"/>
        <w:jc w:val="both"/>
      </w:pPr>
      <w: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руководителя рабочей группы.</w:t>
      </w:r>
    </w:p>
    <w:p w:rsidR="00EA249A" w:rsidRDefault="00EA249A">
      <w:pPr>
        <w:pStyle w:val="ConsPlusNormal"/>
        <w:spacing w:before="220"/>
        <w:ind w:firstLine="540"/>
        <w:jc w:val="both"/>
      </w:pPr>
      <w:r>
        <w:t>Копии протоколов направляются всем членам рабочей группы.</w:t>
      </w:r>
    </w:p>
    <w:p w:rsidR="00EA249A" w:rsidRDefault="00EA249A">
      <w:pPr>
        <w:pStyle w:val="ConsPlusNormal"/>
        <w:jc w:val="both"/>
      </w:pPr>
    </w:p>
    <w:p w:rsidR="00EA249A" w:rsidRDefault="00EA249A">
      <w:pPr>
        <w:pStyle w:val="ConsPlusNormal"/>
        <w:jc w:val="both"/>
      </w:pPr>
    </w:p>
    <w:p w:rsidR="00EA249A" w:rsidRDefault="00EA249A">
      <w:pPr>
        <w:pStyle w:val="ConsPlusNormal"/>
        <w:jc w:val="both"/>
      </w:pPr>
    </w:p>
    <w:p w:rsidR="00EA249A" w:rsidRDefault="00EA249A">
      <w:pPr>
        <w:pStyle w:val="ConsPlusNormal"/>
        <w:jc w:val="both"/>
      </w:pPr>
    </w:p>
    <w:p w:rsidR="00EA249A" w:rsidRDefault="00EA249A">
      <w:pPr>
        <w:pStyle w:val="ConsPlusNormal"/>
        <w:jc w:val="both"/>
      </w:pPr>
    </w:p>
    <w:p w:rsidR="00EA249A" w:rsidRDefault="00EA249A">
      <w:pPr>
        <w:pStyle w:val="ConsPlusNormal"/>
        <w:jc w:val="right"/>
        <w:outlineLvl w:val="0"/>
      </w:pPr>
      <w:r>
        <w:t>Приложение 5</w:t>
      </w:r>
    </w:p>
    <w:p w:rsidR="00EA249A" w:rsidRDefault="00EA249A">
      <w:pPr>
        <w:pStyle w:val="ConsPlusNormal"/>
        <w:jc w:val="right"/>
      </w:pPr>
      <w:r>
        <w:t>к Постановлению</w:t>
      </w:r>
    </w:p>
    <w:p w:rsidR="00EA249A" w:rsidRDefault="00EA249A">
      <w:pPr>
        <w:pStyle w:val="ConsPlusNormal"/>
        <w:jc w:val="right"/>
      </w:pPr>
      <w:r>
        <w:t>Администрации муниципального района</w:t>
      </w:r>
    </w:p>
    <w:p w:rsidR="00EA249A" w:rsidRDefault="00EA249A">
      <w:pPr>
        <w:pStyle w:val="ConsPlusNormal"/>
        <w:jc w:val="right"/>
      </w:pPr>
      <w:r>
        <w:t>от 21 июля 2023 г. N 995</w:t>
      </w:r>
    </w:p>
    <w:p w:rsidR="00EA249A" w:rsidRDefault="00EA249A">
      <w:pPr>
        <w:pStyle w:val="ConsPlusNormal"/>
        <w:jc w:val="both"/>
      </w:pPr>
    </w:p>
    <w:p w:rsidR="00EA249A" w:rsidRDefault="00EA249A">
      <w:pPr>
        <w:pStyle w:val="ConsPlusTitle"/>
        <w:jc w:val="center"/>
      </w:pPr>
      <w:bookmarkStart w:id="13" w:name="P673"/>
      <w:bookmarkEnd w:id="13"/>
      <w:r>
        <w:t>СОСТАВ</w:t>
      </w:r>
    </w:p>
    <w:p w:rsidR="00EA249A" w:rsidRDefault="00EA249A">
      <w:pPr>
        <w:pStyle w:val="ConsPlusTitle"/>
        <w:jc w:val="center"/>
      </w:pPr>
      <w:r>
        <w:t>РАБОЧЕЙ ГРУППЫ ПО ОРГАНИЗАЦИИ ОКАЗАНИЯ МУНИЦИПАЛЬНЫХ</w:t>
      </w:r>
    </w:p>
    <w:p w:rsidR="00EA249A" w:rsidRDefault="00EA249A">
      <w:pPr>
        <w:pStyle w:val="ConsPlusTitle"/>
        <w:jc w:val="center"/>
      </w:pPr>
      <w:r>
        <w:t>УСЛУГ В СОЦИАЛЬНОЙ СФЕРЕ НА ТЕРРИТОРИИ ТАЙМЫРСКОГО</w:t>
      </w:r>
    </w:p>
    <w:p w:rsidR="00EA249A" w:rsidRDefault="00EA249A">
      <w:pPr>
        <w:pStyle w:val="ConsPlusTitle"/>
        <w:jc w:val="center"/>
      </w:pPr>
      <w:r>
        <w:t>ДОЛГАНО-НЕНЕЦКОГО МУНИЦИПАЛЬНОГО РАЙОНА</w:t>
      </w:r>
    </w:p>
    <w:p w:rsidR="00EA249A" w:rsidRDefault="00EA24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5669"/>
      </w:tblGrid>
      <w:tr w:rsidR="00EA249A">
        <w:tc>
          <w:tcPr>
            <w:tcW w:w="567" w:type="dxa"/>
          </w:tcPr>
          <w:p w:rsidR="00EA249A" w:rsidRDefault="00EA249A">
            <w:pPr>
              <w:pStyle w:val="ConsPlusNormal"/>
              <w:jc w:val="center"/>
            </w:pPr>
            <w:r>
              <w:t xml:space="preserve">N </w:t>
            </w:r>
            <w:r>
              <w:lastRenderedPageBreak/>
              <w:t>п/п</w:t>
            </w:r>
          </w:p>
        </w:tc>
        <w:tc>
          <w:tcPr>
            <w:tcW w:w="2835" w:type="dxa"/>
          </w:tcPr>
          <w:p w:rsidR="00EA249A" w:rsidRDefault="00EA249A">
            <w:pPr>
              <w:pStyle w:val="ConsPlusNormal"/>
              <w:jc w:val="center"/>
            </w:pPr>
            <w:r>
              <w:lastRenderedPageBreak/>
              <w:t>ФИО</w:t>
            </w:r>
          </w:p>
        </w:tc>
        <w:tc>
          <w:tcPr>
            <w:tcW w:w="5669" w:type="dxa"/>
          </w:tcPr>
          <w:p w:rsidR="00EA249A" w:rsidRDefault="00EA249A">
            <w:pPr>
              <w:pStyle w:val="ConsPlusNormal"/>
              <w:jc w:val="center"/>
            </w:pPr>
            <w:r>
              <w:t>Должность</w:t>
            </w:r>
          </w:p>
        </w:tc>
      </w:tr>
      <w:tr w:rsidR="00EA249A">
        <w:tc>
          <w:tcPr>
            <w:tcW w:w="567" w:type="dxa"/>
          </w:tcPr>
          <w:p w:rsidR="00EA249A" w:rsidRDefault="00EA249A">
            <w:pPr>
              <w:pStyle w:val="ConsPlusNormal"/>
            </w:pPr>
            <w:r>
              <w:t>1</w:t>
            </w:r>
          </w:p>
        </w:tc>
        <w:tc>
          <w:tcPr>
            <w:tcW w:w="2835" w:type="dxa"/>
          </w:tcPr>
          <w:p w:rsidR="00EA249A" w:rsidRDefault="00EA249A">
            <w:pPr>
              <w:pStyle w:val="ConsPlusNormal"/>
            </w:pPr>
            <w:r>
              <w:t>Друппова</w:t>
            </w:r>
          </w:p>
          <w:p w:rsidR="00EA249A" w:rsidRDefault="00EA249A">
            <w:pPr>
              <w:pStyle w:val="ConsPlusNormal"/>
            </w:pPr>
            <w:r>
              <w:t>Татьяна Александровна</w:t>
            </w:r>
          </w:p>
        </w:tc>
        <w:tc>
          <w:tcPr>
            <w:tcW w:w="5669" w:type="dxa"/>
          </w:tcPr>
          <w:p w:rsidR="00EA249A" w:rsidRDefault="00EA249A">
            <w:pPr>
              <w:pStyle w:val="ConsPlusNormal"/>
              <w:jc w:val="both"/>
            </w:pPr>
            <w:r>
              <w:t>Заместитель Главы муниципального района по вопросам образования и культуры - начальник Управления образования Администрации муниципального района, руководитель рабочей группы</w:t>
            </w:r>
          </w:p>
        </w:tc>
      </w:tr>
      <w:tr w:rsidR="00EA249A">
        <w:tc>
          <w:tcPr>
            <w:tcW w:w="567" w:type="dxa"/>
          </w:tcPr>
          <w:p w:rsidR="00EA249A" w:rsidRDefault="00EA249A">
            <w:pPr>
              <w:pStyle w:val="ConsPlusNormal"/>
            </w:pPr>
            <w:r>
              <w:t>2</w:t>
            </w:r>
          </w:p>
        </w:tc>
        <w:tc>
          <w:tcPr>
            <w:tcW w:w="2835" w:type="dxa"/>
          </w:tcPr>
          <w:p w:rsidR="00EA249A" w:rsidRDefault="00EA249A">
            <w:pPr>
              <w:pStyle w:val="ConsPlusNormal"/>
            </w:pPr>
            <w:r>
              <w:t>Ленивцева</w:t>
            </w:r>
          </w:p>
          <w:p w:rsidR="00EA249A" w:rsidRDefault="00EA249A">
            <w:pPr>
              <w:pStyle w:val="ConsPlusNormal"/>
            </w:pPr>
            <w:r>
              <w:t>Ольга Сергеевна</w:t>
            </w:r>
          </w:p>
        </w:tc>
        <w:tc>
          <w:tcPr>
            <w:tcW w:w="5669" w:type="dxa"/>
          </w:tcPr>
          <w:p w:rsidR="00EA249A" w:rsidRDefault="00EA249A">
            <w:pPr>
              <w:pStyle w:val="ConsPlusNormal"/>
              <w:jc w:val="both"/>
            </w:pPr>
            <w:r>
              <w:t>Заместитель начальника Управления образования Администрации муниципального района, заместитель руководителя рабочей группы</w:t>
            </w:r>
          </w:p>
        </w:tc>
      </w:tr>
      <w:tr w:rsidR="00EA249A">
        <w:tc>
          <w:tcPr>
            <w:tcW w:w="567" w:type="dxa"/>
          </w:tcPr>
          <w:p w:rsidR="00EA249A" w:rsidRDefault="00EA249A">
            <w:pPr>
              <w:pStyle w:val="ConsPlusNormal"/>
            </w:pPr>
            <w:r>
              <w:t>3</w:t>
            </w:r>
          </w:p>
        </w:tc>
        <w:tc>
          <w:tcPr>
            <w:tcW w:w="2835" w:type="dxa"/>
          </w:tcPr>
          <w:p w:rsidR="00EA249A" w:rsidRDefault="00EA249A">
            <w:pPr>
              <w:pStyle w:val="ConsPlusNormal"/>
            </w:pPr>
            <w:r>
              <w:t>Мозгунова</w:t>
            </w:r>
          </w:p>
          <w:p w:rsidR="00EA249A" w:rsidRDefault="00EA249A">
            <w:pPr>
              <w:pStyle w:val="ConsPlusNormal"/>
            </w:pPr>
            <w:r>
              <w:t>Юлия Александровна</w:t>
            </w:r>
          </w:p>
        </w:tc>
        <w:tc>
          <w:tcPr>
            <w:tcW w:w="5669" w:type="dxa"/>
          </w:tcPr>
          <w:p w:rsidR="00EA249A" w:rsidRDefault="00EA249A">
            <w:pPr>
              <w:pStyle w:val="ConsPlusNormal"/>
              <w:jc w:val="both"/>
            </w:pPr>
            <w:r>
              <w:t>Главный специалист отдела воспитания и дополнительного образования Управления образования Администрации муниципального района, секретарь рабочей группы</w:t>
            </w:r>
          </w:p>
        </w:tc>
      </w:tr>
      <w:tr w:rsidR="00EA249A">
        <w:tc>
          <w:tcPr>
            <w:tcW w:w="9071" w:type="dxa"/>
            <w:gridSpan w:val="3"/>
          </w:tcPr>
          <w:p w:rsidR="00EA249A" w:rsidRDefault="00EA249A">
            <w:pPr>
              <w:pStyle w:val="ConsPlusNormal"/>
            </w:pPr>
            <w:r>
              <w:t>Члены рабочей группы:</w:t>
            </w:r>
          </w:p>
        </w:tc>
      </w:tr>
      <w:tr w:rsidR="00EA249A">
        <w:tc>
          <w:tcPr>
            <w:tcW w:w="567" w:type="dxa"/>
          </w:tcPr>
          <w:p w:rsidR="00EA249A" w:rsidRDefault="00EA249A">
            <w:pPr>
              <w:pStyle w:val="ConsPlusNormal"/>
            </w:pPr>
            <w:r>
              <w:t>4</w:t>
            </w:r>
          </w:p>
        </w:tc>
        <w:tc>
          <w:tcPr>
            <w:tcW w:w="2835" w:type="dxa"/>
          </w:tcPr>
          <w:p w:rsidR="00EA249A" w:rsidRDefault="00EA249A">
            <w:pPr>
              <w:pStyle w:val="ConsPlusNormal"/>
            </w:pPr>
            <w:r>
              <w:t>Диль</w:t>
            </w:r>
          </w:p>
          <w:p w:rsidR="00EA249A" w:rsidRDefault="00EA249A">
            <w:pPr>
              <w:pStyle w:val="ConsPlusNormal"/>
            </w:pPr>
            <w:r>
              <w:t>Тамара Ахнефна</w:t>
            </w:r>
          </w:p>
        </w:tc>
        <w:tc>
          <w:tcPr>
            <w:tcW w:w="5669" w:type="dxa"/>
          </w:tcPr>
          <w:p w:rsidR="00EA249A" w:rsidRDefault="00EA249A">
            <w:pPr>
              <w:pStyle w:val="ConsPlusNormal"/>
              <w:jc w:val="both"/>
            </w:pPr>
            <w:r>
              <w:t>Начальник отдела воспитания и дополнительного образования Управления образования Администрации муниципального района</w:t>
            </w:r>
          </w:p>
        </w:tc>
      </w:tr>
      <w:tr w:rsidR="00EA249A">
        <w:tc>
          <w:tcPr>
            <w:tcW w:w="567" w:type="dxa"/>
          </w:tcPr>
          <w:p w:rsidR="00EA249A" w:rsidRDefault="00EA249A">
            <w:pPr>
              <w:pStyle w:val="ConsPlusNormal"/>
            </w:pPr>
            <w:r>
              <w:t>5</w:t>
            </w:r>
          </w:p>
        </w:tc>
        <w:tc>
          <w:tcPr>
            <w:tcW w:w="2835" w:type="dxa"/>
          </w:tcPr>
          <w:p w:rsidR="00EA249A" w:rsidRDefault="00EA249A">
            <w:pPr>
              <w:pStyle w:val="ConsPlusNormal"/>
            </w:pPr>
            <w:r>
              <w:t>Колоскова</w:t>
            </w:r>
          </w:p>
          <w:p w:rsidR="00EA249A" w:rsidRDefault="00EA249A">
            <w:pPr>
              <w:pStyle w:val="ConsPlusNormal"/>
            </w:pPr>
            <w:r>
              <w:t>Татьяна Александровна</w:t>
            </w:r>
          </w:p>
        </w:tc>
        <w:tc>
          <w:tcPr>
            <w:tcW w:w="5669" w:type="dxa"/>
          </w:tcPr>
          <w:p w:rsidR="00EA249A" w:rsidRDefault="00EA249A">
            <w:pPr>
              <w:pStyle w:val="ConsPlusNormal"/>
              <w:jc w:val="both"/>
            </w:pPr>
            <w:r>
              <w:t>Ведущий специалист отдела воспитания и дополнительного образования Управления образования Администрации муниципального района</w:t>
            </w:r>
          </w:p>
        </w:tc>
      </w:tr>
      <w:tr w:rsidR="00EA249A">
        <w:tc>
          <w:tcPr>
            <w:tcW w:w="567" w:type="dxa"/>
          </w:tcPr>
          <w:p w:rsidR="00EA249A" w:rsidRDefault="00EA249A">
            <w:pPr>
              <w:pStyle w:val="ConsPlusNormal"/>
            </w:pPr>
            <w:r>
              <w:t>6</w:t>
            </w:r>
          </w:p>
        </w:tc>
        <w:tc>
          <w:tcPr>
            <w:tcW w:w="2835" w:type="dxa"/>
          </w:tcPr>
          <w:p w:rsidR="00EA249A" w:rsidRDefault="00EA249A">
            <w:pPr>
              <w:pStyle w:val="ConsPlusNormal"/>
            </w:pPr>
            <w:r>
              <w:t>Кузьмич</w:t>
            </w:r>
          </w:p>
          <w:p w:rsidR="00EA249A" w:rsidRDefault="00EA249A">
            <w:pPr>
              <w:pStyle w:val="ConsPlusNormal"/>
            </w:pPr>
            <w:r>
              <w:t>Юлия Владимировна</w:t>
            </w:r>
          </w:p>
        </w:tc>
        <w:tc>
          <w:tcPr>
            <w:tcW w:w="5669" w:type="dxa"/>
          </w:tcPr>
          <w:p w:rsidR="00EA249A" w:rsidRDefault="00EA249A">
            <w:pPr>
              <w:pStyle w:val="ConsPlusNormal"/>
              <w:jc w:val="both"/>
            </w:pPr>
            <w:r>
              <w:t>Начальник отдела планирования и экономики Управления образования Администрации муниципального района</w:t>
            </w:r>
          </w:p>
        </w:tc>
      </w:tr>
      <w:tr w:rsidR="00EA249A">
        <w:tc>
          <w:tcPr>
            <w:tcW w:w="567" w:type="dxa"/>
          </w:tcPr>
          <w:p w:rsidR="00EA249A" w:rsidRDefault="00EA249A">
            <w:pPr>
              <w:pStyle w:val="ConsPlusNormal"/>
            </w:pPr>
            <w:r>
              <w:t>7</w:t>
            </w:r>
          </w:p>
        </w:tc>
        <w:tc>
          <w:tcPr>
            <w:tcW w:w="2835" w:type="dxa"/>
          </w:tcPr>
          <w:p w:rsidR="00EA249A" w:rsidRDefault="00EA249A">
            <w:pPr>
              <w:pStyle w:val="ConsPlusNormal"/>
            </w:pPr>
            <w:r>
              <w:t>Лаптев</w:t>
            </w:r>
          </w:p>
          <w:p w:rsidR="00EA249A" w:rsidRDefault="00EA249A">
            <w:pPr>
              <w:pStyle w:val="ConsPlusNormal"/>
            </w:pPr>
            <w:r>
              <w:t>Сергей Валентинович</w:t>
            </w:r>
          </w:p>
        </w:tc>
        <w:tc>
          <w:tcPr>
            <w:tcW w:w="5669" w:type="dxa"/>
          </w:tcPr>
          <w:p w:rsidR="00EA249A" w:rsidRDefault="00EA249A">
            <w:pPr>
              <w:pStyle w:val="ConsPlusNormal"/>
              <w:jc w:val="both"/>
            </w:pPr>
            <w:r>
              <w:t>Начальник Правового Управления Администрации муниципального района</w:t>
            </w:r>
          </w:p>
        </w:tc>
      </w:tr>
      <w:tr w:rsidR="00EA249A">
        <w:tc>
          <w:tcPr>
            <w:tcW w:w="567" w:type="dxa"/>
          </w:tcPr>
          <w:p w:rsidR="00EA249A" w:rsidRDefault="00EA249A">
            <w:pPr>
              <w:pStyle w:val="ConsPlusNormal"/>
            </w:pPr>
            <w:r>
              <w:t>8</w:t>
            </w:r>
          </w:p>
        </w:tc>
        <w:tc>
          <w:tcPr>
            <w:tcW w:w="2835" w:type="dxa"/>
          </w:tcPr>
          <w:p w:rsidR="00EA249A" w:rsidRDefault="00EA249A">
            <w:pPr>
              <w:pStyle w:val="ConsPlusNormal"/>
            </w:pPr>
            <w:r>
              <w:t>Лащева</w:t>
            </w:r>
          </w:p>
          <w:p w:rsidR="00EA249A" w:rsidRDefault="00EA249A">
            <w:pPr>
              <w:pStyle w:val="ConsPlusNormal"/>
            </w:pPr>
            <w:r>
              <w:t>Татьяна Анатольевна</w:t>
            </w:r>
          </w:p>
        </w:tc>
        <w:tc>
          <w:tcPr>
            <w:tcW w:w="5669" w:type="dxa"/>
          </w:tcPr>
          <w:p w:rsidR="00EA249A" w:rsidRDefault="00EA249A">
            <w:pPr>
              <w:pStyle w:val="ConsPlusNormal"/>
              <w:jc w:val="both"/>
            </w:pPr>
            <w:r>
              <w:t>Руководитель муниципального опорного центра дополнительного образования муниципального района, старший методист ТМБОУ ДО "Детско-юношеский центр туризма и творчества "Юниор"</w:t>
            </w:r>
          </w:p>
        </w:tc>
      </w:tr>
      <w:tr w:rsidR="00EA249A">
        <w:tc>
          <w:tcPr>
            <w:tcW w:w="567" w:type="dxa"/>
          </w:tcPr>
          <w:p w:rsidR="00EA249A" w:rsidRDefault="00EA249A">
            <w:pPr>
              <w:pStyle w:val="ConsPlusNormal"/>
            </w:pPr>
            <w:r>
              <w:t>9</w:t>
            </w:r>
          </w:p>
        </w:tc>
        <w:tc>
          <w:tcPr>
            <w:tcW w:w="2835" w:type="dxa"/>
          </w:tcPr>
          <w:p w:rsidR="00EA249A" w:rsidRDefault="00EA249A">
            <w:pPr>
              <w:pStyle w:val="ConsPlusNormal"/>
            </w:pPr>
            <w:r>
              <w:t>Лебедева</w:t>
            </w:r>
          </w:p>
          <w:p w:rsidR="00EA249A" w:rsidRDefault="00EA249A">
            <w:pPr>
              <w:pStyle w:val="ConsPlusNormal"/>
            </w:pPr>
            <w:r>
              <w:t>Татьяна Ивановна</w:t>
            </w:r>
          </w:p>
        </w:tc>
        <w:tc>
          <w:tcPr>
            <w:tcW w:w="5669" w:type="dxa"/>
          </w:tcPr>
          <w:p w:rsidR="00EA249A" w:rsidRDefault="00EA249A">
            <w:pPr>
              <w:pStyle w:val="ConsPlusNormal"/>
              <w:jc w:val="both"/>
            </w:pPr>
            <w:r>
              <w:t>Заместитель начальника Управления образования Администрации муниципального района</w:t>
            </w:r>
          </w:p>
        </w:tc>
      </w:tr>
      <w:tr w:rsidR="00EA249A">
        <w:tc>
          <w:tcPr>
            <w:tcW w:w="567" w:type="dxa"/>
          </w:tcPr>
          <w:p w:rsidR="00EA249A" w:rsidRDefault="00EA249A">
            <w:pPr>
              <w:pStyle w:val="ConsPlusNormal"/>
            </w:pPr>
            <w:r>
              <w:t>10</w:t>
            </w:r>
          </w:p>
        </w:tc>
        <w:tc>
          <w:tcPr>
            <w:tcW w:w="2835" w:type="dxa"/>
          </w:tcPr>
          <w:p w:rsidR="00EA249A" w:rsidRDefault="00EA249A">
            <w:pPr>
              <w:pStyle w:val="ConsPlusNormal"/>
            </w:pPr>
            <w:r>
              <w:t>Пичугина</w:t>
            </w:r>
          </w:p>
          <w:p w:rsidR="00EA249A" w:rsidRDefault="00EA249A">
            <w:pPr>
              <w:pStyle w:val="ConsPlusNormal"/>
            </w:pPr>
            <w:r>
              <w:t>Ольга Евгеньевна</w:t>
            </w:r>
          </w:p>
        </w:tc>
        <w:tc>
          <w:tcPr>
            <w:tcW w:w="5669" w:type="dxa"/>
          </w:tcPr>
          <w:p w:rsidR="00EA249A" w:rsidRDefault="00EA249A">
            <w:pPr>
              <w:pStyle w:val="ConsPlusNormal"/>
              <w:jc w:val="both"/>
            </w:pPr>
            <w:r>
              <w:t>Главный бухгалтер Управления образования Администрации муниципального района</w:t>
            </w:r>
          </w:p>
        </w:tc>
      </w:tr>
      <w:tr w:rsidR="00EA249A">
        <w:tc>
          <w:tcPr>
            <w:tcW w:w="567" w:type="dxa"/>
          </w:tcPr>
          <w:p w:rsidR="00EA249A" w:rsidRDefault="00EA249A">
            <w:pPr>
              <w:pStyle w:val="ConsPlusNormal"/>
            </w:pPr>
            <w:r>
              <w:t>11</w:t>
            </w:r>
          </w:p>
        </w:tc>
        <w:tc>
          <w:tcPr>
            <w:tcW w:w="2835" w:type="dxa"/>
          </w:tcPr>
          <w:p w:rsidR="00EA249A" w:rsidRDefault="00EA249A">
            <w:pPr>
              <w:pStyle w:val="ConsPlusNormal"/>
            </w:pPr>
            <w:r>
              <w:t>Райш</w:t>
            </w:r>
          </w:p>
          <w:p w:rsidR="00EA249A" w:rsidRDefault="00EA249A">
            <w:pPr>
              <w:pStyle w:val="ConsPlusNormal"/>
            </w:pPr>
            <w:r>
              <w:t>Виталий Владимирович</w:t>
            </w:r>
          </w:p>
        </w:tc>
        <w:tc>
          <w:tcPr>
            <w:tcW w:w="5669" w:type="dxa"/>
          </w:tcPr>
          <w:p w:rsidR="00EA249A" w:rsidRDefault="00EA249A">
            <w:pPr>
              <w:pStyle w:val="ConsPlusNormal"/>
              <w:jc w:val="both"/>
            </w:pPr>
            <w:r>
              <w:t>Исполняющий обязанности начальника Финансового Управления Администрации муниципального района</w:t>
            </w:r>
          </w:p>
        </w:tc>
      </w:tr>
      <w:tr w:rsidR="00EA249A">
        <w:tc>
          <w:tcPr>
            <w:tcW w:w="567" w:type="dxa"/>
          </w:tcPr>
          <w:p w:rsidR="00EA249A" w:rsidRDefault="00EA249A">
            <w:pPr>
              <w:pStyle w:val="ConsPlusNormal"/>
            </w:pPr>
            <w:r>
              <w:t>12</w:t>
            </w:r>
          </w:p>
        </w:tc>
        <w:tc>
          <w:tcPr>
            <w:tcW w:w="2835" w:type="dxa"/>
          </w:tcPr>
          <w:p w:rsidR="00EA249A" w:rsidRDefault="00EA249A">
            <w:pPr>
              <w:pStyle w:val="ConsPlusNormal"/>
            </w:pPr>
            <w:r>
              <w:t>Рогуленко</w:t>
            </w:r>
          </w:p>
          <w:p w:rsidR="00EA249A" w:rsidRDefault="00EA249A">
            <w:pPr>
              <w:pStyle w:val="ConsPlusNormal"/>
            </w:pPr>
            <w:r>
              <w:t>Олег Александрович</w:t>
            </w:r>
          </w:p>
        </w:tc>
        <w:tc>
          <w:tcPr>
            <w:tcW w:w="5669" w:type="dxa"/>
          </w:tcPr>
          <w:p w:rsidR="00EA249A" w:rsidRDefault="00EA249A">
            <w:pPr>
              <w:pStyle w:val="ConsPlusNormal"/>
              <w:jc w:val="both"/>
            </w:pPr>
            <w:r>
              <w:t>Директор ТМБУ ДО "Спортивная школа по национальным видам спорта имени Александра Григорьевича Кизима"</w:t>
            </w:r>
          </w:p>
        </w:tc>
      </w:tr>
      <w:tr w:rsidR="00EA249A">
        <w:tc>
          <w:tcPr>
            <w:tcW w:w="567" w:type="dxa"/>
          </w:tcPr>
          <w:p w:rsidR="00EA249A" w:rsidRDefault="00EA249A">
            <w:pPr>
              <w:pStyle w:val="ConsPlusNormal"/>
            </w:pPr>
            <w:r>
              <w:t>13</w:t>
            </w:r>
          </w:p>
        </w:tc>
        <w:tc>
          <w:tcPr>
            <w:tcW w:w="2835" w:type="dxa"/>
          </w:tcPr>
          <w:p w:rsidR="00EA249A" w:rsidRDefault="00EA249A">
            <w:pPr>
              <w:pStyle w:val="ConsPlusNormal"/>
            </w:pPr>
            <w:r>
              <w:t>Рубан</w:t>
            </w:r>
          </w:p>
          <w:p w:rsidR="00EA249A" w:rsidRDefault="00EA249A">
            <w:pPr>
              <w:pStyle w:val="ConsPlusNormal"/>
            </w:pPr>
            <w:r>
              <w:t>Нина Алексеевна</w:t>
            </w:r>
          </w:p>
        </w:tc>
        <w:tc>
          <w:tcPr>
            <w:tcW w:w="5669" w:type="dxa"/>
          </w:tcPr>
          <w:p w:rsidR="00EA249A" w:rsidRDefault="00EA249A">
            <w:pPr>
              <w:pStyle w:val="ConsPlusNormal"/>
              <w:jc w:val="both"/>
            </w:pPr>
            <w:r>
              <w:t>Директор ТМБОУ ДО "Детско-юношеский центр туризма и творчества "Юниор"</w:t>
            </w:r>
          </w:p>
        </w:tc>
      </w:tr>
      <w:tr w:rsidR="00EA249A">
        <w:tc>
          <w:tcPr>
            <w:tcW w:w="567" w:type="dxa"/>
          </w:tcPr>
          <w:p w:rsidR="00EA249A" w:rsidRDefault="00EA249A">
            <w:pPr>
              <w:pStyle w:val="ConsPlusNormal"/>
            </w:pPr>
            <w:r>
              <w:t>14</w:t>
            </w:r>
          </w:p>
        </w:tc>
        <w:tc>
          <w:tcPr>
            <w:tcW w:w="2835" w:type="dxa"/>
          </w:tcPr>
          <w:p w:rsidR="00EA249A" w:rsidRDefault="00EA249A">
            <w:pPr>
              <w:pStyle w:val="ConsPlusNormal"/>
            </w:pPr>
            <w:r>
              <w:t>Тлехугов</w:t>
            </w:r>
          </w:p>
          <w:p w:rsidR="00EA249A" w:rsidRDefault="00EA249A">
            <w:pPr>
              <w:pStyle w:val="ConsPlusNormal"/>
            </w:pPr>
            <w:r>
              <w:t>Тимур Анатольевич</w:t>
            </w:r>
          </w:p>
        </w:tc>
        <w:tc>
          <w:tcPr>
            <w:tcW w:w="5669" w:type="dxa"/>
          </w:tcPr>
          <w:p w:rsidR="00EA249A" w:rsidRDefault="00EA249A">
            <w:pPr>
              <w:pStyle w:val="ConsPlusNormal"/>
              <w:jc w:val="both"/>
            </w:pPr>
            <w:r>
              <w:t>Начальник отдела кадрового и нормативно-правового обеспечения Управления образования Администрации муниципального района</w:t>
            </w:r>
          </w:p>
        </w:tc>
      </w:tr>
      <w:tr w:rsidR="00EA249A">
        <w:tc>
          <w:tcPr>
            <w:tcW w:w="567" w:type="dxa"/>
          </w:tcPr>
          <w:p w:rsidR="00EA249A" w:rsidRDefault="00EA249A">
            <w:pPr>
              <w:pStyle w:val="ConsPlusNormal"/>
            </w:pPr>
            <w:r>
              <w:lastRenderedPageBreak/>
              <w:t>15</w:t>
            </w:r>
          </w:p>
        </w:tc>
        <w:tc>
          <w:tcPr>
            <w:tcW w:w="2835" w:type="dxa"/>
          </w:tcPr>
          <w:p w:rsidR="00EA249A" w:rsidRDefault="00EA249A">
            <w:pPr>
              <w:pStyle w:val="ConsPlusNormal"/>
            </w:pPr>
            <w:r>
              <w:t>Широких</w:t>
            </w:r>
          </w:p>
          <w:p w:rsidR="00EA249A" w:rsidRDefault="00EA249A">
            <w:pPr>
              <w:pStyle w:val="ConsPlusNormal"/>
            </w:pPr>
            <w:r>
              <w:t>Полина Андреевна</w:t>
            </w:r>
          </w:p>
        </w:tc>
        <w:tc>
          <w:tcPr>
            <w:tcW w:w="5669" w:type="dxa"/>
          </w:tcPr>
          <w:p w:rsidR="00EA249A" w:rsidRDefault="00EA249A">
            <w:pPr>
              <w:pStyle w:val="ConsPlusNormal"/>
              <w:jc w:val="both"/>
            </w:pPr>
            <w:r>
              <w:t>ТМБОУ ДО "Хатангский детский центр дополнительного образования"</w:t>
            </w:r>
          </w:p>
        </w:tc>
      </w:tr>
    </w:tbl>
    <w:p w:rsidR="00EA249A" w:rsidRDefault="00EA249A">
      <w:pPr>
        <w:pStyle w:val="ConsPlusNormal"/>
        <w:jc w:val="both"/>
      </w:pPr>
    </w:p>
    <w:p w:rsidR="00EA249A" w:rsidRDefault="00EA249A">
      <w:pPr>
        <w:pStyle w:val="ConsPlusNormal"/>
        <w:jc w:val="both"/>
      </w:pPr>
    </w:p>
    <w:p w:rsidR="00EA249A" w:rsidRDefault="00EA249A">
      <w:pPr>
        <w:pStyle w:val="ConsPlusNormal"/>
        <w:pBdr>
          <w:bottom w:val="single" w:sz="6" w:space="0" w:color="auto"/>
        </w:pBdr>
        <w:spacing w:before="100" w:after="100"/>
        <w:jc w:val="both"/>
        <w:rPr>
          <w:sz w:val="2"/>
          <w:szCs w:val="2"/>
        </w:rPr>
      </w:pPr>
    </w:p>
    <w:p w:rsidR="00867EA1" w:rsidRDefault="00867EA1">
      <w:bookmarkStart w:id="14" w:name="_GoBack"/>
      <w:bookmarkEnd w:id="14"/>
    </w:p>
    <w:sectPr w:rsidR="00867EA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9A"/>
    <w:rsid w:val="00867EA1"/>
    <w:rsid w:val="00EA2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067E1-C470-4FC2-9933-400C9670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4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24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24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24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24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24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24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24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445" TargetMode="External"/><Relationship Id="rId13" Type="http://schemas.openxmlformats.org/officeDocument/2006/relationships/hyperlink" Target="https://login.consultant.ru/link/?req=doc&amp;base=LAW&amp;n=448881" TargetMode="External"/><Relationship Id="rId18" Type="http://schemas.openxmlformats.org/officeDocument/2006/relationships/hyperlink" Target="https://login.consultant.ru/link/?req=doc&amp;base=RLAW123&amp;n=336268&amp;dst=100005" TargetMode="External"/><Relationship Id="rId26" Type="http://schemas.openxmlformats.org/officeDocument/2006/relationships/hyperlink" Target="https://login.consultant.ru/link/?req=doc&amp;base=LAW&amp;n=49444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4445" TargetMode="External"/><Relationship Id="rId7" Type="http://schemas.openxmlformats.org/officeDocument/2006/relationships/hyperlink" Target="https://login.consultant.ru/link/?req=doc&amp;base=LAW&amp;n=472461&amp;dst=100010" TargetMode="External"/><Relationship Id="rId12" Type="http://schemas.openxmlformats.org/officeDocument/2006/relationships/hyperlink" Target="https://login.consultant.ru/link/?req=doc&amp;base=LAW&amp;n=466790" TargetMode="External"/><Relationship Id="rId17" Type="http://schemas.openxmlformats.org/officeDocument/2006/relationships/hyperlink" Target="https://login.consultant.ru/link/?req=doc&amp;base=LAW&amp;n=494445" TargetMode="External"/><Relationship Id="rId25" Type="http://schemas.openxmlformats.org/officeDocument/2006/relationships/hyperlink" Target="https://login.consultant.ru/link/?req=doc&amp;base=LAW&amp;n=494445" TargetMode="External"/><Relationship Id="rId2" Type="http://schemas.openxmlformats.org/officeDocument/2006/relationships/settings" Target="settings.xml"/><Relationship Id="rId16" Type="http://schemas.openxmlformats.org/officeDocument/2006/relationships/hyperlink" Target="https://login.consultant.ru/link/?req=doc&amp;base=LAW&amp;n=494445" TargetMode="External"/><Relationship Id="rId20" Type="http://schemas.openxmlformats.org/officeDocument/2006/relationships/hyperlink" Target="https://login.consultant.ru/link/?req=doc&amp;base=LAW&amp;n=49444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4445&amp;dst=100371" TargetMode="External"/><Relationship Id="rId11" Type="http://schemas.openxmlformats.org/officeDocument/2006/relationships/hyperlink" Target="https://login.consultant.ru/link/?req=doc&amp;base=LAW&amp;n=494445" TargetMode="External"/><Relationship Id="rId24" Type="http://schemas.openxmlformats.org/officeDocument/2006/relationships/hyperlink" Target="https://login.consultant.ru/link/?req=doc&amp;base=LAW&amp;n=494445&amp;dst=100349" TargetMode="External"/><Relationship Id="rId5" Type="http://schemas.openxmlformats.org/officeDocument/2006/relationships/hyperlink" Target="https://login.consultant.ru/link/?req=doc&amp;base=RLAW123&amp;n=336268&amp;dst=100005" TargetMode="External"/><Relationship Id="rId15" Type="http://schemas.openxmlformats.org/officeDocument/2006/relationships/hyperlink" Target="https://login.consultant.ru/link/?req=doc&amp;base=LAW&amp;n=494445" TargetMode="External"/><Relationship Id="rId23" Type="http://schemas.openxmlformats.org/officeDocument/2006/relationships/hyperlink" Target="https://login.consultant.ru/link/?req=doc&amp;base=LAW&amp;n=494445&amp;dst=100349" TargetMode="External"/><Relationship Id="rId28" Type="http://schemas.openxmlformats.org/officeDocument/2006/relationships/fontTable" Target="fontTable.xml"/><Relationship Id="rId10" Type="http://schemas.openxmlformats.org/officeDocument/2006/relationships/hyperlink" Target="https://login.consultant.ru/link/?req=doc&amp;base=LAW&amp;n=494445&amp;dst=100094" TargetMode="External"/><Relationship Id="rId19" Type="http://schemas.openxmlformats.org/officeDocument/2006/relationships/hyperlink" Target="https://login.consultant.ru/link/?req=doc&amp;base=LAW&amp;n=49444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445" TargetMode="External"/><Relationship Id="rId14" Type="http://schemas.openxmlformats.org/officeDocument/2006/relationships/hyperlink" Target="https://login.consultant.ru/link/?req=doc&amp;base=LAW&amp;n=494445" TargetMode="External"/><Relationship Id="rId22" Type="http://schemas.openxmlformats.org/officeDocument/2006/relationships/hyperlink" Target="https://login.consultant.ru/link/?req=doc&amp;base=LAW&amp;n=494445&amp;dst=100351" TargetMode="External"/><Relationship Id="rId27" Type="http://schemas.openxmlformats.org/officeDocument/2006/relationships/hyperlink" Target="https://login.consultant.ru/link/?req=doc&amp;base=LAW&amp;n=494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7207</Words>
  <Characters>41085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48196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Мозгунова Юлия Александровна 5-16-57</dc:creator>
  <cp:keywords/>
  <dc:description/>
  <cp:lastModifiedBy>Мозгунова Юлия Александровна 5-16-57</cp:lastModifiedBy>
  <cp:revision>1</cp:revision>
  <dcterms:created xsi:type="dcterms:W3CDTF">2025-02-24T08:41:00Z</dcterms:created>
  <dcterms:modified xsi:type="dcterms:W3CDTF">2025-02-24T08:42:00Z</dcterms:modified>
</cp:coreProperties>
</file>