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 по немецкому языку</w:t>
      </w:r>
    </w:p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</w:t>
      </w:r>
    </w:p>
    <w:p w:rsidR="00F46A66" w:rsidRPr="00F46A66" w:rsidRDefault="001068A0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46A66"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F46A66" w:rsidRPr="00822388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 классы</w:t>
      </w:r>
    </w:p>
    <w:p w:rsidR="00E904FE" w:rsidRPr="00822388" w:rsidRDefault="00E904FE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Pr="00081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sungen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rverstehen</w:t>
      </w: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/ Ответы «Аудирование»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en-US"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7644C4" w:rsidRPr="006304B1" w:rsidRDefault="007644C4" w:rsidP="006304B1">
            <w:pPr>
              <w:tabs>
                <w:tab w:val="left" w:pos="12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6A6A6"/>
                <w:sz w:val="24"/>
                <w:szCs w:val="24"/>
                <w:lang w:val="en-US"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r w:rsid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rPr>
          <w:trHeight w:val="192"/>
        </w:trPr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</w:p>
        </w:tc>
      </w:tr>
      <w:tr w:rsidR="007644C4" w:rsidRPr="007644C4" w:rsidTr="006304B1">
        <w:tc>
          <w:tcPr>
            <w:tcW w:w="534" w:type="dxa"/>
          </w:tcPr>
          <w:p w:rsidR="007644C4" w:rsidRPr="007644C4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7644C4" w:rsidRPr="006304B1" w:rsidRDefault="007644C4" w:rsidP="000A4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7644C4" w:rsidRPr="006304B1" w:rsidRDefault="007644C4" w:rsidP="00630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</w:t>
            </w:r>
            <w:r w:rsidR="00630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sch</w:t>
            </w:r>
          </w:p>
        </w:tc>
      </w:tr>
    </w:tbl>
    <w:p w:rsidR="007644C4" w:rsidRPr="007644C4" w:rsidRDefault="007644C4" w:rsidP="007644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A6A6A6" w:themeFill="background1" w:themeFillShade="A6"/>
                <w:lang w:val="en-US" w:eastAsia="ru-RU"/>
              </w:rPr>
              <w:t>B</w:t>
            </w: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2F2F2"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644C4" w:rsidRPr="007644C4" w:rsidTr="004253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44C4" w:rsidRPr="007644C4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64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44C4" w:rsidRPr="00425320" w:rsidRDefault="007644C4" w:rsidP="00356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2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F46A66" w:rsidRPr="006B77C8" w:rsidRDefault="00356A22" w:rsidP="006B77C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</w:r>
    </w:p>
    <w:p w:rsid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15 (по одному баллу за каждый правильный ответ).</w:t>
      </w:r>
    </w:p>
    <w:p w:rsidR="009F0356" w:rsidRPr="00F46A66" w:rsidRDefault="009F0356" w:rsidP="00F46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F0356" w:rsidRPr="00F46A66" w:rsidSect="004012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1176B0" w:rsidRDefault="00F46A66" w:rsidP="00822388">
      <w:pPr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lastRenderedPageBreak/>
        <w:t>Transkriptionen der Hörtexte:</w:t>
      </w:r>
      <w:r w:rsidR="0082238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ab/>
      </w:r>
    </w:p>
    <w:p w:rsidR="00822388" w:rsidRDefault="00822388" w:rsidP="00822388">
      <w:pPr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185587" cy="480258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366" cy="4815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388" w:rsidRPr="001176B0" w:rsidRDefault="00822388" w:rsidP="001176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502578" cy="3864334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145" cy="3870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6B0" w:rsidRPr="001176B0" w:rsidRDefault="001176B0" w:rsidP="001176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385616" w:rsidRDefault="00385616" w:rsidP="00F46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CD1F29" w:rsidRDefault="00822388" w:rsidP="00F46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11220" cy="393573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39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388" w:rsidRPr="00385616" w:rsidRDefault="00822388" w:rsidP="00F46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192530" cy="142875"/>
            <wp:effectExtent l="0" t="0" r="762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F46A66" w:rsidRPr="000818EB" w:rsidRDefault="00D63CD2" w:rsidP="00F46A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ectPr w:rsidR="00F46A66" w:rsidRPr="000818EB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D63CD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Schritte International Neu A2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, Intensivtrainer, Hueber Verlag 2019)</w:t>
      </w:r>
    </w:p>
    <w:p w:rsidR="00F46A66" w:rsidRPr="001176B0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noProof/>
          <w:sz w:val="24"/>
          <w:szCs w:val="24"/>
          <w:lang w:val="de-DE" w:eastAsia="ru-RU"/>
        </w:rPr>
        <w:lastRenderedPageBreak/>
        <w:t xml:space="preserve">  </w:t>
      </w:r>
      <w:r w:rsidRPr="001176B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Lösungen «Sprachbausteine» /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1176B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«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Лексико</w:t>
      </w:r>
      <w:r w:rsidRPr="001176B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-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грамматическийтест</w:t>
      </w:r>
      <w:r w:rsidRPr="001176B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»</w:t>
      </w:r>
    </w:p>
    <w:p w:rsidR="00F46A66" w:rsidRPr="001176B0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9F0356" w:rsidRPr="00FD1C54" w:rsidTr="00C96A14">
        <w:tc>
          <w:tcPr>
            <w:tcW w:w="4143" w:type="dxa"/>
            <w:shd w:val="clear" w:color="auto" w:fill="auto"/>
          </w:tcPr>
          <w:p w:rsidR="009F0356" w:rsidRPr="001176B0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9F0356" w:rsidRPr="00FD1C54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FD1C5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9F0356" w:rsidRPr="00FD1C54" w:rsidTr="00C96A14">
        <w:tc>
          <w:tcPr>
            <w:tcW w:w="4143" w:type="dxa"/>
            <w:shd w:val="clear" w:color="auto" w:fill="auto"/>
          </w:tcPr>
          <w:p w:rsidR="009F0356" w:rsidRPr="00C04564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gibt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D1C54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0 (Beispiel)</w:t>
            </w:r>
          </w:p>
        </w:tc>
      </w:tr>
      <w:tr w:rsidR="009F0356" w:rsidRPr="00FD1C54" w:rsidTr="00C96A14">
        <w:tc>
          <w:tcPr>
            <w:tcW w:w="4143" w:type="dxa"/>
            <w:shd w:val="clear" w:color="auto" w:fill="auto"/>
          </w:tcPr>
          <w:p w:rsidR="009F0356" w:rsidRPr="00FD1C54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allein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D1C54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12</w:t>
            </w:r>
          </w:p>
        </w:tc>
      </w:tr>
      <w:tr w:rsidR="009F0356" w:rsidRPr="00FD1C54" w:rsidTr="00C96A14">
        <w:tc>
          <w:tcPr>
            <w:tcW w:w="4143" w:type="dxa"/>
            <w:shd w:val="clear" w:color="auto" w:fill="auto"/>
          </w:tcPr>
          <w:p w:rsidR="009F0356" w:rsidRPr="00FD1C54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besuchen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D1C54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danach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Deutsch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endet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Fächern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finden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länger 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0818EB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Lehrer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9F0356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F0356" w:rsidRPr="00F46A66" w:rsidTr="00C96A14">
        <w:trPr>
          <w:trHeight w:val="60"/>
        </w:trPr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0818EB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Nachmittag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Noten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sich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Pr="00F46A6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wie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0356" w:rsidRPr="00F46A66" w:rsidTr="00C96A14">
        <w:tc>
          <w:tcPr>
            <w:tcW w:w="4143" w:type="dxa"/>
            <w:shd w:val="clear" w:color="auto" w:fill="auto"/>
          </w:tcPr>
          <w:p w:rsidR="009F0356" w:rsidRDefault="009F0356" w:rsidP="00C96A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Woche</w:t>
            </w:r>
          </w:p>
        </w:tc>
        <w:tc>
          <w:tcPr>
            <w:tcW w:w="2268" w:type="dxa"/>
            <w:shd w:val="clear" w:color="auto" w:fill="FFFFFF" w:themeFill="background1"/>
          </w:tcPr>
          <w:p w:rsidR="009F0356" w:rsidRPr="00F46A66" w:rsidRDefault="003C6D91" w:rsidP="00C96A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2"/>
        <w:gridCol w:w="1832"/>
      </w:tblGrid>
      <w:tr w:rsidR="00F46A66" w:rsidRPr="00F46A66" w:rsidTr="006C4F10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66" w:rsidRPr="00F46A66" w:rsidRDefault="00F46A66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66" w:rsidRPr="00F46A66" w:rsidRDefault="00F46A66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66" w:rsidRPr="00F46A66" w:rsidRDefault="00F46A66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66" w:rsidRPr="00F46A66" w:rsidRDefault="00F46A66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66" w:rsidRPr="00F46A66" w:rsidRDefault="00F46A66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F46A66" w:rsidRPr="00F46A66" w:rsidTr="006C4F10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A66" w:rsidRPr="00F46A66" w:rsidRDefault="00834E72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1C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A66" w:rsidRPr="00F46A66" w:rsidRDefault="00834E72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nach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A66" w:rsidRPr="00F46A66" w:rsidRDefault="00834E72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hast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A66" w:rsidRPr="00F46A66" w:rsidRDefault="00834E72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seid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A66" w:rsidRPr="00F46A66" w:rsidRDefault="00834E72" w:rsidP="00F46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zu</w:t>
            </w:r>
          </w:p>
        </w:tc>
      </w:tr>
    </w:tbl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20 (по одному баллу за каждый правильный ответ).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6A66" w:rsidRPr="00F46A66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Lösungen «Lesen» /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«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»</w:t>
      </w:r>
    </w:p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1984"/>
        <w:gridCol w:w="1984"/>
      </w:tblGrid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b/>
                <w:color w:val="000000"/>
                <w:sz w:val="28"/>
                <w:szCs w:val="28"/>
                <w:lang w:val="en-US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Calibri" w:hAnsi="Times New Roman" w:cs="Minion Pro"/>
                <w:color w:val="000000"/>
                <w:sz w:val="28"/>
                <w:szCs w:val="28"/>
                <w:lang w:val="en-US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1E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nicht im Text</w:t>
            </w:r>
          </w:p>
        </w:tc>
      </w:tr>
      <w:tr w:rsidR="00F46A66" w:rsidRPr="00F46A66" w:rsidTr="00F11E2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1E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richtig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falsch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6A66" w:rsidRPr="00F11E23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1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nicht im Text</w:t>
            </w:r>
          </w:p>
        </w:tc>
      </w:tr>
      <w:tr w:rsidR="00F46A66" w:rsidRPr="00F46A66" w:rsidTr="006C4F10">
        <w:trPr>
          <w:gridAfter w:val="2"/>
          <w:wAfter w:w="3968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6" w:rsidRPr="00F46A66" w:rsidRDefault="00F11E23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46A66" w:rsidRPr="00F46A66" w:rsidTr="006C4F10">
        <w:trPr>
          <w:gridAfter w:val="2"/>
          <w:wAfter w:w="3968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6" w:rsidRPr="00F46A66" w:rsidRDefault="00F11E23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  <w:tr w:rsidR="00F46A66" w:rsidRPr="00F46A66" w:rsidTr="006C4F10">
        <w:trPr>
          <w:gridAfter w:val="2"/>
          <w:wAfter w:w="3968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6" w:rsidRPr="00F46A66" w:rsidRDefault="00F11E23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F46A66" w:rsidRPr="00F46A66" w:rsidTr="006C4F10">
        <w:trPr>
          <w:gridAfter w:val="2"/>
          <w:wAfter w:w="3968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6" w:rsidRPr="00F46A66" w:rsidRDefault="00F11E23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F46A66" w:rsidRPr="00F46A66" w:rsidTr="006C4F10">
        <w:trPr>
          <w:gridAfter w:val="2"/>
          <w:wAfter w:w="3968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6" w:rsidRPr="00F46A66" w:rsidRDefault="00F11E23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одному баллу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правильный ответ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6A66" w:rsidRPr="00F46A66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ö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sungen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Landeskunde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/ Ответы «Страноведение»</w:t>
      </w: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  <w:tr w:rsidR="00F46A66" w:rsidRPr="004B3DD5" w:rsidTr="005372E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46A6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A66" w:rsidRPr="005372E5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372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</w:tr>
    </w:tbl>
    <w:p w:rsidR="00F46A66" w:rsidRPr="00F46A66" w:rsidRDefault="00F46A66" w:rsidP="00F46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71B53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6A66" w:rsidRPr="00F71B53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10 (по одному баллу за каждый правильный ответ).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Критерии оценки выполнения письменных заданий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Максимальное количество баллов: 20</w:t>
      </w:r>
      <w:r w:rsidR="0098700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;</w:t>
      </w:r>
      <w:r w:rsidR="00077A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необходимое</w:t>
      </w:r>
      <w:r w:rsidR="003811C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количество слов: </w:t>
      </w:r>
      <w:r w:rsidR="00077A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90 – 120</w:t>
      </w:r>
    </w:p>
    <w:p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4787"/>
      </w:tblGrid>
      <w:tr w:rsidR="00F46A66" w:rsidRPr="00F46A66" w:rsidTr="006C4F10">
        <w:trPr>
          <w:trHeight w:val="1425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9-10 баллов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F46A66" w:rsidRPr="00F46A66" w:rsidTr="006C4F10">
        <w:trPr>
          <w:trHeight w:val="1221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8-7 баллов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F46A66" w:rsidRPr="00F46A66" w:rsidTr="006C4F10">
        <w:trPr>
          <w:trHeight w:val="1218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6-5 баллов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</w:tbl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4787"/>
      </w:tblGrid>
      <w:tr w:rsidR="00F46A66" w:rsidRPr="00F46A66" w:rsidTr="006C4F10">
        <w:trPr>
          <w:trHeight w:val="1221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4-3 балла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F46A66" w:rsidRPr="00F46A66" w:rsidTr="006C4F10">
        <w:trPr>
          <w:trHeight w:val="599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2-1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Предпринята попытка выполнения задания, но содержание текста </w:t>
            </w:r>
            <w:r w:rsidRPr="00F46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F46A66" w:rsidRPr="00F46A66" w:rsidTr="006C4F10">
        <w:trPr>
          <w:trHeight w:val="390"/>
        </w:trPr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4787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задача не решена. Рассказ не получился </w:t>
            </w:r>
          </w:p>
        </w:tc>
      </w:tr>
    </w:tbl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25"/>
        <w:gridCol w:w="39"/>
        <w:gridCol w:w="2386"/>
        <w:gridCol w:w="78"/>
        <w:gridCol w:w="2347"/>
        <w:gridCol w:w="117"/>
        <w:gridCol w:w="2309"/>
        <w:gridCol w:w="155"/>
      </w:tblGrid>
      <w:tr w:rsidR="00F46A66" w:rsidRPr="00F46A66" w:rsidTr="006C4F10">
        <w:trPr>
          <w:gridAfter w:val="1"/>
          <w:wAfter w:w="155" w:type="dxa"/>
          <w:trHeight w:val="553"/>
        </w:trPr>
        <w:tc>
          <w:tcPr>
            <w:tcW w:w="9701" w:type="dxa"/>
            <w:gridSpan w:val="7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ОРГАНИЗАЦИЯ ТЕКСТА И ЯЗЫКОВОЕ ОФОРМЛЕНИЕ Максимум 10 баллов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Общая итоговая 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</w:tr>
      <w:tr w:rsidR="00F46A66" w:rsidRPr="00F46A66" w:rsidTr="006C4F10">
        <w:trPr>
          <w:gridAfter w:val="1"/>
          <w:wAfter w:w="155" w:type="dxa"/>
          <w:trHeight w:val="728"/>
        </w:trPr>
        <w:tc>
          <w:tcPr>
            <w:tcW w:w="2425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Композиция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(максимум 2 балла) </w:t>
            </w:r>
          </w:p>
        </w:tc>
        <w:tc>
          <w:tcPr>
            <w:tcW w:w="2425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Лексика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(максимум 3 балла) </w:t>
            </w:r>
          </w:p>
        </w:tc>
        <w:tc>
          <w:tcPr>
            <w:tcW w:w="2425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Грамматика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(максимум 3 балла) </w:t>
            </w:r>
          </w:p>
        </w:tc>
        <w:tc>
          <w:tcPr>
            <w:tcW w:w="2426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Орфография и пунктуация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(максимум 2 балла) </w:t>
            </w:r>
          </w:p>
        </w:tc>
      </w:tr>
      <w:tr w:rsidR="00F46A66" w:rsidRPr="00F46A66" w:rsidTr="006C4F10">
        <w:trPr>
          <w:trHeight w:val="3832"/>
        </w:trPr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Работа не имеет ошибок с точки зрения композиции.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Соблюдена логика высказывания. Средства логической связи присутствуют.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Текст правильно разделен на абзацы.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3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3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Участник демонстрирует уверенное владение навыками орфографии и пунктуации.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Работа не имеет ошибок с точки зрения орфографии. В работе имеются 1-2 пунктуационные ошибки, не затрудняющие понимание высказывания. </w:t>
            </w:r>
          </w:p>
        </w:tc>
      </w:tr>
      <w:tr w:rsidR="00F46A66" w:rsidRPr="00F46A66" w:rsidTr="006C4F10">
        <w:trPr>
          <w:trHeight w:val="2382"/>
        </w:trPr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балл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 работе имеются 2-3 лексические ошибки.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 балла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464" w:type="dxa"/>
            <w:gridSpan w:val="2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1 балл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 тексте присутствуют орфографические (1-4) и/или пунктуационные ошибки (3-4), которые не затрудняют общего понимания текста </w:t>
            </w:r>
          </w:p>
        </w:tc>
      </w:tr>
      <w:tr w:rsidR="00F46A66" w:rsidRPr="00F46A66" w:rsidTr="006C4F10">
        <w:trPr>
          <w:trHeight w:val="2382"/>
        </w:trPr>
        <w:tc>
          <w:tcPr>
            <w:tcW w:w="2464" w:type="dxa"/>
            <w:gridSpan w:val="2"/>
            <w:tcBorders>
              <w:left w:val="nil"/>
              <w:bottom w:val="nil"/>
            </w:tcBorders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 баллов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464" w:type="dxa"/>
            <w:gridSpan w:val="2"/>
            <w:tcBorders>
              <w:bottom w:val="nil"/>
            </w:tcBorders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 балл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0 баллов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Участник демонстрирует крайне </w:t>
            </w:r>
            <w:r w:rsidRPr="00F46A6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lastRenderedPageBreak/>
              <w:t>ограниченный словарный запас и / или в работе имеются многочисленные ошибки (7 и более) в употреблении лексики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bottom w:val="nil"/>
            </w:tcBorders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1 балл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В тексте присутствуют несколько (4-7) грамматических ошибок, не затрудняющих общего понимания текста. 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38"/>
            </w:tblGrid>
            <w:tr w:rsidR="00F46A66" w:rsidRPr="00F46A66" w:rsidTr="006C4F10">
              <w:trPr>
                <w:trHeight w:val="1760"/>
              </w:trPr>
              <w:tc>
                <w:tcPr>
                  <w:tcW w:w="2338" w:type="dxa"/>
                </w:tcPr>
                <w:p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</w:pPr>
                </w:p>
                <w:p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0 баллов </w:t>
                  </w:r>
                </w:p>
                <w:p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      </w:r>
                </w:p>
              </w:tc>
            </w:tr>
          </w:tbl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bottom w:val="nil"/>
              <w:right w:val="nil"/>
            </w:tcBorders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0 баллов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</w:t>
            </w:r>
            <w:r w:rsidRPr="00F46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</w:p>
        </w:tc>
      </w:tr>
    </w:tbl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20.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1 - 2 балла могут быть сняты за: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орфографические ошибки в словах активного вокабуляра или в простых словах;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небрежное оформление рукописи;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недостаточный объем</w:t>
      </w:r>
      <w:r w:rsidR="00181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сочинения (менее </w:t>
      </w:r>
      <w:r w:rsidR="0018186B" w:rsidRPr="001818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</w:t>
      </w: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слов).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 может быть добавлен за творческий подход к выполнению поставленной задачи</w:t>
      </w: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lastRenderedPageBreak/>
        <w:t>Sprechen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Говорение</w:t>
      </w:r>
    </w:p>
    <w:p w:rsidR="00C7298D" w:rsidRPr="000818EB" w:rsidRDefault="00C7298D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 устной части: 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использовать 2 аудитории, первая – для подготовки задания, вторая – для презентации диалога.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первой аудиторию школьники заходят по очереди с интервалом 5-7 минут. Читают задание  и подготавливают свой ответ в течение 20 минут. Затем проходят во вторую аудиторию. 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Экзаменаторы задают 1-2 вопроса в качестве разминки, затем прослушивают и оценивают диалогическое высказывание согласно представленным критериям.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часть включает в себя две позиции:</w:t>
      </w:r>
    </w:p>
    <w:p w:rsidR="00F46A66" w:rsidRPr="00F46A66" w:rsidRDefault="00F46A66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около 1 мин.</w:t>
      </w:r>
    </w:p>
    <w:p w:rsidR="00F46A66" w:rsidRPr="00F46A66" w:rsidRDefault="0018186B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2 -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3</w:t>
      </w:r>
      <w:r w:rsidR="00F46A66"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Разминка. Члены жюри могут задавать участникам следующие вопросы:</w:t>
      </w:r>
    </w:p>
    <w:p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Wie geht es Ihnen?</w:t>
      </w:r>
    </w:p>
    <w:p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machen Sie gern? </w:t>
      </w:r>
    </w:p>
    <w:p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ist Ihre Lieblingsjahreszeit und warum?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F46A66" w:rsidRPr="000818EB" w:rsidRDefault="00F46A66" w:rsidP="00F46A66">
      <w:pP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коем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нельзя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позволяющие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идентифицировать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испытуемого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типа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hei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ß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Wie alt sind Sie? Woher kommen Sie? In welcher Schule lernen Sie?</w:t>
      </w: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за данный конкурс – 20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выполнения устного задания:</w:t>
      </w: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результата пары (всего 5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9"/>
        <w:gridCol w:w="8385"/>
      </w:tblGrid>
      <w:tr w:rsidR="00F46A66" w:rsidRPr="00F46A66" w:rsidTr="006C4F10">
        <w:tc>
          <w:tcPr>
            <w:tcW w:w="15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1"/>
            </w:tblGrid>
            <w:tr w:rsidR="00F46A66" w:rsidRPr="00F46A66" w:rsidTr="006C4F10">
              <w:trPr>
                <w:trHeight w:val="107"/>
              </w:trPr>
              <w:tc>
                <w:tcPr>
                  <w:tcW w:w="0" w:type="auto"/>
                </w:tcPr>
                <w:p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Баллы </w:t>
                  </w:r>
                </w:p>
              </w:tc>
            </w:tr>
          </w:tbl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eastAsia="Calibri" w:hAnsi="Minion Pro" w:cs="Minion Pro"/>
                <w:color w:val="000000"/>
                <w:sz w:val="23"/>
                <w:szCs w:val="23"/>
              </w:rPr>
            </w:pPr>
            <w:r w:rsidRPr="00F46A66">
              <w:rPr>
                <w:rFonts w:ascii="Minion Pro" w:eastAsia="Calibri" w:hAnsi="Minion Pro" w:cs="Minion Pro"/>
                <w:b/>
                <w:bCs/>
                <w:color w:val="000000"/>
                <w:sz w:val="23"/>
                <w:szCs w:val="23"/>
              </w:rPr>
              <w:t>Содержание презентации / взаимодействие участников</w:t>
            </w:r>
          </w:p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</w:t>
            </w: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выполнена. Тема раскрыта. Смысл выступления вполне понятен, однако содержание отчасти скучно и ординарно, присутствуют стереотипы и повторения. Распределение ролей соответствует содержанию и форме диалога.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</w:t>
            </w: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Распределение ролей соответствует содержанию и форме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Участники высказываются, но распределение ролей неоптимально.</w:t>
            </w: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Смена высказываний недостаточно продумана</w:t>
            </w:r>
          </w:p>
        </w:tc>
      </w:tr>
      <w:tr w:rsidR="00F46A66" w:rsidRPr="00F46A66" w:rsidTr="006C4F10">
        <w:tc>
          <w:tcPr>
            <w:tcW w:w="1526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2" w:type="dxa"/>
            <w:shd w:val="clear" w:color="auto" w:fill="auto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 , но взаимодействие отсутствует</w:t>
            </w:r>
          </w:p>
        </w:tc>
      </w:tr>
    </w:tbl>
    <w:p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5 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результатов участника (всего 15 баллов):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Убедительность, наглядность изложения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в целом убедительна и логична.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свою позицию неубедительно, не аргументируя, либо вообще не излагает своей позиции, не аргументирует высказываний.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излагает своей позиции, не аргументирует высказываний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46A66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Выразительность, артистизм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отдельные проявления выразительности, однако жесты и пластика не всегда естественны и оправданы выбранной ролью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Лексическое оформление речи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широким вокабуляром,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достаточный словарный запас, однако, в некоторых случаях испытывает трудности в подборе и правильном использовании лексических единиц.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 ограничен, в связи с чем задача выполняется лишь частично, либо словарный запас недостаточен для выполнения поставленной задачи.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 недостаточен для выполнения поставленной задачи.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Грамматическое оформление речи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владение разнообразными грамматическими структурами,грамматические ошибки немногочисленны и не препятствуют решениюзадачи.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структуры используются адекватно, допущенные ошибки неоказывают сильного негативного воздействия на решение задачи.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Многочисленные грамматические ошибки частично затрудняют решение поставленной задачи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использование грамматических структур делает выполнение поставленной задачи невозможным.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Баллы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 Произношение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Соблюдает правильный интонационный рисунок, не допускает грубыхфонематических ошибок, произношение соответствует языковой норме.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оформление речи в целом адекватно ситуации общения, иногдадопускаются фонематические ошибки и неточности в интонационномрисунке.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Иногда допускает грубые фонематические ошибки, в интонации ипроизношении слишком явно проявляется влияние родного языка </w:t>
            </w:r>
          </w:p>
        </w:tc>
      </w:tr>
      <w:tr w:rsidR="00F46A66" w:rsidRPr="00F46A66" w:rsidTr="006C4F10">
        <w:tc>
          <w:tcPr>
            <w:tcW w:w="1101" w:type="dxa"/>
          </w:tcPr>
          <w:p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15 (максимальное количество баллов за каждый из пяти критериев оценки – 3).</w:t>
      </w:r>
    </w:p>
    <w:p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оценивания: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в каждом кабинете состоит  из 2 - 3 человек. Каждый член жюри оценивает каждого участника и пару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пары и оценки индивидуального результата участника.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6A66" w:rsidRPr="00F46A66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устный тур </w:t>
      </w:r>
      <w:r w:rsidR="006B0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олимпиады </w:t>
      </w:r>
      <w:bookmarkStart w:id="0" w:name="_GoBack"/>
      <w:bookmarkEnd w:id="0"/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20</w:t>
      </w: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по итогам всех разделов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="00A8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6A4" w:rsidRPr="00F46A66" w:rsidRDefault="003E76A4" w:rsidP="003E76A4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E76A4" w:rsidRPr="00F46A66" w:rsidTr="00474BF9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E76A4" w:rsidRPr="00F46A66" w:rsidTr="00474BF9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Письменный этап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:rsidTr="00474BF9">
        <w:tc>
          <w:tcPr>
            <w:tcW w:w="96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Устный этап</w:t>
            </w: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Говорение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304B9D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Pr="00304B9D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Разминка – 1 мин.</w:t>
            </w:r>
          </w:p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E76A4" w:rsidRPr="00F46A66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</w:t>
            </w: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 за письменный и устный этапы</w:t>
            </w: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10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 xml:space="preserve"> баллов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Письменный этап – 1</w:t>
            </w:r>
            <w:r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Устный этап – 25 мин.</w:t>
            </w:r>
          </w:p>
        </w:tc>
      </w:tr>
    </w:tbl>
    <w:p w:rsidR="003E76A4" w:rsidRPr="003D7410" w:rsidRDefault="003E76A4" w:rsidP="003E76A4">
      <w:pPr>
        <w:pStyle w:val="western"/>
        <w:spacing w:after="198" w:line="276" w:lineRule="auto"/>
        <w:jc w:val="both"/>
        <w:rPr>
          <w:b/>
          <w:bCs/>
        </w:rPr>
      </w:pPr>
    </w:p>
    <w:p w:rsidR="003E76A4" w:rsidRPr="008641CC" w:rsidRDefault="003E76A4" w:rsidP="003E76A4"/>
    <w:p w:rsidR="00A350FE" w:rsidRDefault="00A350FE"/>
    <w:sectPr w:rsidR="00A350FE" w:rsidSect="004012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BE" w:rsidRDefault="00C93DBE">
      <w:pPr>
        <w:spacing w:after="0" w:line="240" w:lineRule="auto"/>
      </w:pPr>
      <w:r>
        <w:separator/>
      </w:r>
    </w:p>
  </w:endnote>
  <w:endnote w:type="continuationSeparator" w:id="0">
    <w:p w:rsidR="00C93DBE" w:rsidRDefault="00C93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Default="006C4F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Default="006C4F1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0606">
      <w:rPr>
        <w:noProof/>
      </w:rPr>
      <w:t>11</w:t>
    </w:r>
    <w:r>
      <w:fldChar w:fldCharType="end"/>
    </w:r>
  </w:p>
  <w:p w:rsidR="006C4F10" w:rsidRDefault="006C4F1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Default="006C4F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BE" w:rsidRDefault="00C93DBE">
      <w:pPr>
        <w:spacing w:after="0" w:line="240" w:lineRule="auto"/>
      </w:pPr>
      <w:r>
        <w:separator/>
      </w:r>
    </w:p>
  </w:footnote>
  <w:footnote w:type="continuationSeparator" w:id="0">
    <w:p w:rsidR="00C93DBE" w:rsidRDefault="00C93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Default="006C4F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Pr="005047C9" w:rsidRDefault="006C4F10" w:rsidP="006C4F10">
    <w:pPr>
      <w:pStyle w:val="a3"/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10" w:rsidRDefault="006C4F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F3"/>
    <w:rsid w:val="00012045"/>
    <w:rsid w:val="00013ED8"/>
    <w:rsid w:val="00077AA9"/>
    <w:rsid w:val="000818EB"/>
    <w:rsid w:val="000838F3"/>
    <w:rsid w:val="00097D10"/>
    <w:rsid w:val="001068A0"/>
    <w:rsid w:val="001176B0"/>
    <w:rsid w:val="00143479"/>
    <w:rsid w:val="00144DDC"/>
    <w:rsid w:val="00153AA8"/>
    <w:rsid w:val="00154D43"/>
    <w:rsid w:val="001621C1"/>
    <w:rsid w:val="0018186B"/>
    <w:rsid w:val="0019724B"/>
    <w:rsid w:val="00197F02"/>
    <w:rsid w:val="00206106"/>
    <w:rsid w:val="002C31C8"/>
    <w:rsid w:val="002C64AB"/>
    <w:rsid w:val="00301F6B"/>
    <w:rsid w:val="00304B9D"/>
    <w:rsid w:val="003462C2"/>
    <w:rsid w:val="00355550"/>
    <w:rsid w:val="00356A22"/>
    <w:rsid w:val="00364248"/>
    <w:rsid w:val="003811CD"/>
    <w:rsid w:val="00385616"/>
    <w:rsid w:val="003A1CD7"/>
    <w:rsid w:val="003B33E0"/>
    <w:rsid w:val="003C6D91"/>
    <w:rsid w:val="003E76A4"/>
    <w:rsid w:val="004012C3"/>
    <w:rsid w:val="00412C81"/>
    <w:rsid w:val="00425320"/>
    <w:rsid w:val="004A5D2C"/>
    <w:rsid w:val="004B3DD5"/>
    <w:rsid w:val="004F3016"/>
    <w:rsid w:val="005003A2"/>
    <w:rsid w:val="005372E5"/>
    <w:rsid w:val="0054518A"/>
    <w:rsid w:val="00563749"/>
    <w:rsid w:val="005E3CD5"/>
    <w:rsid w:val="005F7CFB"/>
    <w:rsid w:val="00607B21"/>
    <w:rsid w:val="006304B1"/>
    <w:rsid w:val="00645988"/>
    <w:rsid w:val="006B0606"/>
    <w:rsid w:val="006B77C8"/>
    <w:rsid w:val="006C165E"/>
    <w:rsid w:val="006C4F10"/>
    <w:rsid w:val="00753581"/>
    <w:rsid w:val="007644C4"/>
    <w:rsid w:val="0078718A"/>
    <w:rsid w:val="008038D5"/>
    <w:rsid w:val="00822388"/>
    <w:rsid w:val="00834E72"/>
    <w:rsid w:val="0084716B"/>
    <w:rsid w:val="008548CF"/>
    <w:rsid w:val="0086005D"/>
    <w:rsid w:val="0088643B"/>
    <w:rsid w:val="008A0806"/>
    <w:rsid w:val="008A2032"/>
    <w:rsid w:val="00914B06"/>
    <w:rsid w:val="00987006"/>
    <w:rsid w:val="009B4846"/>
    <w:rsid w:val="009F0356"/>
    <w:rsid w:val="00A02E05"/>
    <w:rsid w:val="00A27389"/>
    <w:rsid w:val="00A350FE"/>
    <w:rsid w:val="00A53311"/>
    <w:rsid w:val="00A84110"/>
    <w:rsid w:val="00A87D79"/>
    <w:rsid w:val="00AA1040"/>
    <w:rsid w:val="00AB60F3"/>
    <w:rsid w:val="00B54A79"/>
    <w:rsid w:val="00B72502"/>
    <w:rsid w:val="00B8003E"/>
    <w:rsid w:val="00B9133F"/>
    <w:rsid w:val="00BD0E4A"/>
    <w:rsid w:val="00C019D6"/>
    <w:rsid w:val="00C35FA0"/>
    <w:rsid w:val="00C37352"/>
    <w:rsid w:val="00C43022"/>
    <w:rsid w:val="00C57ED9"/>
    <w:rsid w:val="00C7298D"/>
    <w:rsid w:val="00C93DBE"/>
    <w:rsid w:val="00CA4234"/>
    <w:rsid w:val="00CD1F29"/>
    <w:rsid w:val="00D109F6"/>
    <w:rsid w:val="00D26697"/>
    <w:rsid w:val="00D324B5"/>
    <w:rsid w:val="00D52693"/>
    <w:rsid w:val="00D63CD2"/>
    <w:rsid w:val="00D67689"/>
    <w:rsid w:val="00DE759E"/>
    <w:rsid w:val="00E155AE"/>
    <w:rsid w:val="00E42BBC"/>
    <w:rsid w:val="00E47C2F"/>
    <w:rsid w:val="00E82E58"/>
    <w:rsid w:val="00E904FE"/>
    <w:rsid w:val="00EA014B"/>
    <w:rsid w:val="00EB597B"/>
    <w:rsid w:val="00F11E23"/>
    <w:rsid w:val="00F46A66"/>
    <w:rsid w:val="00F71B53"/>
    <w:rsid w:val="00FA3B8B"/>
    <w:rsid w:val="00FB1980"/>
    <w:rsid w:val="00F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9C284-7395-4086-8962-9F3547F4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61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3E76A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3A707-B3D8-47A8-8FCE-864F8603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13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nout001</cp:lastModifiedBy>
  <cp:revision>85</cp:revision>
  <dcterms:created xsi:type="dcterms:W3CDTF">2018-10-09T04:00:00Z</dcterms:created>
  <dcterms:modified xsi:type="dcterms:W3CDTF">2024-10-07T12:45:00Z</dcterms:modified>
</cp:coreProperties>
</file>