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72" w:rsidRPr="0056567D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6567D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607272" w:rsidRPr="0056567D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6567D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607272" w:rsidRPr="0056567D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6567D">
        <w:rPr>
          <w:rFonts w:ascii="Times New Roman" w:hAnsi="Times New Roman" w:cs="Times New Roman"/>
          <w:sz w:val="20"/>
          <w:szCs w:val="20"/>
        </w:rPr>
        <w:t>Администрации муниципального района</w:t>
      </w:r>
    </w:p>
    <w:p w:rsidR="00607272" w:rsidRPr="0056567D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6567D">
        <w:rPr>
          <w:rFonts w:ascii="Times New Roman" w:hAnsi="Times New Roman" w:cs="Times New Roman"/>
          <w:sz w:val="20"/>
          <w:szCs w:val="20"/>
        </w:rPr>
        <w:t>от 14 ноября 2018 г. N 1322</w:t>
      </w:r>
    </w:p>
    <w:p w:rsidR="00607272" w:rsidRPr="0056567D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6567D">
        <w:rPr>
          <w:rFonts w:ascii="Times New Roman" w:hAnsi="Times New Roman" w:cs="Times New Roman"/>
          <w:sz w:val="20"/>
          <w:szCs w:val="20"/>
        </w:rPr>
        <w:t xml:space="preserve">    (в ред. от 29.03.2019 N 288, от 28.06.2019 N 716, от 30.09.2019 N 1007, </w:t>
      </w:r>
    </w:p>
    <w:p w:rsidR="00607272" w:rsidRDefault="00607272" w:rsidP="006072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56567D">
        <w:rPr>
          <w:rFonts w:ascii="Times New Roman" w:hAnsi="Times New Roman" w:cs="Times New Roman"/>
          <w:sz w:val="20"/>
          <w:szCs w:val="20"/>
        </w:rPr>
        <w:t>от 22.11.2019 №1235, от 30.12.2019 № 1456,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567D">
        <w:rPr>
          <w:rFonts w:ascii="Times New Roman" w:hAnsi="Times New Roman" w:cs="Times New Roman"/>
          <w:sz w:val="20"/>
          <w:szCs w:val="20"/>
        </w:rPr>
        <w:t xml:space="preserve">от 31.03.2020 № 435, </w:t>
      </w:r>
    </w:p>
    <w:p w:rsidR="00607272" w:rsidRDefault="00607272" w:rsidP="006072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56567D">
        <w:rPr>
          <w:rFonts w:ascii="Times New Roman" w:hAnsi="Times New Roman" w:cs="Times New Roman"/>
          <w:sz w:val="20"/>
          <w:szCs w:val="20"/>
        </w:rPr>
        <w:t>от 30.06.2020 № 774</w:t>
      </w:r>
      <w:r>
        <w:rPr>
          <w:rFonts w:ascii="Times New Roman" w:hAnsi="Times New Roman" w:cs="Times New Roman"/>
          <w:sz w:val="20"/>
          <w:szCs w:val="20"/>
        </w:rPr>
        <w:t xml:space="preserve">, от 30.09.2020 № 1137, от 19.11.2020 № 1381, </w:t>
      </w:r>
    </w:p>
    <w:p w:rsidR="00607272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378F7">
        <w:rPr>
          <w:rFonts w:ascii="Times New Roman" w:hAnsi="Times New Roman" w:cs="Times New Roman"/>
          <w:sz w:val="20"/>
          <w:szCs w:val="20"/>
        </w:rPr>
        <w:t>от 30.12.2020 № 1554</w:t>
      </w:r>
      <w:r>
        <w:rPr>
          <w:rFonts w:ascii="Times New Roman" w:hAnsi="Times New Roman" w:cs="Times New Roman"/>
          <w:sz w:val="20"/>
          <w:szCs w:val="20"/>
        </w:rPr>
        <w:t xml:space="preserve">, от 31.03.2021 № 352, от </w:t>
      </w:r>
      <w:r w:rsidRPr="009625C3">
        <w:rPr>
          <w:rFonts w:ascii="Times New Roman" w:hAnsi="Times New Roman" w:cs="Times New Roman"/>
          <w:sz w:val="20"/>
          <w:szCs w:val="20"/>
        </w:rPr>
        <w:t>30.06.2021 № 894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607272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30.09.2021 № 1293, </w:t>
      </w:r>
      <w:r w:rsidRPr="00AE17AD">
        <w:rPr>
          <w:rFonts w:ascii="Times New Roman" w:hAnsi="Times New Roman" w:cs="Times New Roman"/>
          <w:sz w:val="20"/>
          <w:szCs w:val="20"/>
        </w:rPr>
        <w:t>от 11.11.2021 № 1526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36AA7">
        <w:rPr>
          <w:rFonts w:ascii="Times New Roman" w:hAnsi="Times New Roman" w:cs="Times New Roman"/>
          <w:sz w:val="20"/>
          <w:szCs w:val="20"/>
        </w:rPr>
        <w:t>от 30.12.2021 № 1901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607272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D442F">
        <w:rPr>
          <w:rFonts w:ascii="Times New Roman" w:hAnsi="Times New Roman" w:cs="Times New Roman"/>
          <w:sz w:val="20"/>
          <w:szCs w:val="20"/>
        </w:rPr>
        <w:t>от 31.03.2022 № 509</w:t>
      </w:r>
      <w:r>
        <w:rPr>
          <w:rFonts w:ascii="Times New Roman" w:hAnsi="Times New Roman" w:cs="Times New Roman"/>
          <w:sz w:val="20"/>
          <w:szCs w:val="20"/>
        </w:rPr>
        <w:t xml:space="preserve">, от </w:t>
      </w:r>
      <w:r w:rsidRPr="00525B01">
        <w:rPr>
          <w:rFonts w:ascii="Times New Roman" w:hAnsi="Times New Roman" w:cs="Times New Roman"/>
          <w:sz w:val="20"/>
          <w:szCs w:val="20"/>
        </w:rPr>
        <w:t>26.05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25B01">
        <w:rPr>
          <w:rFonts w:ascii="Times New Roman" w:hAnsi="Times New Roman" w:cs="Times New Roman"/>
          <w:sz w:val="20"/>
          <w:szCs w:val="20"/>
        </w:rPr>
        <w:t>2022 № 843</w:t>
      </w:r>
      <w:r>
        <w:rPr>
          <w:rFonts w:ascii="Times New Roman" w:hAnsi="Times New Roman" w:cs="Times New Roman"/>
          <w:sz w:val="20"/>
          <w:szCs w:val="20"/>
        </w:rPr>
        <w:t>, от 30.06.2022 № 1082</w:t>
      </w:r>
      <w:r w:rsidRPr="007A01E0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607272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A01E0">
        <w:rPr>
          <w:rFonts w:ascii="Times New Roman" w:hAnsi="Times New Roman" w:cs="Times New Roman"/>
          <w:sz w:val="20"/>
          <w:szCs w:val="20"/>
        </w:rPr>
        <w:t>от 14.10.2022 № 1594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33771">
        <w:rPr>
          <w:rFonts w:ascii="Times New Roman" w:hAnsi="Times New Roman" w:cs="Times New Roman"/>
          <w:sz w:val="20"/>
          <w:szCs w:val="20"/>
        </w:rPr>
        <w:t>от 23.11.2022 № 1833</w:t>
      </w:r>
      <w:r>
        <w:rPr>
          <w:rFonts w:ascii="Times New Roman" w:hAnsi="Times New Roman" w:cs="Times New Roman"/>
          <w:sz w:val="20"/>
          <w:szCs w:val="20"/>
        </w:rPr>
        <w:t xml:space="preserve">, от 17.01.2023 № 24, </w:t>
      </w:r>
    </w:p>
    <w:p w:rsidR="00607272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71123">
        <w:rPr>
          <w:rFonts w:ascii="Times New Roman" w:hAnsi="Times New Roman" w:cs="Times New Roman"/>
          <w:sz w:val="20"/>
          <w:szCs w:val="20"/>
        </w:rPr>
        <w:t>от 13.04</w:t>
      </w:r>
      <w:r>
        <w:rPr>
          <w:rFonts w:ascii="Times New Roman" w:hAnsi="Times New Roman" w:cs="Times New Roman"/>
          <w:sz w:val="20"/>
          <w:szCs w:val="20"/>
        </w:rPr>
        <w:t xml:space="preserve">.2023 № 478, </w:t>
      </w:r>
      <w:r w:rsidRPr="005B50AF">
        <w:rPr>
          <w:rFonts w:ascii="Times New Roman" w:hAnsi="Times New Roman" w:cs="Times New Roman"/>
          <w:sz w:val="20"/>
          <w:szCs w:val="20"/>
        </w:rPr>
        <w:t>от 02.08.2023 № 1065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37D71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13.10.2023 № 1495,</w:t>
      </w:r>
    </w:p>
    <w:p w:rsidR="00EA6F62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CE4150">
        <w:rPr>
          <w:rFonts w:ascii="Times New Roman" w:hAnsi="Times New Roman" w:cs="Times New Roman"/>
          <w:sz w:val="20"/>
          <w:szCs w:val="20"/>
        </w:rPr>
        <w:t>от</w:t>
      </w:r>
      <w:r w:rsidR="005C13E4" w:rsidRPr="00CE4150">
        <w:rPr>
          <w:rFonts w:ascii="Times New Roman" w:hAnsi="Times New Roman" w:cs="Times New Roman"/>
          <w:sz w:val="20"/>
          <w:szCs w:val="20"/>
        </w:rPr>
        <w:t xml:space="preserve"> 0</w:t>
      </w:r>
      <w:r w:rsidR="005C13E4">
        <w:rPr>
          <w:rFonts w:ascii="Times New Roman" w:hAnsi="Times New Roman" w:cs="Times New Roman"/>
          <w:sz w:val="20"/>
          <w:szCs w:val="20"/>
        </w:rPr>
        <w:t>3.11.2023 №</w:t>
      </w:r>
      <w:r w:rsidR="00CE4150">
        <w:rPr>
          <w:rFonts w:ascii="Times New Roman" w:hAnsi="Times New Roman" w:cs="Times New Roman"/>
          <w:sz w:val="20"/>
          <w:szCs w:val="20"/>
        </w:rPr>
        <w:t xml:space="preserve"> 1598</w:t>
      </w:r>
      <w:r w:rsidR="00883608">
        <w:rPr>
          <w:rFonts w:ascii="Times New Roman" w:hAnsi="Times New Roman" w:cs="Times New Roman"/>
          <w:sz w:val="20"/>
          <w:szCs w:val="20"/>
        </w:rPr>
        <w:t xml:space="preserve">, от 19.01.2024 № </w:t>
      </w:r>
      <w:r w:rsidR="003636BB">
        <w:rPr>
          <w:rFonts w:ascii="Times New Roman" w:hAnsi="Times New Roman" w:cs="Times New Roman"/>
          <w:sz w:val="20"/>
          <w:szCs w:val="20"/>
        </w:rPr>
        <w:t>7</w:t>
      </w:r>
      <w:r w:rsidR="00883608">
        <w:rPr>
          <w:rFonts w:ascii="Times New Roman" w:hAnsi="Times New Roman" w:cs="Times New Roman"/>
          <w:sz w:val="20"/>
          <w:szCs w:val="20"/>
        </w:rPr>
        <w:t>0</w:t>
      </w:r>
      <w:r w:rsidR="00672D68">
        <w:rPr>
          <w:rFonts w:ascii="Times New Roman" w:hAnsi="Times New Roman" w:cs="Times New Roman"/>
          <w:sz w:val="20"/>
          <w:szCs w:val="20"/>
        </w:rPr>
        <w:t xml:space="preserve">, </w:t>
      </w:r>
      <w:r w:rsidR="00672D68" w:rsidRPr="00DE1F76">
        <w:rPr>
          <w:rFonts w:ascii="Times New Roman" w:hAnsi="Times New Roman" w:cs="Times New Roman"/>
          <w:sz w:val="20"/>
          <w:szCs w:val="20"/>
        </w:rPr>
        <w:t xml:space="preserve">от </w:t>
      </w:r>
      <w:r w:rsidR="00DE1F76" w:rsidRPr="00DE1F76">
        <w:rPr>
          <w:rFonts w:ascii="Times New Roman" w:hAnsi="Times New Roman" w:cs="Times New Roman"/>
          <w:sz w:val="20"/>
          <w:szCs w:val="20"/>
        </w:rPr>
        <w:t>12.</w:t>
      </w:r>
      <w:r w:rsidR="00672D68" w:rsidRPr="00DE1F76">
        <w:rPr>
          <w:rFonts w:ascii="Times New Roman" w:hAnsi="Times New Roman" w:cs="Times New Roman"/>
          <w:sz w:val="20"/>
          <w:szCs w:val="20"/>
        </w:rPr>
        <w:t>04.2024 №</w:t>
      </w:r>
      <w:r w:rsidR="00DE1F76" w:rsidRPr="00DE1F76">
        <w:rPr>
          <w:rFonts w:ascii="Times New Roman" w:hAnsi="Times New Roman" w:cs="Times New Roman"/>
          <w:sz w:val="20"/>
          <w:szCs w:val="20"/>
        </w:rPr>
        <w:t xml:space="preserve"> 534</w:t>
      </w:r>
      <w:r w:rsidR="0092780B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C257B" w:rsidRDefault="0092780B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E56CCF">
        <w:rPr>
          <w:rFonts w:ascii="Times New Roman" w:hAnsi="Times New Roman" w:cs="Times New Roman"/>
          <w:sz w:val="20"/>
          <w:szCs w:val="20"/>
        </w:rPr>
        <w:t xml:space="preserve">от </w:t>
      </w:r>
      <w:r w:rsidR="00E56CCF" w:rsidRPr="00E56CCF">
        <w:rPr>
          <w:rFonts w:ascii="Times New Roman" w:hAnsi="Times New Roman" w:cs="Times New Roman"/>
          <w:sz w:val="20"/>
          <w:szCs w:val="20"/>
        </w:rPr>
        <w:t>12.07.2024</w:t>
      </w:r>
      <w:r w:rsidR="00E56CCF">
        <w:rPr>
          <w:rFonts w:ascii="Times New Roman" w:hAnsi="Times New Roman" w:cs="Times New Roman"/>
          <w:sz w:val="20"/>
          <w:szCs w:val="20"/>
        </w:rPr>
        <w:t xml:space="preserve"> № 997</w:t>
      </w:r>
      <w:r w:rsidR="00EA6F62">
        <w:rPr>
          <w:rFonts w:ascii="Times New Roman" w:hAnsi="Times New Roman" w:cs="Times New Roman"/>
          <w:sz w:val="20"/>
          <w:szCs w:val="20"/>
        </w:rPr>
        <w:t xml:space="preserve">, </w:t>
      </w:r>
      <w:r w:rsidR="00EA6F62" w:rsidRPr="00663DDF">
        <w:rPr>
          <w:rFonts w:ascii="Times New Roman" w:hAnsi="Times New Roman" w:cs="Times New Roman"/>
          <w:sz w:val="20"/>
          <w:szCs w:val="20"/>
        </w:rPr>
        <w:t xml:space="preserve">от </w:t>
      </w:r>
      <w:r w:rsidR="00663DDF" w:rsidRPr="00663DDF">
        <w:rPr>
          <w:rFonts w:ascii="Times New Roman" w:hAnsi="Times New Roman" w:cs="Times New Roman"/>
          <w:sz w:val="20"/>
          <w:szCs w:val="20"/>
        </w:rPr>
        <w:t>10.</w:t>
      </w:r>
      <w:r w:rsidR="00EA6F62" w:rsidRPr="00663DDF">
        <w:rPr>
          <w:rFonts w:ascii="Times New Roman" w:hAnsi="Times New Roman" w:cs="Times New Roman"/>
          <w:sz w:val="20"/>
          <w:szCs w:val="20"/>
        </w:rPr>
        <w:t>10.2024 №</w:t>
      </w:r>
      <w:r w:rsidR="00663DDF" w:rsidRPr="00663DDF">
        <w:rPr>
          <w:rFonts w:ascii="Times New Roman" w:hAnsi="Times New Roman" w:cs="Times New Roman"/>
          <w:sz w:val="20"/>
          <w:szCs w:val="20"/>
        </w:rPr>
        <w:t xml:space="preserve"> 1319</w:t>
      </w:r>
      <w:r w:rsidR="00670D10" w:rsidRPr="005D0749">
        <w:rPr>
          <w:rFonts w:ascii="Times New Roman" w:hAnsi="Times New Roman" w:cs="Times New Roman"/>
          <w:sz w:val="20"/>
          <w:szCs w:val="20"/>
        </w:rPr>
        <w:t>, от</w:t>
      </w:r>
      <w:r w:rsidR="005D0749" w:rsidRPr="005D0749">
        <w:rPr>
          <w:rFonts w:ascii="Times New Roman" w:hAnsi="Times New Roman" w:cs="Times New Roman"/>
          <w:sz w:val="20"/>
          <w:szCs w:val="20"/>
        </w:rPr>
        <w:t xml:space="preserve"> 20</w:t>
      </w:r>
      <w:r w:rsidR="005D0749">
        <w:rPr>
          <w:rFonts w:ascii="Times New Roman" w:hAnsi="Times New Roman" w:cs="Times New Roman"/>
          <w:sz w:val="20"/>
          <w:szCs w:val="20"/>
        </w:rPr>
        <w:t>.11.2024 № 1544</w:t>
      </w:r>
      <w:r w:rsidR="00143CB9">
        <w:rPr>
          <w:rFonts w:ascii="Times New Roman" w:hAnsi="Times New Roman" w:cs="Times New Roman"/>
          <w:sz w:val="20"/>
          <w:szCs w:val="20"/>
        </w:rPr>
        <w:t>,</w:t>
      </w:r>
    </w:p>
    <w:p w:rsidR="00B82A61" w:rsidRDefault="00143CB9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5275">
        <w:rPr>
          <w:rFonts w:ascii="Times New Roman" w:hAnsi="Times New Roman" w:cs="Times New Roman"/>
          <w:sz w:val="20"/>
          <w:szCs w:val="20"/>
        </w:rPr>
        <w:t xml:space="preserve">от </w:t>
      </w:r>
      <w:r w:rsidR="00BC3842" w:rsidRPr="009D5275">
        <w:rPr>
          <w:rFonts w:ascii="Times New Roman" w:hAnsi="Times New Roman" w:cs="Times New Roman"/>
          <w:sz w:val="20"/>
          <w:szCs w:val="20"/>
        </w:rPr>
        <w:t>1</w:t>
      </w:r>
      <w:r w:rsidR="009D5275" w:rsidRPr="009D5275">
        <w:rPr>
          <w:rFonts w:ascii="Times New Roman" w:hAnsi="Times New Roman" w:cs="Times New Roman"/>
          <w:sz w:val="20"/>
          <w:szCs w:val="20"/>
        </w:rPr>
        <w:t>9</w:t>
      </w:r>
      <w:r w:rsidR="00BC3842" w:rsidRPr="009D5275">
        <w:rPr>
          <w:rFonts w:ascii="Times New Roman" w:hAnsi="Times New Roman" w:cs="Times New Roman"/>
          <w:sz w:val="20"/>
          <w:szCs w:val="20"/>
        </w:rPr>
        <w:t>.12.2024 №</w:t>
      </w:r>
      <w:r w:rsidR="00C640F4">
        <w:rPr>
          <w:rFonts w:ascii="Times New Roman" w:hAnsi="Times New Roman" w:cs="Times New Roman"/>
          <w:sz w:val="20"/>
          <w:szCs w:val="20"/>
        </w:rPr>
        <w:t xml:space="preserve"> </w:t>
      </w:r>
      <w:r w:rsidR="009D5275" w:rsidRPr="009D5275">
        <w:rPr>
          <w:rFonts w:ascii="Times New Roman" w:hAnsi="Times New Roman" w:cs="Times New Roman"/>
          <w:sz w:val="20"/>
          <w:szCs w:val="20"/>
        </w:rPr>
        <w:t>1670</w:t>
      </w:r>
      <w:r w:rsidR="00D6119B">
        <w:rPr>
          <w:rFonts w:ascii="Times New Roman" w:hAnsi="Times New Roman" w:cs="Times New Roman"/>
          <w:sz w:val="20"/>
          <w:szCs w:val="20"/>
        </w:rPr>
        <w:t xml:space="preserve">, </w:t>
      </w:r>
      <w:r w:rsidR="003431ED" w:rsidRPr="003431ED">
        <w:rPr>
          <w:rFonts w:ascii="Times New Roman" w:hAnsi="Times New Roman" w:cs="Times New Roman"/>
          <w:sz w:val="20"/>
          <w:szCs w:val="20"/>
        </w:rPr>
        <w:t>от 22</w:t>
      </w:r>
      <w:r w:rsidR="00D6119B" w:rsidRPr="003431ED">
        <w:rPr>
          <w:rFonts w:ascii="Times New Roman" w:hAnsi="Times New Roman" w:cs="Times New Roman"/>
          <w:sz w:val="20"/>
          <w:szCs w:val="20"/>
        </w:rPr>
        <w:t>.01.2025 №</w:t>
      </w:r>
      <w:r w:rsidR="003431ED" w:rsidRPr="003431ED">
        <w:rPr>
          <w:rFonts w:ascii="Times New Roman" w:hAnsi="Times New Roman" w:cs="Times New Roman"/>
          <w:sz w:val="20"/>
          <w:szCs w:val="20"/>
        </w:rPr>
        <w:t xml:space="preserve"> 68</w:t>
      </w:r>
      <w:r w:rsidR="00F9387A">
        <w:rPr>
          <w:rFonts w:ascii="Times New Roman" w:hAnsi="Times New Roman" w:cs="Times New Roman"/>
          <w:sz w:val="20"/>
          <w:szCs w:val="20"/>
        </w:rPr>
        <w:t xml:space="preserve">, </w:t>
      </w:r>
      <w:r w:rsidR="00F9387A" w:rsidRPr="00E93275">
        <w:rPr>
          <w:rFonts w:ascii="Times New Roman" w:hAnsi="Times New Roman" w:cs="Times New Roman"/>
          <w:sz w:val="20"/>
          <w:szCs w:val="20"/>
        </w:rPr>
        <w:t xml:space="preserve">от </w:t>
      </w:r>
      <w:r w:rsidR="00E93275" w:rsidRPr="00E93275">
        <w:rPr>
          <w:rFonts w:ascii="Times New Roman" w:hAnsi="Times New Roman" w:cs="Times New Roman"/>
          <w:sz w:val="20"/>
          <w:szCs w:val="20"/>
        </w:rPr>
        <w:t>08</w:t>
      </w:r>
      <w:r w:rsidR="00F9387A" w:rsidRPr="00E93275">
        <w:rPr>
          <w:rFonts w:ascii="Times New Roman" w:hAnsi="Times New Roman" w:cs="Times New Roman"/>
          <w:sz w:val="20"/>
          <w:szCs w:val="20"/>
        </w:rPr>
        <w:t xml:space="preserve">.04.2025 № </w:t>
      </w:r>
      <w:r w:rsidR="00E93275" w:rsidRPr="00E93275">
        <w:rPr>
          <w:rFonts w:ascii="Times New Roman" w:hAnsi="Times New Roman" w:cs="Times New Roman"/>
          <w:sz w:val="20"/>
          <w:szCs w:val="20"/>
        </w:rPr>
        <w:t>429</w:t>
      </w:r>
      <w:r w:rsidR="001D341D">
        <w:rPr>
          <w:rFonts w:ascii="Times New Roman" w:hAnsi="Times New Roman" w:cs="Times New Roman"/>
          <w:sz w:val="20"/>
          <w:szCs w:val="20"/>
        </w:rPr>
        <w:t>,</w:t>
      </w:r>
    </w:p>
    <w:p w:rsidR="00607272" w:rsidRPr="009625C3" w:rsidRDefault="00B82A61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27A76">
        <w:rPr>
          <w:rFonts w:ascii="Times New Roman" w:hAnsi="Times New Roman" w:cs="Times New Roman"/>
          <w:sz w:val="20"/>
          <w:szCs w:val="20"/>
        </w:rPr>
        <w:t>от</w:t>
      </w:r>
      <w:r w:rsidR="00484661" w:rsidRPr="00527A76">
        <w:rPr>
          <w:rFonts w:ascii="Times New Roman" w:hAnsi="Times New Roman" w:cs="Times New Roman"/>
          <w:sz w:val="20"/>
          <w:szCs w:val="20"/>
        </w:rPr>
        <w:t xml:space="preserve"> 09.07.2025</w:t>
      </w:r>
      <w:r w:rsidR="00484661">
        <w:rPr>
          <w:rFonts w:ascii="Times New Roman" w:hAnsi="Times New Roman" w:cs="Times New Roman"/>
          <w:sz w:val="20"/>
          <w:szCs w:val="20"/>
        </w:rPr>
        <w:t xml:space="preserve"> №</w:t>
      </w:r>
      <w:r w:rsidR="00527A76">
        <w:rPr>
          <w:rFonts w:ascii="Times New Roman" w:hAnsi="Times New Roman" w:cs="Times New Roman"/>
          <w:sz w:val="20"/>
          <w:szCs w:val="20"/>
        </w:rPr>
        <w:t xml:space="preserve"> 861</w:t>
      </w:r>
      <w:r w:rsidR="001D341D">
        <w:rPr>
          <w:rFonts w:ascii="Times New Roman" w:hAnsi="Times New Roman" w:cs="Times New Roman"/>
          <w:sz w:val="20"/>
          <w:szCs w:val="20"/>
        </w:rPr>
        <w:t>, от 1</w:t>
      </w:r>
      <w:r w:rsidR="00301AB9">
        <w:rPr>
          <w:rFonts w:ascii="Times New Roman" w:hAnsi="Times New Roman" w:cs="Times New Roman"/>
          <w:sz w:val="20"/>
          <w:szCs w:val="20"/>
        </w:rPr>
        <w:t>4</w:t>
      </w:r>
      <w:r w:rsidR="001D341D">
        <w:rPr>
          <w:rFonts w:ascii="Times New Roman" w:hAnsi="Times New Roman" w:cs="Times New Roman"/>
          <w:sz w:val="20"/>
          <w:szCs w:val="20"/>
        </w:rPr>
        <w:t>.10.2025 №</w:t>
      </w:r>
      <w:r w:rsidR="006062ED">
        <w:rPr>
          <w:rFonts w:ascii="Times New Roman" w:hAnsi="Times New Roman" w:cs="Times New Roman"/>
          <w:sz w:val="20"/>
          <w:szCs w:val="20"/>
        </w:rPr>
        <w:t xml:space="preserve"> 1306</w:t>
      </w:r>
      <w:r w:rsidR="00B84194" w:rsidRPr="008D54B2">
        <w:rPr>
          <w:rFonts w:ascii="Times New Roman" w:hAnsi="Times New Roman" w:cs="Times New Roman"/>
          <w:sz w:val="20"/>
          <w:szCs w:val="20"/>
        </w:rPr>
        <w:t xml:space="preserve">, от </w:t>
      </w:r>
      <w:r w:rsidR="008D54B2" w:rsidRPr="008D54B2">
        <w:rPr>
          <w:rFonts w:ascii="Times New Roman" w:hAnsi="Times New Roman" w:cs="Times New Roman"/>
          <w:sz w:val="20"/>
          <w:szCs w:val="20"/>
        </w:rPr>
        <w:t>03.0</w:t>
      </w:r>
      <w:r w:rsidR="00B84194" w:rsidRPr="008D54B2">
        <w:rPr>
          <w:rFonts w:ascii="Times New Roman" w:hAnsi="Times New Roman" w:cs="Times New Roman"/>
          <w:sz w:val="20"/>
          <w:szCs w:val="20"/>
        </w:rPr>
        <w:t xml:space="preserve">2.2026 № </w:t>
      </w:r>
      <w:r w:rsidR="008D54B2" w:rsidRPr="008D54B2">
        <w:rPr>
          <w:rFonts w:ascii="Times New Roman" w:hAnsi="Times New Roman" w:cs="Times New Roman"/>
          <w:sz w:val="20"/>
          <w:szCs w:val="20"/>
        </w:rPr>
        <w:t>91</w:t>
      </w:r>
      <w:r w:rsidR="00607272" w:rsidRPr="008D54B2">
        <w:rPr>
          <w:rFonts w:ascii="Times New Roman" w:hAnsi="Times New Roman" w:cs="Times New Roman"/>
          <w:sz w:val="20"/>
          <w:szCs w:val="20"/>
        </w:rPr>
        <w:t>)</w:t>
      </w:r>
    </w:p>
    <w:p w:rsidR="00607272" w:rsidRDefault="00607272" w:rsidP="00607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607272" w:rsidRPr="0056567D" w:rsidRDefault="00607272" w:rsidP="00607272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607272" w:rsidRPr="0056567D" w:rsidRDefault="00607272" w:rsidP="00607272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607272" w:rsidRPr="0056567D" w:rsidRDefault="00607272" w:rsidP="006072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607272" w:rsidRPr="0056567D" w:rsidRDefault="00607272" w:rsidP="006072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07272" w:rsidRPr="0056567D" w:rsidRDefault="00607272" w:rsidP="006072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07272" w:rsidRPr="0056567D" w:rsidRDefault="00607272" w:rsidP="00607272">
      <w:pPr>
        <w:tabs>
          <w:tab w:val="left" w:pos="9356"/>
        </w:tabs>
        <w:ind w:left="567"/>
        <w:jc w:val="center"/>
        <w:rPr>
          <w:rFonts w:ascii="Times New Roman" w:hAnsi="Times New Roman" w:cs="Times New Roman"/>
          <w:sz w:val="32"/>
          <w:szCs w:val="32"/>
        </w:rPr>
      </w:pPr>
      <w:r w:rsidRPr="0056567D">
        <w:rPr>
          <w:rFonts w:ascii="Times New Roman" w:hAnsi="Times New Roman" w:cs="Times New Roman"/>
          <w:sz w:val="32"/>
          <w:szCs w:val="32"/>
        </w:rPr>
        <w:t>муниципальная программа</w:t>
      </w:r>
    </w:p>
    <w:p w:rsidR="00607272" w:rsidRPr="0056567D" w:rsidRDefault="00607272" w:rsidP="006072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07272" w:rsidRPr="0056567D" w:rsidRDefault="00607272" w:rsidP="006072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07272" w:rsidRPr="0056567D" w:rsidRDefault="00607272" w:rsidP="00607272">
      <w:pPr>
        <w:autoSpaceDE w:val="0"/>
        <w:autoSpaceDN w:val="0"/>
        <w:adjustRightInd w:val="0"/>
        <w:jc w:val="center"/>
        <w:rPr>
          <w:rFonts w:ascii="Arial Unicode MS" w:hAnsi="Arial Unicode MS" w:cs="Arial Unicode MS"/>
          <w:sz w:val="24"/>
          <w:szCs w:val="24"/>
        </w:rPr>
      </w:pPr>
      <w:r w:rsidRPr="0056567D">
        <w:rPr>
          <w:rFonts w:ascii="Times New Roman" w:hAnsi="Times New Roman" w:cs="Times New Roman"/>
          <w:b/>
          <w:bCs/>
          <w:sz w:val="40"/>
          <w:szCs w:val="40"/>
        </w:rPr>
        <w:t xml:space="preserve">«Развитие образования Таймырского Долгано-Ненецкого муниципального </w:t>
      </w:r>
      <w:r w:rsidR="00C876D2">
        <w:rPr>
          <w:rFonts w:ascii="Times New Roman" w:hAnsi="Times New Roman" w:cs="Times New Roman"/>
          <w:b/>
          <w:bCs/>
          <w:sz w:val="40"/>
          <w:szCs w:val="40"/>
        </w:rPr>
        <w:t>округа</w:t>
      </w:r>
      <w:r w:rsidRPr="0056567D">
        <w:rPr>
          <w:rFonts w:ascii="Times New Roman" w:hAnsi="Times New Roman" w:cs="Times New Roman"/>
          <w:b/>
          <w:bCs/>
          <w:sz w:val="40"/>
          <w:szCs w:val="40"/>
        </w:rPr>
        <w:t>»</w:t>
      </w:r>
      <w:r w:rsidRPr="0056567D">
        <w:rPr>
          <w:rFonts w:hint="eastAsia"/>
        </w:rPr>
        <w:t xml:space="preserve"> </w:t>
      </w:r>
    </w:p>
    <w:p w:rsidR="00607272" w:rsidRPr="0056567D" w:rsidRDefault="00607272" w:rsidP="00607272">
      <w:pPr>
        <w:autoSpaceDE w:val="0"/>
        <w:autoSpaceDN w:val="0"/>
        <w:adjustRightInd w:val="0"/>
        <w:jc w:val="center"/>
      </w:pPr>
    </w:p>
    <w:p w:rsidR="00607272" w:rsidRPr="0056567D" w:rsidRDefault="00607272" w:rsidP="00607272">
      <w:pPr>
        <w:autoSpaceDE w:val="0"/>
        <w:autoSpaceDN w:val="0"/>
        <w:adjustRightInd w:val="0"/>
        <w:jc w:val="center"/>
      </w:pPr>
    </w:p>
    <w:p w:rsidR="00607272" w:rsidRPr="0056567D" w:rsidRDefault="00607272" w:rsidP="00607272">
      <w:pPr>
        <w:autoSpaceDE w:val="0"/>
        <w:autoSpaceDN w:val="0"/>
        <w:adjustRightInd w:val="0"/>
        <w:jc w:val="center"/>
      </w:pPr>
    </w:p>
    <w:p w:rsidR="00607272" w:rsidRPr="0056567D" w:rsidRDefault="00607272" w:rsidP="00607272">
      <w:pPr>
        <w:autoSpaceDE w:val="0"/>
        <w:autoSpaceDN w:val="0"/>
        <w:adjustRightInd w:val="0"/>
        <w:jc w:val="center"/>
      </w:pPr>
    </w:p>
    <w:p w:rsidR="00607272" w:rsidRPr="0056567D" w:rsidRDefault="00607272" w:rsidP="00607272">
      <w:pPr>
        <w:autoSpaceDE w:val="0"/>
        <w:autoSpaceDN w:val="0"/>
        <w:adjustRightInd w:val="0"/>
        <w:jc w:val="center"/>
      </w:pPr>
    </w:p>
    <w:p w:rsidR="00607272" w:rsidRDefault="00607272" w:rsidP="00607272">
      <w:pPr>
        <w:autoSpaceDE w:val="0"/>
        <w:autoSpaceDN w:val="0"/>
        <w:adjustRightInd w:val="0"/>
        <w:jc w:val="center"/>
      </w:pPr>
    </w:p>
    <w:p w:rsidR="00607272" w:rsidRDefault="00607272" w:rsidP="00607272">
      <w:pPr>
        <w:autoSpaceDE w:val="0"/>
        <w:autoSpaceDN w:val="0"/>
        <w:adjustRightInd w:val="0"/>
        <w:jc w:val="center"/>
      </w:pPr>
    </w:p>
    <w:p w:rsidR="00607272" w:rsidRDefault="00607272" w:rsidP="00607272">
      <w:pPr>
        <w:autoSpaceDE w:val="0"/>
        <w:autoSpaceDN w:val="0"/>
        <w:adjustRightInd w:val="0"/>
        <w:jc w:val="center"/>
      </w:pPr>
    </w:p>
    <w:p w:rsidR="00607272" w:rsidRDefault="00607272" w:rsidP="00607272">
      <w:pPr>
        <w:autoSpaceDE w:val="0"/>
        <w:autoSpaceDN w:val="0"/>
        <w:adjustRightInd w:val="0"/>
        <w:jc w:val="center"/>
      </w:pPr>
    </w:p>
    <w:p w:rsidR="00607272" w:rsidRDefault="00607272" w:rsidP="00607272">
      <w:pPr>
        <w:autoSpaceDE w:val="0"/>
        <w:autoSpaceDN w:val="0"/>
        <w:adjustRightInd w:val="0"/>
        <w:jc w:val="center"/>
      </w:pPr>
    </w:p>
    <w:p w:rsidR="00607272" w:rsidRPr="0056567D" w:rsidRDefault="00607272" w:rsidP="00607272">
      <w:pPr>
        <w:autoSpaceDE w:val="0"/>
        <w:autoSpaceDN w:val="0"/>
        <w:adjustRightInd w:val="0"/>
        <w:jc w:val="center"/>
      </w:pPr>
    </w:p>
    <w:p w:rsidR="00004FC4" w:rsidRDefault="00004FC4" w:rsidP="006072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ab/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</w:p>
    <w:p w:rsidR="00670D10" w:rsidRDefault="0092774D" w:rsidP="00670D1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6567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</w:t>
      </w:r>
      <w:r w:rsidR="00004FC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670D1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Паспорт муниципальной программы</w:t>
      </w:r>
    </w:p>
    <w:p w:rsidR="00670D10" w:rsidRPr="0056567D" w:rsidRDefault="00670D10" w:rsidP="00670D1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e"/>
        <w:tblW w:w="9356" w:type="dxa"/>
        <w:tblInd w:w="108" w:type="dxa"/>
        <w:tblLook w:val="04A0" w:firstRow="1" w:lastRow="0" w:firstColumn="1" w:lastColumn="0" w:noHBand="0" w:noVBand="1"/>
      </w:tblPr>
      <w:tblGrid>
        <w:gridCol w:w="2689"/>
        <w:gridCol w:w="6667"/>
      </w:tblGrid>
      <w:tr w:rsidR="00C876D2" w:rsidRPr="0056567D" w:rsidTr="002B67BC">
        <w:tc>
          <w:tcPr>
            <w:tcW w:w="2689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667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«Развитие образования Таймырского Долгано-Ненецкого муниципального округа» (далее - программа)                                                </w:t>
            </w:r>
          </w:p>
        </w:tc>
      </w:tr>
      <w:tr w:rsidR="00C876D2" w:rsidRPr="0056567D" w:rsidTr="002B67BC">
        <w:tc>
          <w:tcPr>
            <w:tcW w:w="2689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Основания для разработки муниципальной программы</w:t>
            </w:r>
          </w:p>
        </w:tc>
        <w:tc>
          <w:tcPr>
            <w:tcW w:w="6667" w:type="dxa"/>
          </w:tcPr>
          <w:p w:rsidR="00C876D2" w:rsidRPr="006F54AC" w:rsidRDefault="008D54B2" w:rsidP="00C8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8" w:history="1">
              <w:r w:rsidR="00C876D2" w:rsidRPr="006F54AC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Статья 179</w:t>
              </w:r>
            </w:hyperlink>
            <w:r w:rsidR="00C876D2" w:rsidRPr="006F54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Бюджетного кодекса Российской Федерации.       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Распоряжение Администрации Таймырского Долгано-Ненецкого муниципального района от</w:t>
            </w:r>
            <w:r w:rsidRPr="006F54A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01.08.2018 № 683-а «Об утверждении перечня муниципальных программ Таймырского Долгано-Ненецкого муниципального округа»</w:t>
            </w:r>
          </w:p>
        </w:tc>
      </w:tr>
      <w:tr w:rsidR="00C876D2" w:rsidRPr="0056567D" w:rsidTr="002B67BC">
        <w:tc>
          <w:tcPr>
            <w:tcW w:w="2689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667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Таймырского Долгано-Ненецкого муниципального района (далее – Управление)</w:t>
            </w:r>
          </w:p>
        </w:tc>
      </w:tr>
      <w:tr w:rsidR="00C876D2" w:rsidRPr="0056567D" w:rsidTr="002B67BC">
        <w:tc>
          <w:tcPr>
            <w:tcW w:w="2689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6667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Управление развития инфраструктуры Таймырского Долгано-Ненецкого муниципального района</w:t>
            </w:r>
          </w:p>
        </w:tc>
      </w:tr>
      <w:tr w:rsidR="00C876D2" w:rsidRPr="0056567D" w:rsidTr="002B67BC">
        <w:tc>
          <w:tcPr>
            <w:tcW w:w="2689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 и (или) отдельных мероприятий муниципальной программы</w:t>
            </w:r>
          </w:p>
        </w:tc>
        <w:tc>
          <w:tcPr>
            <w:tcW w:w="6667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Подпрограммы: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1.«Развитие дошкольного, общего и дополнительного образования».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 xml:space="preserve">2.«Укрепление здоровья учащихся общеобразовательных школ». 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Отдельное мероприятие 1. «Обеспечение реализации муниципальной программы»</w:t>
            </w:r>
          </w:p>
        </w:tc>
      </w:tr>
      <w:tr w:rsidR="00C876D2" w:rsidRPr="0056567D" w:rsidTr="002B67BC">
        <w:tc>
          <w:tcPr>
            <w:tcW w:w="2689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667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Повышение доступности и качества образования в соответствии с потребностями государства и общества</w:t>
            </w:r>
          </w:p>
        </w:tc>
      </w:tr>
      <w:tr w:rsidR="00C876D2" w:rsidRPr="0056567D" w:rsidTr="002B67BC">
        <w:tc>
          <w:tcPr>
            <w:tcW w:w="2689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667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1.Создание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детей.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2.Обеспечение отдыха и оздоровления учащихся, обеспечение доступности и качества школьного питания.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3.Эффективное управление муниципальной системой образования</w:t>
            </w:r>
          </w:p>
        </w:tc>
      </w:tr>
      <w:tr w:rsidR="00C876D2" w:rsidRPr="0056567D" w:rsidTr="002B67BC">
        <w:tc>
          <w:tcPr>
            <w:tcW w:w="2689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667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2019-2028 годы</w:t>
            </w:r>
          </w:p>
        </w:tc>
      </w:tr>
      <w:tr w:rsidR="00C876D2" w:rsidRPr="0056567D" w:rsidTr="002B67BC">
        <w:tc>
          <w:tcPr>
            <w:tcW w:w="2689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7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К 2020 году:</w:t>
            </w:r>
          </w:p>
          <w:p w:rsidR="00C876D2" w:rsidRPr="006F54AC" w:rsidRDefault="00C876D2" w:rsidP="00C876D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доля детей, охваченных начальным общим, основным общим и средним общим образованием, к общей численности детей в возрасте 7 - 17 лет, осваивающих образовательные программы начального общего, основного общего и среднего общего образования составит 100,00% и к 2029 году сохранится на достигнутом уровне.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 2026 году: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доля достигнутых показателей результативности муниципальной программы составит 100,00% и к 2029 году сохранится на достигнутом уровне.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К 2028 году: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от 5 до 18 лет, получающих услуги дополнительного образования, от общей численности детей в возрасте от 5 до 18 лет, составит 56,58% и к 2029 году сохранится на достигнутом уровне.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К 2029 году:</w:t>
            </w:r>
          </w:p>
          <w:p w:rsidR="00C876D2" w:rsidRPr="006F54AC" w:rsidRDefault="00C876D2" w:rsidP="00C876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от 3 до 7 лет, получающих дошкольную образовательную услугу и (или) услуги по их содержанию в муниципальных образовательных организациях, в общей численности детей в возрасте от 3 до 7 лет, нуждающихся (состоящих в списке очередников), сохранится на достигнутом уровне 100,00%;</w:t>
            </w:r>
          </w:p>
          <w:p w:rsidR="00C876D2" w:rsidRPr="006F54AC" w:rsidRDefault="00C876D2" w:rsidP="00C876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детей школьного возраста, получивших услугу по организации отдыха детей и их оздоровления, от общего количества детей от 7 до 17 лет, обучающихся в общеобразовательных организациях, составит 11,62%;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доля детей школьного возраста, охваченных горячим питанием в общеобразовательных организациях муниципального округа, составит 83,41%.</w:t>
            </w:r>
          </w:p>
          <w:p w:rsidR="00C876D2" w:rsidRPr="006F54AC" w:rsidRDefault="008D54B2" w:rsidP="00C87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hyperlink w:anchor="Par508" w:history="1">
              <w:r w:rsidR="00C876D2" w:rsidRPr="006F54AC">
                <w:rPr>
                  <w:rFonts w:ascii="Times New Roman" w:hAnsi="Times New Roman" w:cs="Times New Roman"/>
                  <w:sz w:val="26"/>
                  <w:szCs w:val="26"/>
                </w:rPr>
                <w:t>Перечень</w:t>
              </w:r>
            </w:hyperlink>
            <w:r w:rsidR="00C876D2" w:rsidRPr="006F54AC">
              <w:rPr>
                <w:rFonts w:ascii="Times New Roman" w:hAnsi="Times New Roman" w:cs="Times New Roman"/>
                <w:sz w:val="26"/>
                <w:szCs w:val="26"/>
              </w:rPr>
              <w:t xml:space="preserve"> целевых показателей и показателей результативности программы с расшифровкой плановых значений по годам ее реализации представлены в приложении к Паспорту программы</w:t>
            </w:r>
          </w:p>
        </w:tc>
      </w:tr>
      <w:tr w:rsidR="00C876D2" w:rsidRPr="00143CB9" w:rsidTr="002B67BC">
        <w:tc>
          <w:tcPr>
            <w:tcW w:w="2689" w:type="dxa"/>
          </w:tcPr>
          <w:p w:rsidR="00C876D2" w:rsidRPr="006F54AC" w:rsidRDefault="00C876D2" w:rsidP="00C8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Информация по ресурсному обеспечению муниципальной программы, в том числе в разбивке по источникам финансирования по годам реализации муниципальной программы</w:t>
            </w:r>
          </w:p>
        </w:tc>
        <w:tc>
          <w:tcPr>
            <w:tcW w:w="6667" w:type="dxa"/>
          </w:tcPr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Объём бюджетных ассигнований на реализацию программы составит, всего – 44 339 300,46 тыс. рублей, в том числе: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2019 год – 3 140 707,48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2020 год – 3 316 828,83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2021 год – 3 641 332,41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2022 год – 3 951 940,51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2023 год – 4 519 030,81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2024 год – 4 869 856,13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2025 год – 5 404 893,22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2026 год – 5 287 144,25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2027 год – 5 127 515,91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2028 год – 5 080 050,91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 xml:space="preserve">в том числе:     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средств федерального бюджета – 724 591,44 тыс. рублей, в том числе: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2019 год –        750,00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2020 год –   38 485,03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2021 год –   84 684,49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2022 год – 106 905,76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lastRenderedPageBreak/>
              <w:t>2023 год –   95 079,83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2024 год – 157 270,33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2025 год – 178 464,41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2026 год –   32 772,58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2027 год –   30</w:t>
            </w:r>
            <w:r w:rsidRPr="006F54AC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F54AC">
              <w:rPr>
                <w:rFonts w:ascii="Times New Roman" w:hAnsi="Times New Roman"/>
                <w:sz w:val="26"/>
                <w:szCs w:val="26"/>
              </w:rPr>
              <w:t>179,01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2028 год –            0,00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средств краевого бюджета – 20 590 397,54 тыс. рублей, в том числе: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2019 год – 1 499 256,11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2020 год – 1 524 748,66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2021 год – 1 661 148,94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2022 год – 1 866 718,64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2023 год – 2 095 727,10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2024 год – 2 268 050,01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2025 год – 2 509 142,57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2026 год – 2 396 514,72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2027 год – 2 393 188,39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2028 год – 2 375 902,40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 xml:space="preserve">средства районного бюджета – 14 758 157,51 тыс. рублей, в том числе:                                              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2019 год – 1 640 701,37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2020 год – 1 753 595,14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2021 год – 1 895 498,98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2022 год – 1 978 316,11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2023 год – 2 328 223,88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2024 год – 2 444 535,79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2025 год – 2 717 286,24 тыс. рублей;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средства бюджета муниципального округа – 8 266 153,97 тыс. рублей, в том числе:</w:t>
            </w:r>
          </w:p>
          <w:p w:rsidR="00C876D2" w:rsidRPr="006F54AC" w:rsidRDefault="00C876D2" w:rsidP="00C876D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2026 год – 2 857 856,95 тыс. рублей;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 xml:space="preserve">         2027 год – 2 704 148,51 тыс. рублей;</w:t>
            </w:r>
          </w:p>
          <w:p w:rsidR="00C876D2" w:rsidRPr="006F54AC" w:rsidRDefault="00C876D2" w:rsidP="00C8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 xml:space="preserve">         2028 год – 2 704 148,51 тыс. рублей</w:t>
            </w:r>
            <w:r w:rsidRPr="006F54A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</w:tbl>
    <w:p w:rsidR="00670D10" w:rsidRPr="00143CB9" w:rsidRDefault="00670D10" w:rsidP="00670D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670D10" w:rsidRPr="0056567D" w:rsidRDefault="00670D10" w:rsidP="00670D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670D10" w:rsidRPr="001C3E4B" w:rsidRDefault="00670D10" w:rsidP="00670D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  <w:r w:rsidRPr="00D90EE1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>2. Характеристика текущего состояния, основные проблемы в сфере образования и анализ социальных, финансово-экономических и прочих рисков реализации программы</w:t>
      </w:r>
    </w:p>
    <w:p w:rsidR="00670D10" w:rsidRPr="001C3E4B" w:rsidRDefault="00670D10" w:rsidP="00670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По состоянию на 01.01.2025 сеть образовательных организаций Таймырского Долгано-Ненецкого муниципального района (далее – муниципальный район) включала: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9 дошкольных образовательных организаций;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22 образовательные организации, предоставляющие начальное, основное, среднее образование;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3 организации системы дополнительного образования детей.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Особенностью территории является то, что 72,73% муниципальных общеобразовательных и 33,33% </w:t>
      </w:r>
      <w:r w:rsidRPr="00143544">
        <w:rPr>
          <w:rFonts w:ascii="Times New Roman" w:eastAsia="Arial Unicode MS" w:hAnsi="Times New Roman" w:cs="Times New Roman"/>
          <w:sz w:val="26"/>
          <w:szCs w:val="26"/>
          <w:lang w:bidi="ru-RU"/>
        </w:rPr>
        <w:t>муниципальных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дошкольных организаций расположены в сельской местности.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Дошкольное образование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В системе дошкольного образования по состоянию на 01.01.2025 функционировало 9 дошкольных образовательных организаций, 13 общеобразовательных школ с дошкольными группами и 5 филиалов общеобразовательных школ с дошкольными группами.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По последним статистическим данным по состоянию на 01.01.2024 численность детей в возрасте от 1 до 6 лет, проживающих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на территории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, составляла 2 530 человек.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Общее количество мест в организациях, реализующих программы дошкольного образования, по состоянию на 01.01.2025 составляло 1 969 мест.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Численность детей, посещающих образовательные организации, реализующие программы дошкольного образования, составляла 1 635 человек, средний уровень укомплектованности дошкольных образовательных организаций составлял 83,04%.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По состоянию на 01.01.2025 в очереди для предоставления места в детском саду состояло 257 детей в возрасте от 0 до 7 лет, из них в возрасте от 0 до 3 лет – 257 детей, от 3 до 7 лет – 0 детей.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За последние годы прослеживается стойкая динамика снижения очерёдности детей в детские сады, что является следствием снижения численности детей, обусловленным миграционным оттоком населения за пределы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территории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, а также демографической ситуацией.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Содержание образовательной деятельности определяется образовательными программами, разработанными всеми 27 образовательными организациями в соответствии с основными нормативными правовыми документами в области дошкольного образования и нацеленными на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Содержание и направленность реализуемых программ определяется с учетом образовательных потребностей и социального запроса получателей услуг, а также в соответствии с требованиями, предъявляемыми к организациям дошкольного образования.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На территории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созданы условия для инклюзивного образования детей-инвалидов и лиц с ограниченными возможностями здоровья (далее – ОВЗ), способствующие полноценному развитию и самореализации детей с ОВЗ, освоение ими образовательных программ и важнейших социальных навыков с учетом их индивидуально-типологических особенностей развития, а также обеспечению равных стартовых возможностей детей при поступлении в школу.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Всего для оказания коррекционно-развивающей помощи детям-инвалидам и обучающимся с ОВЗ на 01.01.2025 в дошкольных образовательных организациях функционировало 30 специализированных групп: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- 11 групп комбинированной направленности (ТМБ ДОУ «Белоснежка», ТМБ ДОУ «Льдинка», ТМБ ДОУ «Рябинка», ТМБ ДОУ «Сказка» и ТМК ОУ «Караульская СШИ»), которые посещали 173 воспитанника (49 из которых –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lastRenderedPageBreak/>
        <w:t>дети с ОВЗ);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- 4 группы компенсирующей направленности для детей с задержкой психического развития (в ТМБ ДОУ «Рябинка», ТМК ДОУ «Солнышко» и ТМБ ДОУ «Белоснежка»), которые посещали 39 воспитанников с ОВЗ;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 - 15 групп компенсирующей направленности для детей, имеющих тяжелые нарушения речи (ТМБ ДОУ «Белоснежка», ТМБ ДОУ «Льдинка» ТМБ ДОУ «Забава», ТМБ ДОУ «Морозко», ТМБ ДОУ «Сказка», ТМК ДОУ «Солнышко», ТМК Д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ОУ «Снежинка»), которые посещал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151 воспитанник с ОВЗ.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Инфраструктура объектов дошкольного образования представлена 11 зданиями, в которых функционируют 9 дошкольных образовательных организаций. Из 11 функционирующих капитальных строений, 9 выполнены из долговечного материала (железобетонные панели, кирпич,  металлоконструкции), 2 здания – деревянные.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Общее образование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Образование остается приоритетным направлением развития, бюджет отрасли составляет третью часть от всего бюджета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территории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В системе общего образования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функционируют 22 общеобразовательные организации, включающие 6 филиалов.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Численность обучающихся в общеобразовательных организациях по состоянию на 01.01.2025 составляла 4 514 чел.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Во всех образовательных организациях созданы Управляющие советы. Продолжает работу Общественный совет при Управлении.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Все образовательные организации реализуют обновленные федеральные государственные образовательные стандарты (далее – ФГОС) на уровне начального общего образования, основного общего образования, среднего общего образования.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В Таймырском муниципальном казенном общеобразовательном учреждении «Дудинская средняя школа № 1» и Таймырском муниципальном казенном общеобразовательном учреждении «Носковская средняя школа-интернат» организована работа по обучению детей кочевников через применение дистанционных технологий обучения.  С целью возрождения и сохранения родных языков и культуры коренных малочисленных народов Таймыра в 10-ти образовательных организациях реализуется проект «Языковое гнездо».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Основой всей системы образования является решение кадрового вопроса. По состоянию на 01.01.2025 в общеобразовательных организациях было 16 вакансий в 10 школах. Наиболее востребованными педагогическими вакансиями являются: учитель начальных классов, русского языка и литературы, математики, физики, физической культуры, истории и обществознания. Закрытие данных вакансий в течение учебного года происходит за счет перераспределения педагогической нагрузки между педагогическими работниками внутри общеобразовательных организаций.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Образовательный процесс для обучающихся с ОВЗ и детей – инвалидов организуется в соответствие с ФГОС начального общего образования обучающихся с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ОВЗ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и ФГОС образования обучающихся с умственной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lastRenderedPageBreak/>
        <w:t>отсталостью (интеллектуальными нарушениями), ФГОС основного общего и среднего общего образования.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Реализуются мероприятия муниципальной модели развития инклюзивного образования, основной целью которой является обеспечение доступного и качественного образования детям с ОВЗ с учетом их особых образовательных потребностей в условиях муниципальной системы образования.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В образовательных организациях, реализующих адаптированные образовательные программы (далее – АОП), разработаны модели развития инклюзивного образования.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По состоянию на 01.01.2025: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в 14 общеобразовательных организациях (63,6%) по адаптированным образовательным программам (далее – АОП) обучалось 449 учеников в форме инклюзивного обучения;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в 14 общеобразовательных организациях (63,6%) обучалось 55 детей-инвалидов, из них 7 обучались на дому.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В соответствии с краевым законодательством все обучающиеся с ОВЗ, осваивающие основные общеобразовательные программы на дому, получают денежную компенсацию взамен горячего завтрака и горячего обеда.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Обучение по АОП позволило: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создать специальные условия для получения образования в соответствии с возрастными, индивидуальными особенностями и особыми образовательными потребностями;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обеспечить вариативность и разнообразие АОП и организационные формы получения образования обучающимися, с учётом их образовательных потребностей, способностей и состояния здоровья, типологических и индивидуальных особенностей.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С целью определения уровня состояния обеспечения специальных условий для развития и социальной адаптации учащихся с особыми образовательными потребностями в отношении образовательных организаций проводилась оценка управленческой деятельности по вопросу обучения инвалидов и лиц с ОВЗ. По результатам контроля все образовательные организации были ознакомлены с выводами и рекомендациями.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С целью организации первичной комплексной помощи детям с отклонениями в развитии, своевременного выявления и определения специальных условий для получения ими образования и необходимого медицинского обслуживания на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Таймыре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действуют территориальные психолого-медико-педагогические комиссии (в г. Дудинке и с. Хатанга).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Инфраструктура объектов образования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территории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представлена 35 зданиями, в которых функционируют 22 общеобразовательные организации. Из 35 функционирующих капитальных строений 16 зданий выполнены из долговечного материала (железобетонные панели, кирпич, металлоконструкции), остальные 19 зданий – деревянные.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Дополнительное образование детей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В рамках реализации национального проекта «Молодежь и дети» продолжается формирование организационно-финансовой структуры целевой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lastRenderedPageBreak/>
        <w:t>модели развития системы дополнительного образования детей, включающей персонифицированный учет детей, охваченных дополнительным образованием по социальным сертификатам.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В муниципальной системе образования по состоянию на 01.01.2025 действовали 3 организации дополнительного образования (далее - ОДО), подведомственных Управлению, в которых обучалось 2 409 детей в возрасте от 5 до 18 лет, что составляло 36,09% от общей численности детей соответствующего возраста, проживающих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на Таймыре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Основной охват дополнительным образованием обеспечивается общеобразовательными организациями (далее – ОО), в которых дополнительными общеобразовательными программами охвачено 2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808 обучающихся, что составляет 62,21% от числа всех обучающихся.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По данным автоматизированн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ой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информационн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ой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систем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ы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«Навигатор дополнительного образования Красноярского края»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(далее – Навигатор)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общий охват дополнительным образованием детей в возрасте от 5 до 18 лет, проживающих на территории, в 2024 году составлял 57,38% (3 830 человек). Из них, численность детей с ОВЗ – 219  человек и 30 детей-инвалидов. 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Как и в предыдущие годы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,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значительная доля реализуемых программ относится к художественной, физкультурно-спортивной и социально-гуманитарной направленностям. Доля программ технической, естественнонаучной и туристско-краеведческой направленностей по-прежнему невелика.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Продолжает работу муниципальный опорный центр, как структурное подразделение ДЮЦТТ «Юниор», наделенный функциями по организационному, методическому и аналитическому сопровождению и мониторингу развития системы дополнительного образования. Специалисты центра оказывают консультационную, методическую и техническую поддержку администраторам муниципального сегмента Навигатора в ОО и ОДО.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В 2024 году набор на обучение по дополнительным общеобразовательным программам в ОО и ОДО осуществлялся через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Навигатор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. Таким образом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,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в Навигаторе содержится информация о 25 организациях и 789 дополнительных предпрофессиональных и общеразвивающих программах. В каждой ОО и ОДО, а также в дошкольных образовательных организациях г. Дудинка работают консультационные пункты помощи родителям.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В рамках повышения качества оказания услуг в системе дополнительного образования, оценки текущего уровня содержания образовательных программ, формирования реестра сертифицированных программ 218 дополнительных общеобразовательных программ 16 образовательных организаций успешно прошли региональную независимую оценку качества в форме общественной экспертизы, организованной региональным модельным центром Красноярского края.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Выявление и поддержка одаренных детей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Одним из приоритетных направлений муниципальной образовательной системы является выявление, поддержка и развитие способностей и талантов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lastRenderedPageBreak/>
        <w:t>обучающихся. Актуальность данного направления определена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Концепцией общенациональной системы выявления и развития молодых талантов, утвержденной Президентом Российской Федерации 03.04.2012 № Пр-827, Правилами выявления детей и молодежи, проявивших выдающиеся способности, утвержденными Постановлением Правительства Российской Федерации от 19.10.2023 № 1738, Постановлением Администрации муниципального района от 19.04.2023 № 521 «Об утверждении Положения о порядке обеспечения условий для выявления, поддержки и развития способностей и талантов у детей и молодежи муниципального района, обучающихся в образовательных организациях, подведомственных Управлению образования Администрации муниципального района».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Муниципальная система выявления, поддержки и развития способностей и талантов у детей и молодежи представляет собой совокупность институтов, программ и мероприятий, осуществляющихся на территории и обеспечивающих развитие и реализацию способностей всех детей и молодежи в целях достижения ими выдающихся результатов в избранной сфере профессиональной деятельности и высокого качества жизни.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Основными направлениями функционирования муниципальной системы выявления, поддержки и развития способностей и талантов у детей и молодежи являются: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проведение муниципальных мероприятий, направленных на: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– выявление, поддержку и развитие способностей и талантов у детей и молодежи;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– поощрение одаренных детей и молодежи за значительные достижения в интеллектуальной, творческой и спортивной деятельности;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– поощрение педагогических работников, имеющих высокие достижения в работе с одаренными детьми;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организация выезда одаренных детей и молодежи (в том числе победителей муниципальных мероприятий) на мероприятия регионального и федерального уровней;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материально-техническое оснащение муниципальных образовательных организаций, подведомственных Управлению, для работы с одаренными детьми.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Муниципальные мероприятия, направленные на выявление, поддержку и развитие способностей и талантов у детей и молодежи, проводятся по направленностям: интеллект (наука), творчество, спорт.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Основными мероприятиями интеллектуальной направленности по выявлению способностей и талантов у детей и молодежи, ежегодно проводимыми на территории, являются: всероссийская олимпиада школьников, муниципальная научно-практическая конференция исследовательских и проектных работ школьников 5-11 классов «Золотое перо», муниципальный конкурс творческих и учебно-исследовательских работ учащихся начальной школы, муниципальный конкурс исследовательских краеведческих работ «Есть Таймыр единственный», интенсивные школы интеллектуального роста по дополнительным общеобразовательным программам различной направленности.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lastRenderedPageBreak/>
        <w:t>Олимпиадным и исследовательским движением охвачено 2 811 школьников, что составляет 62,27% от общего количества обучающихся.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Для творчески и спортивно одаренных детей ежегодно проводятся фестивали, конкурсы, соревнования в рамках муниципального проекта «PRO-Движение», муниципальных этапов Всероссийского конкурса юных чтецов «Живая классика», краевого творческого фестиваля «Таланты без границ»,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Благодаря выстроенной системе муниципальных мероприятий более 85% школьников ежегодно предъявляют результаты своей образовательной деятельности, среди которых выявляются высокомотивированные обучающиеся.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Ежегодно обучающиеся участвуют в краевых олимпиадах, форумах, конкурсах, фестивалях, спортивных соревнованиях и турнирах, становясь их победителями и призерами. С 2022 года основной акцент участия обучающихся ставится на мероприятиях, утвержденных приказами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м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инистерства Просвещения РФ и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м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инистерства науки и высшего образования РФ.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С целью сопровождения одаренных обучающихся в достижении ими высоких результатов обучающиеся проходят дистанционное и очное обучение по дополнительным программам на базе федеральных и региональных центров работы с одаренными детьми («Сириус», «Океан», «Артек», «Школа Космонавтики»).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Ежегодно разовой выплатой за значительные достижения в интеллектуальной, творческой и спортивной деятельности по итогам учебного года поощряются одаренные обучающиеся. Так в 2024 году было поощрено 20 обучающихся 6-11 классов.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Одной обучающейся Таймыра присуждена краевая именная стипендия одаренным обучающимся образовательных организаций Красноярского края.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За высокие достижения в работе с одаренными детьми 5 педагогов ежегодно по итогам муниципального конкурса получают денежное поощрение.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Отдых и оздоровление детей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С 2021 года оздоровление и организация отдыха детей в оздоровительных лагерях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территории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осуществляется в соответствии с Законом Красноярского края от 07.07.2009 № 8-3618 «Об обеспечении прав детей на отдых, оздоровление и занятость в Красноярском крае», Законом Красноярского края от 03.12.2004 № 12-2668 «О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климатическими условиями». За счет средств краевого бюджета (полностью или частично) обеспечивается отдых и оздоровление детей в загородных оздоровительных лагерях и лагерях с дневным пребыванием детей (далее - ЛДП), расположенных на территории Красноярского края.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Организация отдыха и оздоровления детей в период летних каникул осуществляется в оздоровительных ЛДП детей на базе общеобразовательных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lastRenderedPageBreak/>
        <w:t xml:space="preserve">организаций г. Дудинки и с. Хатанги, п. Носок, с. Караул и п. Усть-Авам. Образовательные программы направлены на реализацию вариативного модуля общественных объединений «Орлята России». Обучающиеся проходя все 7 треков программы (1. Орлёнок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–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Эрудит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.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2. Орлёнок - Хранитель исторической памяти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.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3. Орлёнок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–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Мастер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.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4. Орлёнок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–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Лидер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.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5. Орлёнок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–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Спортсмен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.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6. Орлёнок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–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Эколог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.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7. Орлёнок – Доброволец) получ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ают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необходимые умения и навыки.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В период летних каникул 2024 года на базе 10 муниципальных образовательных организаций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территории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, имеющих 1 и 2 группу санитарно-эпидемиологического благополучия, была организована работа ЛДП. Все общеобразовательные организации с ЛДП были включены во всероссийский реестр организаций отдыха и оздоровления детей. В рамках ЛДП осуществлялся образовательный процесс: дети, зачисленные в ЛДП, прошли обучение по краткосрочным дополнительным общеобразовательным программам. Всего отдыхом и оздоровлением в ЛДП было охвачено 324 ребенка.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В рамках мероприятий, обеспечивающих отдых и оздоровление детей в период летних каникул за пределами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Таймыра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, был организован отдых для 15 детей-сирот и детей, оставшихся без попечительства родителей, находящихся под опекой (попечительством) граждан, и 50 детей в возрасте от 7 до 18 лет с 30% оплатой путевки в детском оздоровительном лагере «Солнечный-2» краевого государственного автономного учреждения «Социально-оздоровительный центр «Тесь»; для 179 детей в санаторных лагерях круглогодичного действия Кавказских Минеральных Вод: медицинский центр «Юность» (г. Ессентуки), детский санаторий имени Н.К. Крупской (г. Железноводск); для 43 детей в детском оздоровительном комплексе «Дружба»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(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г. Сочи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)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В работе профильной смены, организованной в августе 2024 года на базе ДЮЦТТ «Юниор» по краткосрочной дополнительной общеобразовательной программе военно-патриотической направленности, приняло участие 26 детей.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Питание детей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Одной из наиболее значимых сегодня проблем является состояние здоровья детей. Показатели заболеваемости детей северных регионов значительно выше среднероссийских и последние 10 лет имеют тенденцию к росту.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Поэтому организация горячего питания учащихся в общеобразовательных организациях имеет немаловажное значение в проводимых оздоровительных мероприятиях и остается в центре внимания органов местного самоуправления.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По состоянию на 01.01.2025 различными видами питания был охвачен 3 721 учащийся, из них: 140 учащихся (3,76%) получали горячий завтрак или завтрак и обед за счёт средств родителей; 2 973 учащихся (79,9%) получали бесплатные горячие завтраки или завтраки и обеды; 608 учащихся (16,34%) – воспитанников интернатов получали бесплатное 5-ти разовое питание.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При этом 1 480 учащихся с 1 по 4 класс (за исключением детей, находящихся на полном государственном обеспечении) получали молоко и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lastRenderedPageBreak/>
        <w:t>продукты, обогащённые йодом.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Все учащиеся 1-4 классов получают бесплатное горячее питание за счет бюджетных ассигнований, в соответствии со ст. 37. Федерального закона от 29.12.2012 № 273-ФЗ «Об образовании в Российской Федерации». 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Опека и попечительство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П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о последним статистическим данным по состоянию на 01.01.2024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на Таймыре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проживает 9 061 ребенок в возрасте от 0 до 18 лет (включительно), среди них 261 ребенок из числа детей-сирот и детей, оставшихся без попечения родителей, доля которых в течение пяти лет остается на среднестатистическом уровне 3% ± 0,2 %, что является высоким показателем для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территории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Из общей численности детей, оставшихся без попечения родителей, 197 несовершеннолетних воспитываются в замещающих семьях, 39 детей – в организациях для детей, оставшихся без попечения родителей. Доля детей-сирот и детей, оставшихся без попечения родителей, устроенных на воспитание в замещающие семьи, составляет 83,47%. Ориентируясь на приоритетное направление государственной политики в области детского сиротства на снижение доли детей, оставшихся без попечения родителей, воспитывающихся в организациях для детей – сирот, необходим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о дальнейшее развития института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замещающего родительства и повышение показателя доли детей-сирот, воспитывающихся в замещающих семьях, до 85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,00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%.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В рамках исполнения переданных государственных полномочий по обеспечению жилыми помещениями детей-сирот и детей, оставшихся без попечения родителей, в период с 2015 года по 2024 год приобретены 134 жилых помещения, из муниципального жилищного фонда дополнительно выделено в указанный период 47 жилых помещений с целью исполнения решений суда об обеспечении жилыми помещениями лиц из числа детей-сирот. Таким образом, в течение десяти лет жилыми помещениями обеспечено 181 лиц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о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из числа детей-сирот и детей, оставшихся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без попечения родителей. Однако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по состоянию на 01.01.2025 на учете в министерстве образования Красноярского края состояло 55 лиц из числа детей-сирот и детей, оставшихся без попечения родителей, проживающих на территории и нуждающихся в обеспечении жилыми помещениями, из них 14 детей-сирот достигли совершеннолетнего возраста, в связи с чем получили полное право на обеспечение жилым помещением. В 2025 году планируется обеспечить жилыми помещениями не менее 22 лиц из числа детей-сирот, что позволит фактически устранить кризисную ситуацию с обеспечением жилыми помещениями лиц указанной категории. При этом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,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ежегодно на учет в министерство образования Красноярского края в качестве нуждающихся в жилых помещениях ставится не менее 10 лиц из числа детей-сирот.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Большое внимание также уделяется оказанию помощи кризисным семьям. Работа с семьями и детьми, оказавшимися в трудной жизненной ситуации, имеет межведомственный, системный характер. На сопровождении специалистов по профилактике безнадзорности и правонарушений несовершеннолетних находятся 89 детей из 45 семей, но при этом остается достаточно высоким уровень социального сиротства: в 2020 году лишены (либо ограничены) родительских прав 53 родителя в отношении 68 детей, в 2021 году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lastRenderedPageBreak/>
        <w:t xml:space="preserve">– 39 родителей в отношении 47 детей, в 2022 году – 40 родителей в отношении 51 ребенка, в 2023 году – 18 родителей в отношении 28 детей, в 2024 году – 21 родитель в отношении 33 детей. В качестве положительного аспекта следует отметить, что в 2024 году 2 родителя восстановлены (отменено ограничение родительских прав) в родительских правах в отношении 6 детей.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Несмотря на принимаемые и реализуемые меры, существуют проблемы в муниципальной системе образования: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сложная транспортная схема, удаленность образовательных организаций от административного центра и, как следствие, снижение оперативности управленческих процессов;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- длительный срок эксплуатации зданий без проведения капитальных ремонтов инженерных коммуникаций, несущих и ограждающих конструкций, мероприятий по благоустройству территорий; 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материально-техническая база не в полной мере соответствует государственным, санитарно-эпидемиологическим правилам и нормативам;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несоответствие темпов обновления учебно-материальной базы и номенклатуры услуг организаций дополнительного образования и изменяющихся потребностей населения;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сохранение долгосрочных педагогических вакансий в образовательных организациях;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недостаточное количество мест для оказания услуги по реализации прав граждан в возрасте до 3-х лет на получение дошкольного образования в сельских  поселениях;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 высокий процент кочующих семей с детьми дошкольного возраста из числа коренной национальности, не владеющих русским языком;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неполный охват учащихся общеобразовательных организаций горячим питанием.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Для выполнения целевых показателей и показателей результативности Программы в полном объеме следует исключить следующие группы рисков, которые могут возникнуть в ходе реализации Программы: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финансово-экономические риски;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социальные риски.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Финансово-экономические риски связаны с сокращением в ходе реализации Программы предусмотренных объемов бюджетных средств, неэффективным использованием ресурсов Программы. Управление данными рисками будет обеспечено в рамках организации мониторинга реализации Программы.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 информационного сопровождения.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center"/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>3. Приоритетные направления в сфере образования, основные цели и задачи программы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Приоритетными направлениями социально-экономического развития муниципального </w:t>
      </w:r>
      <w:r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округа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в сфере образования являются создание современной 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lastRenderedPageBreak/>
        <w:t>образовательной среды и совершенствование системы дошкольного, общего и дополнительного образования.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Цель программы: повышение доступности и качества образования в соответствии с потребностями государства и общества. 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Times New Roman"/>
          <w:sz w:val="26"/>
          <w:szCs w:val="26"/>
          <w:lang w:eastAsia="ru-RU"/>
        </w:rPr>
        <w:t>Достижение цели программы осуществляется путем решения следующих задач: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Times New Roman"/>
          <w:sz w:val="26"/>
          <w:szCs w:val="26"/>
          <w:lang w:eastAsia="ru-RU"/>
        </w:rPr>
        <w:t>1.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детей.</w:t>
      </w:r>
    </w:p>
    <w:p w:rsidR="002F4462" w:rsidRPr="006F54AC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Times New Roman"/>
          <w:sz w:val="26"/>
          <w:szCs w:val="26"/>
          <w:lang w:eastAsia="ru-RU"/>
        </w:rPr>
        <w:t>2. Обеспечение отдыха и оздоровления учащихся, обеспечение доступности и качества школьного питания.</w:t>
      </w:r>
    </w:p>
    <w:p w:rsidR="002F4462" w:rsidRDefault="002F4462" w:rsidP="002F4462">
      <w:pPr>
        <w:widowControl w:val="0"/>
        <w:pBdr>
          <w:bottom w:val="single" w:sz="4" w:space="31" w:color="FFFFFF"/>
        </w:pBdr>
        <w:autoSpaceDE w:val="0"/>
        <w:spacing w:after="0" w:line="240" w:lineRule="auto"/>
        <w:ind w:left="567"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3. Эффективное управление муниципальной системой образования.</w:t>
      </w: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Механизм реализации отдельных мероприятий</w:t>
      </w: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Программы</w:t>
      </w: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Реализация отдельного мероприятия 1 программы будет осуществляться Управлением в рамках установленных функций, в соответствии с действующим законодательством Российский Федерации, Красноярского края и нормативными правовыми актами муниципального района.</w:t>
      </w: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 w:hanging="1985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5. Распределение планируемых расходов по отдельным мероприятиям программы, подпрограмм</w:t>
      </w: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F4462" w:rsidRDefault="008D54B2" w:rsidP="002F4462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hyperlink w:anchor="P501" w:history="1">
        <w:r w:rsidR="002F4462" w:rsidRPr="006F54AC">
          <w:rPr>
            <w:rFonts w:ascii="Times New Roman" w:eastAsia="Arial Unicode MS" w:hAnsi="Times New Roman" w:cs="Times New Roman"/>
            <w:sz w:val="26"/>
            <w:szCs w:val="26"/>
            <w:lang w:eastAsia="ru-RU" w:bidi="ru-RU"/>
          </w:rPr>
          <w:t>Информация</w:t>
        </w:r>
      </w:hyperlink>
      <w:r w:rsidR="002F4462"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о распределении планируемых расходов по отдельному мероприятию программы, подпрограммам отражена в приложении 1 к программе.</w:t>
      </w: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6. Ресурсное обеспечение и прогнозная оценка расходов</w:t>
      </w: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 реализацию целей программы по источникам финансирования</w:t>
      </w: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F4462" w:rsidRPr="006F54AC" w:rsidRDefault="002F4462" w:rsidP="002F4462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Ресурсное </w:t>
      </w:r>
      <w:hyperlink w:anchor="P1377" w:history="1">
        <w:r w:rsidRPr="006F54AC">
          <w:rPr>
            <w:rFonts w:ascii="Times New Roman" w:eastAsia="Arial Unicode MS" w:hAnsi="Times New Roman" w:cs="Times New Roman"/>
            <w:sz w:val="26"/>
            <w:szCs w:val="26"/>
            <w:lang w:eastAsia="ru-RU" w:bidi="ru-RU"/>
          </w:rPr>
          <w:t>обеспечение</w:t>
        </w:r>
      </w:hyperlink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и прогнозная оценка расходов на реализацию целей программы по источникам финансирования отражена в приложении 2 к программе.</w:t>
      </w:r>
    </w:p>
    <w:p w:rsidR="002F4462" w:rsidRPr="006F54AC" w:rsidRDefault="002F4462" w:rsidP="002F4462">
      <w:pPr>
        <w:widowControl w:val="0"/>
        <w:spacing w:after="0" w:line="173" w:lineRule="exact"/>
        <w:ind w:left="567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00773E" w:rsidRDefault="0000773E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00773E" w:rsidRDefault="0000773E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00773E" w:rsidRDefault="0000773E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45465" w:rsidRDefault="00745465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00773E" w:rsidRDefault="0000773E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Default="001D12E4" w:rsidP="001D12E4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sz w:val="13"/>
          <w:szCs w:val="13"/>
          <w:lang w:eastAsia="ru-RU" w:bidi="ru-RU"/>
        </w:rPr>
        <w:sectPr w:rsidR="001D12E4" w:rsidSect="00896E41">
          <w:pgSz w:w="11909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1D12E4" w:rsidRPr="00297713" w:rsidRDefault="001D12E4" w:rsidP="001D12E4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sz w:val="13"/>
          <w:szCs w:val="13"/>
          <w:lang w:eastAsia="ru-RU" w:bidi="ru-RU"/>
        </w:rPr>
      </w:pPr>
      <w:r w:rsidRPr="00297713">
        <w:rPr>
          <w:rFonts w:ascii="Times New Roman" w:eastAsia="Times New Roman" w:hAnsi="Times New Roman" w:cs="Times New Roman"/>
          <w:sz w:val="13"/>
          <w:szCs w:val="13"/>
          <w:lang w:eastAsia="ru-RU" w:bidi="ru-RU"/>
        </w:rPr>
        <w:lastRenderedPageBreak/>
        <w:t>Приложение</w:t>
      </w:r>
    </w:p>
    <w:p w:rsidR="001D12E4" w:rsidRPr="00297713" w:rsidRDefault="001D12E4" w:rsidP="001D12E4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sz w:val="13"/>
          <w:szCs w:val="13"/>
          <w:lang w:eastAsia="ru-RU" w:bidi="ru-RU"/>
        </w:rPr>
      </w:pPr>
      <w:r w:rsidRPr="00297713">
        <w:rPr>
          <w:rFonts w:ascii="Times New Roman" w:eastAsia="Times New Roman" w:hAnsi="Times New Roman" w:cs="Times New Roman"/>
          <w:sz w:val="13"/>
          <w:szCs w:val="13"/>
          <w:lang w:eastAsia="ru-RU" w:bidi="ru-RU"/>
        </w:rPr>
        <w:t xml:space="preserve">к Паспорту муниципальной программы </w:t>
      </w:r>
    </w:p>
    <w:p w:rsidR="001D12E4" w:rsidRPr="00297713" w:rsidRDefault="001D12E4" w:rsidP="001D12E4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sz w:val="13"/>
          <w:szCs w:val="13"/>
          <w:lang w:eastAsia="ru-RU" w:bidi="ru-RU"/>
        </w:rPr>
      </w:pPr>
      <w:r w:rsidRPr="00297713">
        <w:rPr>
          <w:rFonts w:ascii="Times New Roman" w:eastAsia="Times New Roman" w:hAnsi="Times New Roman" w:cs="Times New Roman"/>
          <w:sz w:val="13"/>
          <w:szCs w:val="13"/>
          <w:lang w:eastAsia="ru-RU" w:bidi="ru-RU"/>
        </w:rPr>
        <w:t xml:space="preserve">«Развитие образования Таймырского Долгано-Ненецкого </w:t>
      </w:r>
    </w:p>
    <w:p w:rsidR="001D12E4" w:rsidRPr="00297713" w:rsidRDefault="001D12E4" w:rsidP="001D12E4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sz w:val="13"/>
          <w:szCs w:val="13"/>
          <w:lang w:eastAsia="ru-RU" w:bidi="ru-RU"/>
        </w:rPr>
      </w:pPr>
      <w:r w:rsidRPr="00297713">
        <w:rPr>
          <w:rFonts w:ascii="Times New Roman" w:eastAsia="Times New Roman" w:hAnsi="Times New Roman" w:cs="Times New Roman"/>
          <w:sz w:val="13"/>
          <w:szCs w:val="13"/>
          <w:lang w:eastAsia="ru-RU" w:bidi="ru-RU"/>
        </w:rPr>
        <w:t xml:space="preserve">муниципального </w:t>
      </w:r>
      <w:r w:rsidR="00844CA4">
        <w:rPr>
          <w:rFonts w:ascii="Times New Roman" w:eastAsia="Times New Roman" w:hAnsi="Times New Roman" w:cs="Times New Roman"/>
          <w:sz w:val="13"/>
          <w:szCs w:val="13"/>
          <w:lang w:eastAsia="ru-RU" w:bidi="ru-RU"/>
        </w:rPr>
        <w:t>округа</w:t>
      </w: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D12E4" w:rsidRPr="00702C32" w:rsidRDefault="001D12E4" w:rsidP="001D12E4">
      <w:pPr>
        <w:widowControl w:val="0"/>
        <w:spacing w:after="0" w:line="168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 w:bidi="ru-RU"/>
        </w:rPr>
      </w:pPr>
      <w:r w:rsidRPr="00702C3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 w:bidi="ru-RU"/>
        </w:rPr>
        <w:t xml:space="preserve">Перечень целевых показателях и показателей результативности муниципальной программы "Развитие образования Таймырского Долгано - Ненецкого муниципального </w:t>
      </w:r>
      <w:r w:rsidR="00844CA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 w:bidi="ru-RU"/>
        </w:rPr>
        <w:t>округа</w:t>
      </w:r>
      <w:r w:rsidRPr="00702C3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 w:bidi="ru-RU"/>
        </w:rPr>
        <w:t>" с расшифровкой плановых значений по годам реализации</w:t>
      </w:r>
    </w:p>
    <w:p w:rsidR="001D12E4" w:rsidRPr="00702C32" w:rsidRDefault="001D12E4" w:rsidP="001D12E4">
      <w:pPr>
        <w:widowControl w:val="0"/>
        <w:spacing w:after="0" w:line="168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 w:bidi="ru-RU"/>
        </w:rPr>
      </w:pPr>
    </w:p>
    <w:p w:rsidR="001D12E4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114169" w:rsidRPr="00E54FE3" w:rsidRDefault="00114169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2158"/>
        <w:gridCol w:w="754"/>
        <w:gridCol w:w="1579"/>
        <w:gridCol w:w="546"/>
        <w:gridCol w:w="546"/>
        <w:gridCol w:w="546"/>
        <w:gridCol w:w="546"/>
        <w:gridCol w:w="546"/>
        <w:gridCol w:w="546"/>
        <w:gridCol w:w="546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A37419" w:rsidRPr="00A37419" w:rsidTr="00A37419">
        <w:trPr>
          <w:trHeight w:val="30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Цели, задачи, показатели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Ед. измерения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Источник информации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2018 год</w:t>
            </w:r>
          </w:p>
        </w:tc>
        <w:tc>
          <w:tcPr>
            <w:tcW w:w="305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Годы реализации программы</w:t>
            </w:r>
          </w:p>
        </w:tc>
      </w:tr>
      <w:tr w:rsidR="00A37419" w:rsidRPr="00A37419" w:rsidTr="00A37419">
        <w:trPr>
          <w:trHeight w:val="33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2020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2024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2028</w:t>
            </w:r>
          </w:p>
        </w:tc>
      </w:tr>
      <w:tr w:rsidR="00A37419" w:rsidRPr="00A37419" w:rsidTr="00A37419">
        <w:trPr>
          <w:trHeight w:val="5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Вес показателя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Значение показателя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Вес показателя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Значение показателя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Вес показателя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Значение показателя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Вес показателя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Значение показателя</w:t>
            </w:r>
          </w:p>
        </w:tc>
      </w:tr>
      <w:tr w:rsidR="00A37419" w:rsidRPr="00A37419" w:rsidTr="00A37419">
        <w:trPr>
          <w:trHeight w:val="50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7419" w:rsidRPr="00A37419" w:rsidTr="00A37419">
        <w:trPr>
          <w:trHeight w:val="45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5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Цель:  Повышение доступности и качества образования в соответствии с потребностями государства и общества</w:t>
            </w:r>
          </w:p>
        </w:tc>
      </w:tr>
      <w:tr w:rsidR="00A37419" w:rsidRPr="00A37419" w:rsidTr="00A37419">
        <w:trPr>
          <w:trHeight w:val="205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показатель 1.</w:t>
            </w: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детей в возрасте от 3 до 7 лет, получающих дошкольную образовательную услугу и (или) услуги по их содержанию в муниципальных образовательных организациях, в общей численности детей в возрасте от 3 до 7 лет, нуждающихся (состоящих в списке очередников)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</w:tr>
      <w:tr w:rsidR="00A37419" w:rsidRPr="00A37419" w:rsidTr="00A37419">
        <w:trPr>
          <w:trHeight w:val="193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показатель 2.</w:t>
            </w: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детей, охваченных начальным общим, основным общим и средним общим образованием, к общей численности детей в возрасте 7 - 17 лет, осваивающих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99,80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</w:tr>
      <w:tr w:rsidR="00A37419" w:rsidRPr="00A37419" w:rsidTr="00A37419">
        <w:trPr>
          <w:trHeight w:val="126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показатель 3.</w:t>
            </w: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детей в возрасте от 5 до 18 лет, получающих услуги дополнительного образования, от общей численности детей в возрасте от 5 до 18 лет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64,26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49,99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59,70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60,56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54,55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53,78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54,21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56,58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56,58</w:t>
            </w:r>
          </w:p>
        </w:tc>
      </w:tr>
      <w:tr w:rsidR="00A37419" w:rsidRPr="00A37419" w:rsidTr="00A37419">
        <w:trPr>
          <w:trHeight w:val="163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показатель 4.</w:t>
            </w: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детей школьного возраста, получивших услугу по организации отдыха детей и их оздоровления, от общего количества детей от 7 до 17 лет, обучающихся в общеобразовательных организациях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19,17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9,22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11,15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11,70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12,64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11,70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11,46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11,86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11,62</w:t>
            </w:r>
          </w:p>
        </w:tc>
      </w:tr>
      <w:tr w:rsidR="00A37419" w:rsidRPr="00A37419" w:rsidTr="00A37419">
        <w:trPr>
          <w:trHeight w:val="108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показатель 5.</w:t>
            </w: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детей школьного возраста, охваченных горячим питанием в общеобразовательных организациях муниципального округа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81,14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86,93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81,93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83,53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84,19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82,43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83,41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83,41</w:t>
            </w:r>
          </w:p>
        </w:tc>
      </w:tr>
      <w:tr w:rsidR="00A37419" w:rsidRPr="00A37419" w:rsidTr="00A37419">
        <w:trPr>
          <w:trHeight w:val="85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показатель 6.</w:t>
            </w: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достигнутых показателей результативности муниципальной программы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87,50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92,31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72,22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55,56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68,42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</w:tr>
      <w:tr w:rsidR="00A37419" w:rsidRPr="00A37419" w:rsidTr="00A37419">
        <w:trPr>
          <w:trHeight w:val="49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</w:p>
        </w:tc>
        <w:tc>
          <w:tcPr>
            <w:tcW w:w="485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Задача № 1.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 w:rsidR="00A37419" w:rsidRPr="00A37419" w:rsidTr="00A37419">
        <w:trPr>
          <w:trHeight w:val="30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5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Подпрограмма 1 «Развитие дошкольного, общего и дополнительного образования»</w:t>
            </w:r>
          </w:p>
        </w:tc>
      </w:tr>
      <w:tr w:rsidR="00A37419" w:rsidRPr="00A37419" w:rsidTr="00A37419">
        <w:trPr>
          <w:trHeight w:val="2252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Доля детей в возрасте от 2 месяцев до 6 лет, получающих дошкольную образовательную услугу и (или) услугу по их содержанию в муниципальных образовательных организациях, в общей численности детей в возрасте от 2 месяцев до 6 лет, получающих дошкольную образовательную услугу и (или) услугу по их содержанию в муниципальных образовательных организациях и детей в возрасте от 2 месяцев до 6 лет, нуждающихся в получении места в дошкольных организациях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80,92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84,54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86,05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85,69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86,42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86,62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87,58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87,51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87,55</w:t>
            </w:r>
          </w:p>
        </w:tc>
      </w:tr>
      <w:tr w:rsidR="00A37419" w:rsidRPr="00A37419" w:rsidTr="00A37419">
        <w:trPr>
          <w:trHeight w:val="282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Доля детей в возрасте от 1,5 до 3 лет, получающих дошкольную образовательную услугу и (или) услугу по их содержанию в муниципальных образовательных организациях, в общей численности детей в возрасте от 1,5 до 3 лет, получающих дошкольную образовательную услугу и (или) услугу по их содержанию в муниципальных образовательных организациях и детей в возрасте от 1,5 до 3 лет, состоящих в списках очередников (заявившихся)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82,68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86,30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87,29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86,14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98,25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94,29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93,77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94,21</w:t>
            </w:r>
          </w:p>
        </w:tc>
      </w:tr>
      <w:tr w:rsidR="00A37419" w:rsidRPr="00A37419" w:rsidTr="00A37419">
        <w:trPr>
          <w:trHeight w:val="2119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1.1.3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зданий дошкольных образовательных организаций, приведенных в соответствие требованиям действующего законодательства в области пожарной безопасности, строительных и санитарно – гигиенических норм и правил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Акт о приемке выполненных работ (потребность определяется протоколом заседания рабочей группы по оценке технического состояния зданий и сооружений, находящихся в муниципальной собственности  муниципального района, утвержденной Распоряжением Администрации муниципального района от 12.11.2019 № 808-а)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A37419" w:rsidRPr="00A37419" w:rsidTr="00A37419">
        <w:trPr>
          <w:trHeight w:val="180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Доля выпускников муниципальных общеобразовательных организаций, получивших аттестат о среднем образовании, в численности выпускников допущенных к итоговой аттестации по образовательным программам среднего общего образования  муниципальных общеобразовательных организаций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94,03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93,75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96,99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93,43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96,62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97,85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96,88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97,96</w:t>
            </w:r>
          </w:p>
        </w:tc>
      </w:tr>
      <w:tr w:rsidR="00A37419" w:rsidRPr="00A37419" w:rsidTr="00A37419">
        <w:trPr>
          <w:trHeight w:val="1509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92,65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94,64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93,83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96,19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93,43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96,62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97,85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96,88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97,96</w:t>
            </w:r>
          </w:p>
        </w:tc>
      </w:tr>
      <w:tr w:rsidR="00A37419" w:rsidRPr="00A37419" w:rsidTr="00A37419">
        <w:trPr>
          <w:trHeight w:val="135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Доля педагогических работников, повысивших уровень профессионального мастерства по дополнительным профессиональным программам от общей численности педагогических работников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77,25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81,63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83,87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84,38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81,01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84,97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85,06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85,44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85,44</w:t>
            </w:r>
          </w:p>
        </w:tc>
      </w:tr>
      <w:tr w:rsidR="00A37419" w:rsidRPr="00A37419" w:rsidTr="00A37419">
        <w:trPr>
          <w:trHeight w:val="97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Уровень готовности муниципальных общеобразовательных организаций к новому учебному году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</w:tr>
      <w:tr w:rsidR="00A37419" w:rsidRPr="00A37419" w:rsidTr="00A37419">
        <w:trPr>
          <w:trHeight w:val="130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Доля детей, включенных в инженерно-технологическое образование, старшего дошкольного возраста, школьного, а также детей, обучающихся в муниципальных образовательных организациях дополнительного образования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41,84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43,01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35,71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37,72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39,7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40,16</w:t>
            </w:r>
          </w:p>
        </w:tc>
      </w:tr>
      <w:tr w:rsidR="00A37419" w:rsidRPr="00A37419" w:rsidTr="00A37419">
        <w:trPr>
          <w:trHeight w:val="103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1.1.9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Доля обучающихся включенных в олимпиадное и исследовательское движение школьников, в общем количестве обучающихся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60,69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60,98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60,69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53,05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56,84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62,23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62,29</w:t>
            </w:r>
          </w:p>
        </w:tc>
      </w:tr>
      <w:tr w:rsidR="00A37419" w:rsidRPr="00A37419" w:rsidTr="00A37419">
        <w:trPr>
          <w:trHeight w:val="1934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1.1.10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обучающихся, участвующих в выездных всероссийских и региональных мероприятиях (олимпиадах, соревнования, фестивалях, конкурсах, профильных сменах и образовательных программах)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Информация о достижениях, участии обучающихся муниципального округа в мероприятиях муниципального, краевого, всероссийского, окружного, международного уровня в соответствии с приложением 2 к приказу Управления от 28.12.2022 № 1199 «Об утверждении форм сбора информации»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</w:tr>
      <w:tr w:rsidR="00A37419" w:rsidRPr="00A37419" w:rsidTr="00A37419">
        <w:trPr>
          <w:trHeight w:val="2117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1.1.11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обучающихся организаций дополнительного образования муниципального округа, охваченных выездными мероприятиями по северному многоборью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Информация о достижениях, участии обучающихся муниципального округа в мероприятиях муниципального, краевого, всероссийского, окружного, международного уровня в соответствии с приложением 2 к приказу Управления  от 28.12.2022 № 1199 «Об утверждении форм сбора информации»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</w:tr>
      <w:tr w:rsidR="00A37419" w:rsidRPr="00A37419" w:rsidTr="00A37419">
        <w:trPr>
          <w:trHeight w:val="153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1.1.12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Доля детей, охваченных системой персонифицированного финансирования дополнительного образования по социальным сертификатам от общего числа детей, проживающих на территории муниципального округа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11,83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15,36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16,60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12,75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15,16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15,50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18,01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19,49</w:t>
            </w:r>
          </w:p>
        </w:tc>
      </w:tr>
      <w:tr w:rsidR="00A37419" w:rsidRPr="00A37419" w:rsidTr="00A37419">
        <w:trPr>
          <w:trHeight w:val="2969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1.1.13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заключенных договоров о целевом обучении по образовательным программам высшего образования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Протокол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 в соответствии с приказом Управления от 16.05.2022 № 425 «Об утверждении Положений о порядке организации и проведения конкурсного отбора претендентов на заключение договора о целевом обучении»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A37419" w:rsidRPr="00A37419" w:rsidTr="00A37419">
        <w:trPr>
          <w:trHeight w:val="150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1.1.14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детей, обучающихся по краткосрочным дополнительным общеобразовательным программам (общеразвивающим) в профильных сменах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Информация в соответствии с приложением 2 к приказу Управления от 08.07.2025 № 746 «О проведении юнармейской профильной смены»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</w:tr>
      <w:tr w:rsidR="00A37419" w:rsidRPr="00A37419" w:rsidTr="00A37419">
        <w:trPr>
          <w:trHeight w:val="307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1.1.15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общеобразовательных организаций муниципального округа, в которых функционируют советники директоров по воспитанию и взаимодействию с детскими общественными объединениями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Соглашение о предоставлении иного межбюджетного трансферта из бюджета Красноярского края бюджету Таймырского-Долгано-Ненецкого муниципального округа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37419" w:rsidRPr="00A37419" w:rsidTr="00A37419">
        <w:trPr>
          <w:trHeight w:val="43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</w:t>
            </w:r>
          </w:p>
        </w:tc>
        <w:tc>
          <w:tcPr>
            <w:tcW w:w="485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Задача № 2. Обеспечение отдыха и оздоровления учащихся, обеспечение доступности и качества школьного питания</w:t>
            </w:r>
          </w:p>
        </w:tc>
      </w:tr>
      <w:tr w:rsidR="00A37419" w:rsidRPr="00A37419" w:rsidTr="00A37419">
        <w:trPr>
          <w:trHeight w:val="43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5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Подпрограмма 2 «Укрепление здоровья учащихся общеобразовательных школ»</w:t>
            </w:r>
          </w:p>
        </w:tc>
      </w:tr>
      <w:tr w:rsidR="00A37419" w:rsidRPr="00A37419" w:rsidTr="00A37419">
        <w:trPr>
          <w:trHeight w:val="124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1.2.1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детей школьного возраста, охваченных организованным отдыхом и оздоровлением в лагерях с дневным пребыванием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«Парус – сведение отчетности on-line»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</w:t>
            </w:r>
          </w:p>
        </w:tc>
      </w:tr>
      <w:tr w:rsidR="00A37419" w:rsidRPr="00A37419" w:rsidTr="00A37419">
        <w:trPr>
          <w:trHeight w:val="102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детей школьного возраста, охваченных организованным отдыхом и оздоровлением в выездных оздоровительных лагерях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«Парус – сведение отчетности on-line»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</w:tr>
      <w:tr w:rsidR="00A37419" w:rsidRPr="00A37419" w:rsidTr="00A37419">
        <w:trPr>
          <w:trHeight w:val="102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1.2.3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Доля детей школьного возраста, охваченных социальным питанием в общеобразовательных организациях муниципального округа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51,69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52,42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75,59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78,74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78,94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79,16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79,33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81,39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81,36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81,44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81,43</w:t>
            </w:r>
          </w:p>
        </w:tc>
      </w:tr>
      <w:tr w:rsidR="00A37419" w:rsidRPr="00A37419" w:rsidTr="00A37419">
        <w:trPr>
          <w:trHeight w:val="121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1.2.4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Доля общеобразовательных организаций муниципального округа, использующих в рационе питания детей продукты, обогащенные витаминами и микронутриентами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</w:tr>
      <w:tr w:rsidR="00A37419" w:rsidRPr="00A37419" w:rsidTr="00A37419">
        <w:trPr>
          <w:trHeight w:val="39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1.3</w:t>
            </w:r>
          </w:p>
        </w:tc>
        <w:tc>
          <w:tcPr>
            <w:tcW w:w="485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Задача № 3. Эффективное управление муниципальной системой образования</w:t>
            </w:r>
          </w:p>
        </w:tc>
      </w:tr>
      <w:tr w:rsidR="00A37419" w:rsidRPr="00A37419" w:rsidTr="00A37419">
        <w:trPr>
          <w:trHeight w:val="39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854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Отдельное мероприятие 1. «Обеспечение реализации муниципальной программы»</w:t>
            </w:r>
          </w:p>
        </w:tc>
      </w:tr>
      <w:tr w:rsidR="00A37419" w:rsidRPr="00A37419" w:rsidTr="00A37419">
        <w:trPr>
          <w:trHeight w:val="127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1.3.1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Охват муниципальных образовательных организаций методическими услугами в разных формах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</w:tr>
      <w:tr w:rsidR="00A37419" w:rsidRPr="00A37419" w:rsidTr="00A37419">
        <w:trPr>
          <w:trHeight w:val="2446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1.3.2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заключенных договоров о целевом обучении по образовательным программам высшего образования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Протокол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 в соответствии с приказом Управления от 16.05.2022 № 425 «Об утверждении Положений о порядке организации и проведения конкурсного отбора претендентов на заключение договора о целевом обучении»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19" w:rsidRPr="00A37419" w:rsidRDefault="00A37419" w:rsidP="00A3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74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</w:tr>
    </w:tbl>
    <w:p w:rsidR="00114169" w:rsidRPr="00E54FE3" w:rsidRDefault="00114169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14169" w:rsidRPr="00E54FE3" w:rsidRDefault="00114169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14169" w:rsidRPr="00E54FE3" w:rsidRDefault="00114169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14169" w:rsidRPr="00E54FE3" w:rsidRDefault="00114169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14169" w:rsidRDefault="00114169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4803CA" w:rsidRDefault="004803CA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4803CA" w:rsidRDefault="004803CA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4803CA" w:rsidRDefault="004803CA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4803CA" w:rsidRDefault="004803CA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4803CA" w:rsidRDefault="004803CA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4803CA" w:rsidRDefault="004803CA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4803CA" w:rsidRDefault="004803CA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4803CA" w:rsidRDefault="004803CA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4803CA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  <w:br/>
      </w: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132072" w:rsidRDefault="00132072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eastAsia="ru-RU" w:bidi="ru-RU"/>
        </w:rPr>
      </w:pPr>
    </w:p>
    <w:p w:rsidR="0096638A" w:rsidRPr="00781A89" w:rsidRDefault="0092780B" w:rsidP="0096638A">
      <w:pPr>
        <w:tabs>
          <w:tab w:val="left" w:pos="144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lastRenderedPageBreak/>
        <w:t>При</w:t>
      </w:r>
      <w:r w:rsidR="0096638A" w:rsidRPr="00781A8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ложение 1 </w:t>
      </w:r>
      <w:r w:rsidR="0096638A" w:rsidRPr="00781A89">
        <w:rPr>
          <w:rFonts w:ascii="Times New Roman" w:eastAsia="Times New Roman" w:hAnsi="Times New Roman" w:cs="Times New Roman"/>
          <w:sz w:val="14"/>
          <w:szCs w:val="14"/>
          <w:lang w:eastAsia="ru-RU"/>
        </w:rPr>
        <w:br/>
        <w:t xml:space="preserve"> к  муниципальной программе                                                                               </w:t>
      </w:r>
    </w:p>
    <w:p w:rsidR="0096638A" w:rsidRPr="00781A89" w:rsidRDefault="0096638A" w:rsidP="0096638A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81A8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«Развитие образования Таймырского Долгано-Ненецкого                                 </w:t>
      </w:r>
    </w:p>
    <w:p w:rsidR="0096638A" w:rsidRPr="00781A89" w:rsidRDefault="0096638A" w:rsidP="0096638A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81A8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муниципального </w:t>
      </w:r>
      <w:r w:rsidR="00132072">
        <w:rPr>
          <w:rFonts w:ascii="Times New Roman" w:eastAsia="Times New Roman" w:hAnsi="Times New Roman" w:cs="Times New Roman"/>
          <w:sz w:val="14"/>
          <w:szCs w:val="14"/>
          <w:lang w:eastAsia="ru-RU"/>
        </w:rPr>
        <w:t>округа</w:t>
      </w:r>
      <w:r w:rsidRPr="00781A89">
        <w:rPr>
          <w:rFonts w:ascii="Times New Roman" w:eastAsia="Times New Roman" w:hAnsi="Times New Roman" w:cs="Times New Roman"/>
          <w:sz w:val="14"/>
          <w:szCs w:val="14"/>
          <w:lang w:eastAsia="ru-RU"/>
        </w:rPr>
        <w:t>»</w:t>
      </w:r>
    </w:p>
    <w:p w:rsidR="0096638A" w:rsidRPr="00781A89" w:rsidRDefault="0096638A" w:rsidP="0096638A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6638A" w:rsidRDefault="0096638A" w:rsidP="0096638A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center"/>
        <w:outlineLvl w:val="0"/>
        <w:rPr>
          <w:rFonts w:ascii="Times New Roman" w:eastAsia="Arial Unicode MS" w:hAnsi="Times New Roman" w:cs="Times New Roman"/>
          <w:b/>
          <w:sz w:val="14"/>
          <w:szCs w:val="14"/>
          <w:lang w:eastAsia="ru-RU" w:bidi="ru-RU"/>
        </w:rPr>
      </w:pPr>
      <w:r w:rsidRPr="00781A89">
        <w:rPr>
          <w:rFonts w:ascii="Times New Roman" w:eastAsia="Arial Unicode MS" w:hAnsi="Times New Roman" w:cs="Times New Roman"/>
          <w:b/>
          <w:sz w:val="14"/>
          <w:szCs w:val="14"/>
          <w:lang w:eastAsia="ru-RU" w:bidi="ru-RU"/>
        </w:rPr>
        <w:t xml:space="preserve">Информация о распределении планируемых расходов по отдельным мероприятиям муниципальной программы Таймырского Долгано - Ненецкого муниципального </w:t>
      </w:r>
      <w:r w:rsidR="00132072">
        <w:rPr>
          <w:rFonts w:ascii="Times New Roman" w:eastAsia="Arial Unicode MS" w:hAnsi="Times New Roman" w:cs="Times New Roman"/>
          <w:b/>
          <w:sz w:val="14"/>
          <w:szCs w:val="14"/>
          <w:lang w:eastAsia="ru-RU" w:bidi="ru-RU"/>
        </w:rPr>
        <w:t>округа</w:t>
      </w:r>
      <w:r w:rsidRPr="00781A89">
        <w:rPr>
          <w:rFonts w:ascii="Times New Roman" w:eastAsia="Arial Unicode MS" w:hAnsi="Times New Roman" w:cs="Times New Roman"/>
          <w:b/>
          <w:sz w:val="14"/>
          <w:szCs w:val="14"/>
          <w:lang w:eastAsia="ru-RU" w:bidi="ru-RU"/>
        </w:rPr>
        <w:t>, подпрограммам программы</w:t>
      </w:r>
    </w:p>
    <w:p w:rsidR="005A7D05" w:rsidRPr="00781A89" w:rsidRDefault="005A7D05" w:rsidP="005A7D05">
      <w:pPr>
        <w:widowControl w:val="0"/>
        <w:autoSpaceDE w:val="0"/>
        <w:autoSpaceDN w:val="0"/>
        <w:adjustRightInd w:val="0"/>
        <w:spacing w:after="0" w:line="240" w:lineRule="auto"/>
        <w:ind w:left="360" w:right="-2"/>
        <w:outlineLvl w:val="0"/>
        <w:rPr>
          <w:rFonts w:ascii="Times New Roman" w:eastAsia="Arial Unicode MS" w:hAnsi="Times New Roman" w:cs="Times New Roman"/>
          <w:b/>
          <w:sz w:val="14"/>
          <w:szCs w:val="14"/>
          <w:lang w:eastAsia="ru-RU" w:bidi="ru-RU"/>
        </w:rPr>
      </w:pPr>
    </w:p>
    <w:p w:rsidR="001D12E4" w:rsidRDefault="001D12E4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40"/>
        <w:gridCol w:w="502"/>
        <w:gridCol w:w="486"/>
        <w:gridCol w:w="970"/>
        <w:gridCol w:w="486"/>
        <w:gridCol w:w="1002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</w:tblGrid>
      <w:tr w:rsidR="00326A2E" w:rsidRPr="00326A2E" w:rsidTr="00326A2E">
        <w:trPr>
          <w:trHeight w:val="585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ГРБС</w:t>
            </w:r>
          </w:p>
        </w:tc>
        <w:tc>
          <w:tcPr>
            <w:tcW w:w="7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 бюджетной классификации</w:t>
            </w:r>
          </w:p>
        </w:tc>
        <w:tc>
          <w:tcPr>
            <w:tcW w:w="37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Расходы (тыс.руб.), годы</w:t>
            </w:r>
          </w:p>
        </w:tc>
      </w:tr>
      <w:tr w:rsidR="00C659C5" w:rsidRPr="00326A2E" w:rsidTr="00326A2E">
        <w:trPr>
          <w:trHeight w:val="585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Рз Пр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на период</w:t>
            </w:r>
          </w:p>
        </w:tc>
      </w:tr>
      <w:tr w:rsidR="00326A2E" w:rsidRPr="00326A2E" w:rsidTr="00326A2E">
        <w:trPr>
          <w:trHeight w:val="462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всего расходы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3 140 707,48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3 316 828,83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3 641 332,41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3 951 940,51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4 519 030,81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4 869 856,13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5 404 893,22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5 287 144,25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5 127 515,91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5 080 050,91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44 339 300,46</w:t>
            </w:r>
          </w:p>
        </w:tc>
      </w:tr>
      <w:tr w:rsidR="00326A2E" w:rsidRPr="00326A2E" w:rsidTr="00326A2E">
        <w:trPr>
          <w:trHeight w:val="462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26A2E" w:rsidRPr="00326A2E" w:rsidTr="00326A2E">
        <w:trPr>
          <w:trHeight w:val="93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3 098 636,09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3 264 191,52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3 576 264,11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3 917 704,26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4 414 875,33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4 750 285,57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5 247 439,40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5 063 726,36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5 045 457,18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4 997 992,18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43 376 572,00</w:t>
            </w:r>
          </w:p>
        </w:tc>
      </w:tr>
      <w:tr w:rsidR="00326A2E" w:rsidRPr="00326A2E" w:rsidTr="00326A2E">
        <w:trPr>
          <w:trHeight w:val="93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развития инфраструктуры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42 071,39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52 637,31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65 068,30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34 236,25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104 155,48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119 570,56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157 453,82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223 417,89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82 058,73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82 058,73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962 728,46</w:t>
            </w:r>
          </w:p>
        </w:tc>
      </w:tr>
      <w:tr w:rsidR="00326A2E" w:rsidRPr="00326A2E" w:rsidTr="00326A2E">
        <w:trPr>
          <w:trHeight w:val="462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всего расходы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2 628 530,49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2 885 870,28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3 126 648,08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3 419 000,32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3 834 163,33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4 104 399,38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4 599 856,95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4 409 300,56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4 269 198,32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4 269 198,32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37 546 166,03</w:t>
            </w:r>
          </w:p>
        </w:tc>
      </w:tr>
      <w:tr w:rsidR="00326A2E" w:rsidRPr="00326A2E" w:rsidTr="00326A2E">
        <w:trPr>
          <w:trHeight w:val="462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36 671,91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25 716,36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30 247,73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23 996,47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28 787,04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34 426,68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38 947,07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42 958,06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42 958,06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42 958,06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347 667,44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43 339,33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47 669,54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42 401,88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37 086,74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42 810,15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49 908,46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68 056,78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52 558,01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52 558,01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52 558,01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488 946,91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150,91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150,91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539,47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425,90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328,22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323,00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286,76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416,08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3 712,07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282 390,76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267 320,91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267 320,91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817 032,58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02.1.00.0201Б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366,18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02.1.00.0201Б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02.1.00.0212Б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714,81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714,81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02.1.00.02120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185 555,30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177 154,72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196 267,43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215 243,94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247 542,11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261 392,68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319 933,29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1 603 089,47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02.1.00.75880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46 089,27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36 975,48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36 608,32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28 111,85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39 116,22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52 172,27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55 178,66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49 723,52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49 723,52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49 723,52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443 422,63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02.1.00.75880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811,82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772,84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656,51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553,48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656,56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6 209,19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02.1.00.75880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201 022,43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196 212,32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204 767,22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233 742,58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268 675,98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274 558,64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303 399,13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293 545,58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293 545,58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293 545,58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2 563 015,04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02.1.00.75880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58 315,95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57 276,69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62 858,56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72 719,33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80 062,16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66 822,58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76 730,33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67 943,93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67 943,93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67 943,93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678 617,39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02.1.00.75880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1 570,26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1 466,46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1 470,95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1 567,59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1 305,71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1 294,71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1 260,52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1 150,31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1 150,31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1 150,31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13 387,13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02.1.00.75880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52,86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02.1.00.75880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24,98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14,13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16,74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6,57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68,22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27 148,72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19 911,30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25 306,98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23 730,65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24 670,58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26 425,46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25 665,56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28 380,26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28 380,26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28 380,26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258 000,03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1 615,14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979,20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1 997,13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832,44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145,38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142,79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142,63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88,42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88,42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88,42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6 119,97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81 956,66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85 391,37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92 602,97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106 929,81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103 502,65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110 050,19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127 626,54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107 503,51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107 503,51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107 503,51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1 030 570,72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6,26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28 927,58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33 748,95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36 107,01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51 090,50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72 586,57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58 601,26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62 683,69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76 465,20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76 465,20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76 465,20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573 141,16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978,22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927,11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471,79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1 000,29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241,68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4 775,93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13,72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209,04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400,22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02.1.00.75540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50,83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61,96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2 184,67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02.1.00.75540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672,73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886,72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693,60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512,25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512,25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512,25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5 590,50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02.1.00.75560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34,38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814,14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02.1.00.75560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9 405,70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4 721,50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2 718,92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1 944,00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1 214,23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1 144,80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1 131,80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1 131,80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1 131,80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25 114,95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02.1.00.05290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96,15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02.1.00.05290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2 248,70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1 488,20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1 050,40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1 027,00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1 414,20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1 623,25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9 443,35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02.1.00.L0271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1 010,00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1 010,00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02.1.00.S5820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3 987,88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3 723,23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3 183,84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3 183,84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3 183,84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17 262,63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238 473,36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278 497,16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303 591,00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310 225,62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377 020,75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389 296,24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448 113,94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510 876,69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510 876,69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510 876,69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3 877 848,14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227 149,29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294 975,82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302 709,86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356 601,79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389 893,44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352 861,79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372 185,30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380 360,50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401 520,30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401 520,30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3 479 778,39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446,93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1 245,83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683,46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2 985,83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3 625,88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11 344,92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9 883,14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11 389,65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11 602,02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19 920,48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67 766,09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189,34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189,34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650,09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3 075,39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3 744,48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3 557,48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1 625,72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2 294,65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1 939,49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2 088,32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2 125,43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3 101,21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2 030,71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2 030,71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2 030,71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22 824,43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133,04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90,78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273,51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9,45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22,95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512,67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20 513,80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21 026,47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78 399,05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96 234,94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108 851,57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118 862,25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144 161,48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149 875,23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176 647,34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196 524,90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196 524,90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196 524,90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1 462 606,56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192 065,28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236 093,65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237 198,37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288 417,92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289 734,92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273 214,89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291 234,18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294 779,77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293 140,54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293 140,54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2 689 020,06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272,55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522,19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860,94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860,94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943,72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299,75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529,83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553,69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573,63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6 152,12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952,33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952,33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02.1.00.0203Б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12 616,12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1 739,79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1 479,69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10 500,00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4 437,00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31 071,16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98,15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02.1.00.02140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7 861,72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7 797,05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8 479,80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8 200,26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9 696,54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10 235,36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6 065,13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58 335,86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02.1.00.02140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1 297,17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572,38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431,38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614,32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449,24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501,13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38,79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3 904,41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02.1.00.02140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02.1.00.75640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605 499,10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635 708,50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698 427,24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812 163,22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886 999,97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1 000 129,69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1 147 357,41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1 040 859,82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1 040 783,16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1 040 783,16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8 908 711,27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02.1.00.75640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29 192,48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30 076,86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33 872,41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34 108,87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44 018,34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44 009,82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48 764,61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45 575,32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42 458,18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42 458,18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394 535,07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02.1.00.75640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7,27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17,48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02.1.00.75640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52 578,10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62 461,90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53 748,24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58 309,56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53 862,47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56 214,50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60 561,70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53 037,86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53 037,86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53 037,86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556 850,05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02.1.00.75640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495,62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92,34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49,55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10,57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1 470,80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222 399,36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226 858,81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251 348,30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257 723,71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294 021,90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326 191,15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355 818,03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344 085,10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344 085,10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344 085,10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2 966 616,56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10 677,76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11 933,95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12 891,04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14 851,86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2 490,12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2 279,65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2 195,38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2 012,00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2 012,00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2 012,00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63 355,76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149,44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4,24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8,99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166,67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7,27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143,42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02.1.00.74090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249,83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52,11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53,42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1 243,31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02.1.00.05320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10 390,10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10 123,70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10 338,60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10 338,60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10 338,60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10 338,60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8 738,60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10 338,60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10 338,60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10 338,60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101 622,60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02.1.00.53030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19 936,20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57 371,10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57 452,94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57 088,50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191 848,74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02.1.00.L3030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96 228,00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96 228,00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02.1.Ю6.53030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110 384,80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110 384,80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02.1.00.05300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19 804,10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19 590,58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19 548,29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20 282,10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22 622,30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19 823,20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23 562,00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25 149,20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25 149,20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25 149,20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220 680,17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02.1.00.S5630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2 355,52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2 454,54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3 515,15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4 974,74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4 893,94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4 722,22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5 639,39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4 533,33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4 533,33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4 533,33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42 155,49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02.1.R3.73980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12,89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12,89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11,11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230,55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02.1.R3.73980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71,25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02.1.00.S3980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119 679,44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91 337,66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211 017,10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28 434,75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19 070,41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47 505,16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02.1.00.0204Б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677,98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677,98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110,37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149,17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185 229,97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185 229,97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185 229,97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555 689,91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02.1.00.02120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59 559,31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162 269,84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147 428,50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166 121,67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199 046,94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193 554,66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927 980,92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02.1.00.0212Б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4 500,00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02.1.00.02120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841,50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30,37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318,17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448,25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36,90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02.1.00.07320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1 227,66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1 924,64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4 413,57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696,01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533,40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1 113,27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544,77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1 330,60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1 330,60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1 330,60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14 445,12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02.1.00.07320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02.1.00.07320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02.1.00.07320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430,29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611,13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02.1.00.07320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02.1.00.07320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67,42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97,42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02.1.00.07330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583,27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360,63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806,67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476,00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907,59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6 062,74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02.1.00.07330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2 230,94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110,46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968,56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1 623,06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1 394,92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2 263,82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1 167,81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2 425,21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2 425,21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2 425,21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17 035,20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02.1.00.07330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72,80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02.1.00.07330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162,35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162,35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02.1.00.75920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4 596,51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4 778,60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4 867,60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6 147,80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6 567,10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10 708,70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11 372,70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11 372,70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11 372,70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71 784,41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02.1.EВ.51790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1 038,26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6 326,80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7 365,06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02.1.00.L0500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547,17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02.1.Ю6.51790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6 220,00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6 220,00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02.1.Ю6.50500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1 874,90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1 874,90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02.1.00.S5210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1 952,93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1 952,93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02.1.E1.51720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2 121,30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2 121,30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02.1.00.S5980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2 666,67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6 060,61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6 909,09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15 636,37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02.1.Е1.51690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4 162,15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9 796,13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17 762,77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31 721,05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02.1.Е4.52100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4 664,78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4 664,78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182,00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02.1.Ю4.55590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3 035,20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3 035,20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02.1.00.02180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15 360,92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30 641,09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33 972,64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38 063,94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47 593,14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59 886,21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59 886,21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59 886,21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345 290,36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02.1.00.02180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4 565,21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4 565,21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4 565,21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13 695,63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02.1.00.S5680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1 884,96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1 884,96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развития инфраструктуры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25 080,00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1 648,10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24 338,14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33 624,07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32 921,66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39 921,85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157 533,82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развития инфраструктуры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16 991,39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48 728,47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63 420,20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25 533,69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77 871,08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83 800,23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115 937,84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125 959,85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34 584,25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62 058,73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654 885,73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развития инфраструктуры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3 908,84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1 946,26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2 146,26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8 085,12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49 036,19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47 474,48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132 597,15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развития инфраструктуры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02.1.00.02040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509,20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8 500,00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9 009,20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развития инфраструктуры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02.1.00.S4300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8 702,56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8 702,56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всего расходы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265 871,67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168 929,30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215 411,93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223 184,58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260 711,56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292 659,90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326 369,02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400 097,55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398 391,95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352 117,85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2 903 745,31</w:t>
            </w:r>
          </w:p>
        </w:tc>
      </w:tr>
      <w:tr w:rsidR="00326A2E" w:rsidRPr="00326A2E" w:rsidTr="00326A2E">
        <w:trPr>
          <w:trHeight w:val="5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02.2.00.07310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193,62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02.2.00.07310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39 384,58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2 379,02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3 519,28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46 097,16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02.2.00.07310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28 525,92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28 829,20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02.2.00.76490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163,15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02.2.00.76490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64,86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02.2.00.76490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1 220,67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2 345,19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3 012,51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6 578,37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02.2.00.76490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4 310,53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609,80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2 441,84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7 992,86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02.2.00.R7800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192,67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02.2.00.R7800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220,30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02.2.00.R7800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977,74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977,74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02.2.00.R7800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30 666,29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30 666,29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02.2.00.07310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213,72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02.2.00.07310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2 161,65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3 688,86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7 387,87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13 238,38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02.2.00.07310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630,35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2 564,62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3 250,24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2 074,53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2 074,53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2 074,53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12 668,80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02.2.00.07310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45,00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02.2.00.76490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4,55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240,16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127,83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476,94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02.2.00.76490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3 349,40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3 634,30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3 760,95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5 847,93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5 847,93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5 847,93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28 288,44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02.2.00.76490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3 214,86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7 005,03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5 613,36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8 296,77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8 296,77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8 296,77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40 723,56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02.2.00.R7800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841,07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671,90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1 922,47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02.2.00.R7800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3 571,84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2 645,45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3 500,55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5 345,15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5 394,27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3 343,41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23 800,67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02.2.00.R7800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29 706,06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34 899,78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32 340,95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31 572,75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31 577,63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17 490,59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177 587,76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59 405,05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42 474,72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46 478,01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34 829,24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51 112,29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48 645,82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53 280,90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65 612,95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65 614,71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65 644,85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533 098,54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70 478,62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58 600,76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67 687,44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65 928,87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76 789,79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95 283,75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109 127,10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119 111,28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119 111,28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119 111,28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901 230,17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02.2.00.05310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62 433,70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52 456,60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46 008,70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47 803,00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50 435,26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56 902,70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61 103,60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88 884,00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88 884,00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88 884,00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643 795,56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02.2.00.75660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10 775,00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10 589,80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13 097,48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1 000,00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1 612,70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1 612,70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1 612,70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40 709,48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02.2.00.L3040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13 676,64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37 045,28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24 625,89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26 543,53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26 908,61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34 051,85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48 963,26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47 201,90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17 060,76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276 077,72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02.2.00.S4420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02.2.00.S5830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9 296,59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10 711,20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22 628,03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22 628,03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22 628,03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87 891,88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02.2. 00L3041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326A2E" w:rsidRPr="00326A2E" w:rsidTr="00326A2E">
        <w:trPr>
          <w:trHeight w:val="117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всего расходы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246 305,32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262 029,25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299 272,40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309 755,61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424 155,92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472 796,85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478 667,25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477 746,14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459 925,64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458 734,74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3 889 389,12</w:t>
            </w:r>
          </w:p>
        </w:tc>
      </w:tr>
      <w:tr w:rsidR="00326A2E" w:rsidRPr="00326A2E" w:rsidTr="00326A2E">
        <w:trPr>
          <w:trHeight w:val="462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02.0.00.01060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28 234,53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29 421,56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37 071,65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40 965,69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45 021,24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47 750,23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48 535,28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54 716,21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54 716,21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54 716,21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441 148,81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02.0.00.01060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4 188,86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3 947,22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3 984,74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4 359,21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3 615,47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3 401,43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3 987,81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5 181,40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5 181,40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5 181,40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43 028,94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02.0.00.01060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60,13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02.0.00.01060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148,00</w:t>
            </w:r>
          </w:p>
        </w:tc>
      </w:tr>
      <w:tr w:rsidR="00326A2E" w:rsidRPr="00326A2E" w:rsidTr="00326A2E">
        <w:trPr>
          <w:trHeight w:val="840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02.0.00.01060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22,31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20,33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290,04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02.0.00.01070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4 168,26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4 347,49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5 217,00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5 217,00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5 216,99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5 217,00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5 216,99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5 216,99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5 216,99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5 216,99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50 251,70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02.0.00.02050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153 874,63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159 496,11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182 011,54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178 813,78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214 519,72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228 221,89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261 180,66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280 621,35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263 821,35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263 821,35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2 186 382,38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02.0.00.02050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117,95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752,25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02.0.00.02050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19 892,23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23 316,11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26 675,85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27 923,34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39 876,49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43 791,49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38 403,11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48 888,91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48 888,91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48 888,91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366 545,35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02.0.00.02050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12,41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531,26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02.0.00.02050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60,00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02.0.00.02050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112,13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8,22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254,55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02.0.00.0205Б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872,29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1 942,89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2 815,18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02.0.00.0205Б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347,21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02.0.00.02170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14 315,51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14 941,13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16 920,44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18 407,69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21 400,98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23 147,34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24 969,81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27 252,88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27 252,88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27 252,88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215 861,54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02.0.00.02170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431,20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02.0.00.02170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4 979,54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6 557,71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8 952,06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8 595,83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13 048,12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7 861,31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8 104,66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7 335,78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7 335,78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7 335,78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80 106,57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02.0.00.02170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359,17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482,21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361,11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414,58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445,32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445,32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445,32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4 161,63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02.0.00.02170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1,20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02.0.00.75520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8 478,51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9 381,22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10 567,21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11 791,81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14 824,81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17 970,65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21 505,20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20 890,20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20 890,20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20 890,20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157 190,01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02.0.00.75520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23,60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343,04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02.0.00.75520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1 384,28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1 140,09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1 437,62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1 790,77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2 491,61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1 864,00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2 641,00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2 641,00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2 641,00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19 024,87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02.0.00.75870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1 193,27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2 152,86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1 166,12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676,00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751,10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751,10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751,10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7 441,55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02.0.00.75870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17,83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14,10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80,83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02.0.00.75870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4 870,00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6 114,02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3 885,28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6 891,73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57 938,96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65 750,09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38 942,77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21 419,20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20 399,20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19 208,30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245 419,55</w:t>
            </w:r>
          </w:p>
        </w:tc>
      </w:tr>
      <w:tr w:rsidR="00326A2E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02.0.00.R0820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23 194,41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22 650,00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45 844,41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02.0.00.05270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1 590,00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2 575,80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2 033,70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2 033,70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2 033,70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2 033,70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2 033,70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2 033,70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2 033,70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2 033,70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20 435,40</w:t>
            </w:r>
          </w:p>
        </w:tc>
      </w:tr>
      <w:tr w:rsidR="00C659C5" w:rsidRPr="00326A2E" w:rsidTr="00326A2E">
        <w:trPr>
          <w:trHeight w:val="855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02.0.00.05280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19,72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40,80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46,90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49,20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52,30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2E" w:rsidRPr="00326A2E" w:rsidRDefault="00326A2E" w:rsidP="0032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6A2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431,52</w:t>
            </w:r>
          </w:p>
        </w:tc>
      </w:tr>
    </w:tbl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C2E18" w:rsidRDefault="00DC2E18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326A2E" w:rsidRDefault="00326A2E" w:rsidP="0096638A">
      <w:pPr>
        <w:widowControl w:val="0"/>
        <w:spacing w:after="0" w:line="173" w:lineRule="exac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753FAD" w:rsidRDefault="00753FAD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2"/>
          <w:szCs w:val="12"/>
          <w:lang w:eastAsia="ru-RU" w:bidi="ru-RU"/>
        </w:rPr>
      </w:pPr>
    </w:p>
    <w:p w:rsidR="004803CA" w:rsidRDefault="004803CA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2"/>
          <w:szCs w:val="12"/>
          <w:lang w:eastAsia="ru-RU" w:bidi="ru-RU"/>
        </w:rPr>
      </w:pPr>
    </w:p>
    <w:p w:rsidR="00DD688C" w:rsidRPr="00291753" w:rsidRDefault="00DD688C" w:rsidP="00DD688C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91753">
        <w:rPr>
          <w:rFonts w:ascii="Times New Roman" w:eastAsia="Times New Roman" w:hAnsi="Times New Roman" w:cs="Times New Roman"/>
          <w:sz w:val="14"/>
          <w:szCs w:val="14"/>
          <w:lang w:eastAsia="ru-RU"/>
        </w:rPr>
        <w:lastRenderedPageBreak/>
        <w:t>Приложение 2</w:t>
      </w:r>
    </w:p>
    <w:p w:rsidR="00DD688C" w:rsidRPr="00291753" w:rsidRDefault="00DD688C" w:rsidP="00DD688C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9175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к муниципальной программе                       </w:t>
      </w:r>
    </w:p>
    <w:p w:rsidR="00DD688C" w:rsidRPr="00291753" w:rsidRDefault="00DD688C" w:rsidP="00DD688C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9175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«Развитие образования Таймырского Долгано-Ненецкого       </w:t>
      </w:r>
    </w:p>
    <w:p w:rsidR="00DD688C" w:rsidRPr="00291753" w:rsidRDefault="00DD688C" w:rsidP="00DD688C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9175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муниципального </w:t>
      </w:r>
      <w:r w:rsidR="00085C62">
        <w:rPr>
          <w:rFonts w:ascii="Times New Roman" w:eastAsia="Times New Roman" w:hAnsi="Times New Roman" w:cs="Times New Roman"/>
          <w:sz w:val="14"/>
          <w:szCs w:val="14"/>
          <w:lang w:eastAsia="ru-RU"/>
        </w:rPr>
        <w:t>округа</w:t>
      </w:r>
      <w:r w:rsidRPr="00291753">
        <w:rPr>
          <w:rFonts w:ascii="Times New Roman" w:eastAsia="Times New Roman" w:hAnsi="Times New Roman" w:cs="Times New Roman"/>
          <w:sz w:val="14"/>
          <w:szCs w:val="14"/>
          <w:lang w:eastAsia="ru-RU"/>
        </w:rPr>
        <w:t>»</w:t>
      </w:r>
    </w:p>
    <w:p w:rsidR="00DD688C" w:rsidRPr="00152279" w:rsidRDefault="00DD688C" w:rsidP="00DD68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p w:rsidR="00DD688C" w:rsidRPr="00152279" w:rsidRDefault="00DD688C" w:rsidP="00DD688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</w:p>
    <w:p w:rsidR="00DD688C" w:rsidRDefault="00DD688C" w:rsidP="00DD688C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center"/>
        <w:outlineLvl w:val="0"/>
        <w:rPr>
          <w:rFonts w:ascii="Times New Roman" w:eastAsia="Arial Unicode MS" w:hAnsi="Times New Roman" w:cs="Times New Roman"/>
          <w:b/>
          <w:color w:val="000000" w:themeColor="text1"/>
          <w:sz w:val="16"/>
          <w:szCs w:val="16"/>
          <w:lang w:eastAsia="ru-RU" w:bidi="ru-RU"/>
        </w:rPr>
      </w:pPr>
      <w:r w:rsidRPr="00152279">
        <w:rPr>
          <w:rFonts w:ascii="Times New Roman" w:eastAsia="Arial Unicode MS" w:hAnsi="Times New Roman" w:cs="Times New Roman"/>
          <w:b/>
          <w:color w:val="000000" w:themeColor="text1"/>
          <w:sz w:val="16"/>
          <w:szCs w:val="16"/>
          <w:lang w:eastAsia="ru-RU" w:bidi="ru-RU"/>
        </w:rPr>
        <w:t>Ресурсное обеспечение и прогнозная оценка расходов на реализацию целей муниципальной программы Таймырского Долгано-Ненецкого муниципального района по источникам финансирования</w:t>
      </w:r>
    </w:p>
    <w:p w:rsidR="00B07A9A" w:rsidRDefault="00B07A9A" w:rsidP="00DD688C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center"/>
        <w:outlineLvl w:val="0"/>
        <w:rPr>
          <w:rFonts w:ascii="Times New Roman" w:eastAsia="Arial Unicode MS" w:hAnsi="Times New Roman" w:cs="Times New Roman"/>
          <w:b/>
          <w:color w:val="000000" w:themeColor="text1"/>
          <w:sz w:val="16"/>
          <w:szCs w:val="16"/>
          <w:lang w:eastAsia="ru-RU" w:bidi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70"/>
        <w:gridCol w:w="1360"/>
        <w:gridCol w:w="1195"/>
        <w:gridCol w:w="1018"/>
        <w:gridCol w:w="1018"/>
        <w:gridCol w:w="1018"/>
        <w:gridCol w:w="1018"/>
        <w:gridCol w:w="1018"/>
        <w:gridCol w:w="1018"/>
        <w:gridCol w:w="1019"/>
        <w:gridCol w:w="1019"/>
        <w:gridCol w:w="1019"/>
        <w:gridCol w:w="1019"/>
        <w:gridCol w:w="1007"/>
      </w:tblGrid>
      <w:tr w:rsidR="00085C62" w:rsidRPr="00085C62" w:rsidTr="00085C62">
        <w:trPr>
          <w:trHeight w:val="255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Статус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37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Оценка расходов (тыс. руб.), годы</w:t>
            </w:r>
          </w:p>
        </w:tc>
      </w:tr>
      <w:tr w:rsidR="00085C62" w:rsidRPr="00085C62" w:rsidTr="00083A3D">
        <w:trPr>
          <w:trHeight w:val="652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2021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на период</w:t>
            </w:r>
          </w:p>
        </w:tc>
      </w:tr>
      <w:tr w:rsidR="00085C62" w:rsidRPr="00085C62" w:rsidTr="00085C62">
        <w:trPr>
          <w:trHeight w:val="39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«Развитие образования Таймырского Долгано-Ненецкого муниципального округа»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3 140 707,48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3 316 828,83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3 641 332,41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3 951 940,51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4 519 030,81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4 869 856,13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5 404 893,22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5 287 144,25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5 127 515,91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5 080 050,91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44 339 300,46 </w:t>
            </w:r>
          </w:p>
        </w:tc>
      </w:tr>
      <w:tr w:rsidR="00085C62" w:rsidRPr="00085C62" w:rsidTr="00083A3D">
        <w:trPr>
          <w:trHeight w:val="203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85C62" w:rsidRPr="00085C62" w:rsidTr="00085C62">
        <w:trPr>
          <w:trHeight w:val="39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750,00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38 485,03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84 684,49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106 905,76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95 079,83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157 270,33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178 464,41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32 772,58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30 179,01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724 591,44 </w:t>
            </w:r>
          </w:p>
        </w:tc>
      </w:tr>
      <w:tr w:rsidR="00085C62" w:rsidRPr="00085C62" w:rsidTr="00083A3D">
        <w:trPr>
          <w:trHeight w:val="297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1 499 256,11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1 524 748,66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1 661 148,94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1 866 718,64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2 095 727,10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2 268 050,01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2 509 142,57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2 396 514,72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2 393 188,39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2 375 902,40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20 590 397,54 </w:t>
            </w:r>
          </w:p>
        </w:tc>
      </w:tr>
      <w:tr w:rsidR="00085C62" w:rsidRPr="00085C62" w:rsidTr="00083A3D">
        <w:trPr>
          <w:trHeight w:val="574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районный бюджет/бюджет муниципального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1 640 701,37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1 753 595,14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1 895 498,98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1 978 316,11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2 328 223,88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2 444 535,79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2 717 286,24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2 857 856,95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2 704 148,51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2 704 148,51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23 024 311,48 </w:t>
            </w:r>
          </w:p>
        </w:tc>
      </w:tr>
      <w:tr w:rsidR="00085C62" w:rsidRPr="00085C62" w:rsidTr="00085C62">
        <w:trPr>
          <w:trHeight w:val="39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Подпрограмма 1 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«Развитие дошкольного, общего и дополнительного образования»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2 628 530,49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2 885 870,28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3 126 648,08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3 419 000,32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3 834 163,33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4 104 399,38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4 599 856,95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4 409 300,56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4 269 198,32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4 269 198,32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37 546 166,03 </w:t>
            </w:r>
          </w:p>
        </w:tc>
      </w:tr>
      <w:tr w:rsidR="00085C62" w:rsidRPr="00085C62" w:rsidTr="00083A3D">
        <w:trPr>
          <w:trHeight w:val="163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85C62" w:rsidRPr="00085C62" w:rsidTr="00085C62">
        <w:trPr>
          <w:trHeight w:val="39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750,00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28 237,81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66 536,57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74 158,47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60 069,85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102 669,85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120 959,59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453 382,14 </w:t>
            </w:r>
          </w:p>
        </w:tc>
      </w:tr>
      <w:tr w:rsidR="00085C62" w:rsidRPr="00085C62" w:rsidTr="00085C62">
        <w:trPr>
          <w:trHeight w:val="39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1 415 174,10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1 448 454,98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1 562 836,30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1 757 571,18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1 921 944,43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2 067 574,08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2 325 796,12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2 168 218,80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2 165 025,00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2 165 025,00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18 997 619,99 </w:t>
            </w:r>
          </w:p>
        </w:tc>
      </w:tr>
      <w:tr w:rsidR="00085C62" w:rsidRPr="00085C62" w:rsidTr="00083A3D">
        <w:trPr>
          <w:trHeight w:val="648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районный бюджет/бюджет муниципального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1 212 606,39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1 409 177,49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1 497 275,21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1 587 270,67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1 852 149,05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1 934 155,45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2 153 101,24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2 241 081,76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2 104 173,32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2 104 173,32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18 095 163,90 </w:t>
            </w:r>
          </w:p>
        </w:tc>
      </w:tr>
      <w:tr w:rsidR="00085C62" w:rsidRPr="00085C62" w:rsidTr="00083A3D">
        <w:trPr>
          <w:trHeight w:val="367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Подпрограмма 2 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«Укрепление здоровья учащихся общеобразовательных школ»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265 871,67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168 929,30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215 411,93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223 184,58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260 711,56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292 659,90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326 369,02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400 097,55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398 391,95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352 117,85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2 903 745,31 </w:t>
            </w:r>
          </w:p>
        </w:tc>
      </w:tr>
      <w:tr w:rsidR="00085C62" w:rsidRPr="00085C62" w:rsidTr="00083A3D">
        <w:trPr>
          <w:trHeight w:val="167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85C62" w:rsidRPr="00085C62" w:rsidTr="00085C62">
        <w:trPr>
          <w:trHeight w:val="39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10 247,22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18 147,92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32 747,29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35 009,98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38 132,45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41 649,82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32 772,58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30 179,01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238 886,27 </w:t>
            </w:r>
          </w:p>
        </w:tc>
      </w:tr>
      <w:tr w:rsidR="00085C62" w:rsidRPr="00085C62" w:rsidTr="00085C62">
        <w:trPr>
          <w:trHeight w:val="39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68 077,50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56 778,64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80 605,56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85 722,60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94 982,77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104 204,84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111 472,78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180 454,62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181 342,59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165 247,50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1 128 889,40 </w:t>
            </w:r>
          </w:p>
        </w:tc>
      </w:tr>
      <w:tr w:rsidR="00085C62" w:rsidRPr="00085C62" w:rsidTr="00083A3D">
        <w:trPr>
          <w:trHeight w:val="525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районный бюджет/бюджет муниципального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197 794,17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101 903,44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116 658,45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104 714,69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130 718,81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150 322,61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173 246,42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186 870,35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186 870,35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186 870,35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1 535 969,64 </w:t>
            </w:r>
          </w:p>
        </w:tc>
      </w:tr>
      <w:tr w:rsidR="00085C62" w:rsidRPr="00085C62" w:rsidTr="00085C62">
        <w:trPr>
          <w:trHeight w:val="39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Отдельное </w:t>
            </w: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мероприятие 1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«Обеспечение реализации муниципальной программы»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246 305,32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262 029,25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299 272,40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309 755,61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424 155,92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472 796,85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478 667,25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477 746,14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459 925,64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458 734,74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3 889 389,12 </w:t>
            </w:r>
          </w:p>
        </w:tc>
      </w:tr>
      <w:tr w:rsidR="00085C62" w:rsidRPr="00085C62" w:rsidTr="00083A3D">
        <w:trPr>
          <w:trHeight w:val="173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85C62" w:rsidRPr="00085C62" w:rsidTr="00085C62">
        <w:trPr>
          <w:trHeight w:val="39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16 468,03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15 855,00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0,00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32 323,03 </w:t>
            </w:r>
          </w:p>
        </w:tc>
      </w:tr>
      <w:tr w:rsidR="00085C62" w:rsidRPr="00085C62" w:rsidTr="00085C62">
        <w:trPr>
          <w:trHeight w:val="39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16 004,51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19 515,04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17 707,08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23 424,86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78 799,90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96 271,09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71 873,67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47 841,30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46 820,80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45 629,90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463 888,15 </w:t>
            </w:r>
          </w:p>
        </w:tc>
      </w:tr>
      <w:tr w:rsidR="00085C62" w:rsidRPr="00085C62" w:rsidTr="00083A3D">
        <w:trPr>
          <w:trHeight w:val="843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районный бюджет/бюджет муниципального округа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230 300,81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242 514,21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281 565,32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286 330,75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345 356,02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360 057,73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390 938,58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429 904,84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413 104,84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413 104,84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C62" w:rsidRPr="00085C62" w:rsidRDefault="00085C62" w:rsidP="0008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C6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3 393 177,94 </w:t>
            </w:r>
          </w:p>
        </w:tc>
      </w:tr>
    </w:tbl>
    <w:p w:rsidR="00B07A9A" w:rsidRDefault="00B07A9A" w:rsidP="00874AB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outlineLvl w:val="0"/>
        <w:rPr>
          <w:rFonts w:ascii="Times New Roman" w:eastAsia="Arial Unicode MS" w:hAnsi="Times New Roman" w:cs="Times New Roman"/>
          <w:b/>
          <w:color w:val="000000" w:themeColor="text1"/>
          <w:sz w:val="16"/>
          <w:szCs w:val="16"/>
          <w:lang w:eastAsia="ru-RU" w:bidi="ru-RU"/>
        </w:rPr>
      </w:pPr>
    </w:p>
    <w:p w:rsidR="001D12E4" w:rsidRPr="003B1E7C" w:rsidRDefault="001D12E4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2"/>
          <w:szCs w:val="12"/>
          <w:lang w:eastAsia="ru-RU" w:bidi="ru-RU"/>
        </w:rPr>
      </w:pPr>
    </w:p>
    <w:p w:rsidR="00DD688C" w:rsidRDefault="00DD688C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DD688C" w:rsidRDefault="00DD688C" w:rsidP="00FA73A5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3403" w:rsidRDefault="00FE3403" w:rsidP="004D3BDC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ectPr w:rsidR="00FE3403" w:rsidSect="006F7C95">
          <w:pgSz w:w="16840" w:h="11909" w:orient="landscape"/>
          <w:pgMar w:top="851" w:right="680" w:bottom="851" w:left="1134" w:header="0" w:footer="6" w:gutter="0"/>
          <w:cols w:space="720"/>
          <w:noEndnote/>
          <w:docGrid w:linePitch="360"/>
        </w:sectPr>
      </w:pPr>
    </w:p>
    <w:p w:rsidR="00E65F71" w:rsidRPr="006F54AC" w:rsidRDefault="00E65F71" w:rsidP="00E65F71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6F54A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lastRenderedPageBreak/>
        <w:t>Приложение 3</w:t>
      </w:r>
    </w:p>
    <w:p w:rsidR="00E65F71" w:rsidRPr="006F54AC" w:rsidRDefault="00E65F71" w:rsidP="00E65F71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6F54A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 муниципальной программе</w:t>
      </w:r>
    </w:p>
    <w:p w:rsidR="00E65F71" w:rsidRPr="006F54AC" w:rsidRDefault="00E65F71" w:rsidP="00E65F71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6F54A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«Развитие образования Таймырского </w:t>
      </w:r>
    </w:p>
    <w:p w:rsidR="00E65F71" w:rsidRPr="006F54AC" w:rsidRDefault="00E65F71" w:rsidP="00E65F71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6F54A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Долгано-Ненецкого муниципального округа»</w:t>
      </w:r>
    </w:p>
    <w:p w:rsidR="00E65F71" w:rsidRPr="006F54AC" w:rsidRDefault="00E65F71" w:rsidP="00E65F71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E65F71" w:rsidRPr="006F54AC" w:rsidRDefault="00E65F71" w:rsidP="00E65F71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E65F71" w:rsidRPr="006F54AC" w:rsidRDefault="00E65F71" w:rsidP="00E65F71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6F54A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РАСЧЕТ ЦЕЛЕВЫХ ПОКАЗАТЕЛЕЙ И ПОКАЗАТЕЛЕЙ РЕЗУЛЬТАТИВНОСТИ К МУНИЦИПАЛЬНОЙ ПРОГРАММЕ «РАЗВИТИЕ ОБРАЗОВАНИЯ ТАЙМЫРСКОГО ДОЛГАНО-НЕНЕЦКОГО</w:t>
      </w:r>
    </w:p>
    <w:p w:rsidR="00E65F71" w:rsidRPr="006F54AC" w:rsidRDefault="00E65F71" w:rsidP="00E65F71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6F54A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МУНИЦИПАЛЬНОГО ОКРУГА»</w:t>
      </w:r>
    </w:p>
    <w:p w:rsidR="00E65F71" w:rsidRPr="006F54AC" w:rsidRDefault="00E65F71" w:rsidP="00E65F71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tbl>
      <w:tblPr>
        <w:tblOverlap w:val="never"/>
        <w:tblW w:w="4787" w:type="pct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949"/>
        <w:gridCol w:w="7686"/>
      </w:tblGrid>
      <w:tr w:rsidR="00E65F71" w:rsidRPr="006F54AC" w:rsidTr="0024332D">
        <w:trPr>
          <w:trHeight w:val="475"/>
        </w:trPr>
        <w:tc>
          <w:tcPr>
            <w:tcW w:w="576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№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мероприятия</w:t>
            </w:r>
          </w:p>
        </w:tc>
        <w:tc>
          <w:tcPr>
            <w:tcW w:w="485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№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показателя</w:t>
            </w:r>
          </w:p>
        </w:tc>
        <w:tc>
          <w:tcPr>
            <w:tcW w:w="3939" w:type="pct"/>
            <w:shd w:val="clear" w:color="auto" w:fill="FFFFFF"/>
            <w:vAlign w:val="center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Наименование показателя</w:t>
            </w:r>
          </w:p>
        </w:tc>
      </w:tr>
      <w:tr w:rsidR="00E65F71" w:rsidRPr="006F54AC" w:rsidTr="0024332D">
        <w:trPr>
          <w:trHeight w:val="250"/>
        </w:trPr>
        <w:tc>
          <w:tcPr>
            <w:tcW w:w="576" w:type="pct"/>
            <w:vMerge w:val="restart"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 w:val="restart"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Целевой пока</w:t>
            </w:r>
            <w:r w:rsidRPr="006F54AC">
              <w:rPr>
                <w:rFonts w:ascii="Impact" w:eastAsia="Impact" w:hAnsi="Impact" w:cs="Impact"/>
                <w:sz w:val="14"/>
                <w:szCs w:val="14"/>
                <w:lang w:eastAsia="ru-RU" w:bidi="ru-RU"/>
              </w:rPr>
              <w:t>з</w:t>
            </w: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атель программы 1:</w:t>
            </w:r>
          </w:p>
        </w:tc>
      </w:tr>
      <w:tr w:rsidR="00E65F71" w:rsidRPr="006F54AC" w:rsidTr="0024332D">
        <w:trPr>
          <w:trHeight w:val="715"/>
        </w:trPr>
        <w:tc>
          <w:tcPr>
            <w:tcW w:w="576" w:type="pct"/>
            <w:vMerge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Доля детей в возрасте от 3 до 7 лет, получающих дошкольную образовательную услугу и (или) услуги по их содержанию в муниципальных образовательных организациях, в общей численности детей в возрасте от 3 до 7 лет, нуждающихся (состоящих в списке очередников)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25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Ч/ Ч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eastAsia="ru-RU" w:bidi="ru-RU"/>
              </w:rPr>
              <w:t>3-7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lang w:eastAsia="ru-RU" w:bidi="ru-RU"/>
              </w:rPr>
              <w:t xml:space="preserve"> х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100, где:</w:t>
            </w:r>
          </w:p>
        </w:tc>
      </w:tr>
      <w:tr w:rsidR="00E65F71" w:rsidRPr="006F54AC" w:rsidTr="0024332D">
        <w:trPr>
          <w:trHeight w:val="1166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Ч - численность детей в возрасте от 3 до 7 лет, получающих дошкольную образовательную услугу и (или) услугу по их содержанию в муниципальных образовательных организациях: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за 9 месяцев: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Автоматизированная информационная система «Прием заявлений в учреждения дошкольного образования» (далее – АИС);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по итогам года: 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</w:tr>
      <w:tr w:rsidR="00E65F71" w:rsidRPr="006F54AC" w:rsidTr="0024332D">
        <w:trPr>
          <w:trHeight w:val="941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Ч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eastAsia="ru-RU" w:bidi="ru-RU"/>
              </w:rPr>
              <w:t>3-7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lang w:eastAsia="ru-RU" w:bidi="ru-RU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численность детей в возрасте 3 - 7 лет, нуждающихся в данной услуге: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за 9 месяцев: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АИС;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по итогам года: 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</w:tr>
      <w:tr w:rsidR="00E65F71" w:rsidRPr="006F54AC" w:rsidTr="0024332D">
        <w:trPr>
          <w:trHeight w:val="259"/>
        </w:trPr>
        <w:tc>
          <w:tcPr>
            <w:tcW w:w="576" w:type="pct"/>
            <w:vMerge w:val="restart"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 w:val="restart"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Целевой пока</w:t>
            </w:r>
            <w:r w:rsidRPr="006F54AC">
              <w:rPr>
                <w:rFonts w:ascii="Impact" w:eastAsia="Impact" w:hAnsi="Impact" w:cs="Impact"/>
                <w:sz w:val="14"/>
                <w:szCs w:val="14"/>
                <w:lang w:eastAsia="ru-RU" w:bidi="ru-RU"/>
              </w:rPr>
              <w:t>з</w:t>
            </w: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атель программы 2:</w:t>
            </w:r>
          </w:p>
        </w:tc>
      </w:tr>
      <w:tr w:rsidR="00E65F71" w:rsidRPr="006F54AC" w:rsidTr="0024332D">
        <w:trPr>
          <w:trHeight w:val="413"/>
        </w:trPr>
        <w:tc>
          <w:tcPr>
            <w:tcW w:w="576" w:type="pct"/>
            <w:vMerge/>
            <w:vAlign w:val="center"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Доля детей, охваченных начальным общим, основным общим и средним общим образованием, к общей численности детей в возрасте 7 - 17 лет, осваивающих образовательные программы начального общего, основного общего и среднего общего образования</w:t>
            </w:r>
          </w:p>
        </w:tc>
      </w:tr>
      <w:tr w:rsidR="00E65F71" w:rsidRPr="006F54AC" w:rsidTr="0024332D">
        <w:trPr>
          <w:trHeight w:val="25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Ч/ Ч</w:t>
            </w:r>
            <w:r w:rsidRPr="006F54AC">
              <w:rPr>
                <w:rFonts w:ascii="Candara" w:eastAsia="Candara" w:hAnsi="Candara" w:cs="Candara"/>
                <w:sz w:val="12"/>
                <w:szCs w:val="12"/>
                <w:lang w:eastAsia="ru-RU" w:bidi="ru-RU"/>
              </w:rPr>
              <w:t>7-17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lang w:eastAsia="ru-RU" w:bidi="ru-RU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х 100, где:</w:t>
            </w:r>
          </w:p>
        </w:tc>
      </w:tr>
      <w:tr w:rsidR="00E65F71" w:rsidRPr="006F54AC" w:rsidTr="0024332D">
        <w:trPr>
          <w:trHeight w:val="415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Ч - численность учащихся, осваивающих программы начального общего, основного общего и среднего общего образования по классам очного обучения, очно-заочного обучения, заочного обучения (за исключением детей 7 лет, посещающих дошкольные образовательные организации, детей, обучающихся в краевых образовательных организациях и детей, осваивающих образовательные программы в других формах (семейная, самообразование, дистанционное)):</w:t>
            </w:r>
          </w:p>
          <w:p w:rsidR="00E65F71" w:rsidRPr="006F54AC" w:rsidRDefault="00E65F71" w:rsidP="0024332D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полугодие: к</w:t>
            </w:r>
            <w:r w:rsidRPr="006F54AC">
              <w:rPr>
                <w:rFonts w:ascii="Times New Roman" w:hAnsi="Times New Roman" w:cs="Times New Roman"/>
                <w:bCs/>
                <w:sz w:val="20"/>
                <w:szCs w:val="20"/>
              </w:rPr>
              <w:t>раевая информационно-аналитическая система управления образованием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КИАСУО)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;</w:t>
            </w:r>
          </w:p>
          <w:p w:rsidR="00E65F71" w:rsidRPr="006F54AC" w:rsidRDefault="00E65F71" w:rsidP="002433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за 9 месяцев, по итогам года: форма федерального статистического наблюдения 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</w:tr>
      <w:tr w:rsidR="00E65F71" w:rsidRPr="006F54AC" w:rsidTr="0024332D">
        <w:trPr>
          <w:trHeight w:val="25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Ч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eastAsia="ru-RU" w:bidi="ru-RU"/>
              </w:rPr>
              <w:t>7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lang w:eastAsia="ru-RU" w:bidi="ru-RU"/>
              </w:rPr>
              <w:t>_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eastAsia="ru-RU" w:bidi="ru-RU"/>
              </w:rPr>
              <w:t>17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lang w:eastAsia="ru-RU" w:bidi="ru-RU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общая численность детей в возрасте 7-17 лет, осваивающих образовательные программы начального общего, основного общего и среднего общего образования (за исключением детей 7 лет, посещающих дошкольные образовательные организации, детей, обучающихся в краевых образовательных организациях и детей, осваивающих образовательные программы в других формах (семейная, самообразование, дистанционное)):</w:t>
            </w:r>
          </w:p>
          <w:p w:rsidR="00E65F71" w:rsidRPr="006F54AC" w:rsidRDefault="00E65F71" w:rsidP="0024332D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за полугодие: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КИАСУО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за 9 месяцев, по итогам года: форма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</w:tr>
      <w:tr w:rsidR="00E65F71" w:rsidRPr="006F54AC" w:rsidTr="0024332D">
        <w:trPr>
          <w:trHeight w:val="25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Целевой пока</w:t>
            </w:r>
            <w:r w:rsidRPr="006F54AC">
              <w:rPr>
                <w:rFonts w:ascii="Impact" w:eastAsia="Impact" w:hAnsi="Impact" w:cs="Impact"/>
                <w:sz w:val="14"/>
                <w:szCs w:val="14"/>
                <w:lang w:eastAsia="ru-RU" w:bidi="ru-RU"/>
              </w:rPr>
              <w:t>з</w:t>
            </w: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атель программы 3:</w:t>
            </w:r>
          </w:p>
        </w:tc>
      </w:tr>
      <w:tr w:rsidR="00E65F71" w:rsidRPr="006F54AC" w:rsidTr="0024332D">
        <w:trPr>
          <w:trHeight w:val="48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Доля детей в возрасте от 5 до 18 лет, получающих услуги дополнительного образования, от общей численности детей в возрасте от 5 до 18 лет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446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center"/>
            <w:hideMark/>
          </w:tcPr>
          <w:p w:rsidR="00E65F71" w:rsidRPr="006F54AC" w:rsidRDefault="008D54B2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16"/>
                      <w:szCs w:val="16"/>
                      <w:lang w:bidi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bidi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bidi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6"/>
                  <w:szCs w:val="16"/>
                  <w:lang w:eastAsia="ru-RU" w:bidi="ru-RU"/>
                </w:rPr>
                <m:t xml:space="preserve"> х 100</m:t>
              </m:r>
            </m:oMath>
            <w:r w:rsidR="00E65F71"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, где:</w:t>
            </w:r>
          </w:p>
        </w:tc>
      </w:tr>
      <w:tr w:rsidR="00E65F71" w:rsidRPr="006F54AC" w:rsidTr="0024332D">
        <w:trPr>
          <w:trHeight w:val="127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eastAsia="ru-RU" w:bidi="ru-RU"/>
              </w:rPr>
              <w:t>1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общая численность детей в муниципальном округе в возрасте от 5 до 18 лет: 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за 9 месяцев, по итогам года: </w:t>
            </w:r>
            <w:r w:rsidRPr="006F54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данные Управления Федеральной службы государственной статистики по Красноярскому краю, республики Хакасия и республики Тыва «Возрастно-половой состав населения по однолетним возрастам по муниципальным округам, районам и городским округам Красноярского края» за предыдущий год</w:t>
            </w:r>
          </w:p>
        </w:tc>
      </w:tr>
      <w:tr w:rsidR="00E65F71" w:rsidRPr="006F54AC" w:rsidTr="0024332D">
        <w:trPr>
          <w:trHeight w:val="1037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eastAsia="ru-RU" w:bidi="ru-RU"/>
              </w:rPr>
              <w:t>2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Численность детей от 5 до 18 лет, охваченных программами дополнительного образования в образовательных организациях, подведомственных Управлению: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отчет за 9 месяцев, по итогам года: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Навигатор дополнительного образования Красноярского края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 w:val="restart"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 w:val="restart"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Целевой пока</w:t>
            </w:r>
            <w:r w:rsidRPr="006F54AC">
              <w:rPr>
                <w:rFonts w:ascii="Impact" w:eastAsia="Impact" w:hAnsi="Impact" w:cs="Impact"/>
                <w:sz w:val="14"/>
                <w:szCs w:val="14"/>
                <w:lang w:eastAsia="ru-RU" w:bidi="ru-RU"/>
              </w:rPr>
              <w:t>з</w:t>
            </w: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атель программы 4:</w:t>
            </w:r>
          </w:p>
        </w:tc>
      </w:tr>
      <w:tr w:rsidR="00E65F71" w:rsidRPr="006F54AC" w:rsidTr="0024332D">
        <w:trPr>
          <w:trHeight w:val="513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Доля детей школьного возраста, получивших услугу по организации отдыха детей и их оздоровления, от общего количества детей от 7 до 17 лет, обучающихся в общеобразовательных организациях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25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/ В х 100, где:</w:t>
            </w:r>
          </w:p>
        </w:tc>
      </w:tr>
      <w:tr w:rsidR="00E65F71" w:rsidRPr="006F54AC" w:rsidTr="0024332D">
        <w:trPr>
          <w:trHeight w:val="3308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- численность детей школьного возраста, охваченных организованным оздоровлением и отдыхом: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за 9 месяцев: «Парус – сведение отчетности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on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line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»;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по итогам года: отчет об осуществлении государственных полномочий по организации и обеспечению отдыха и оздоровления детей исполнительно-распорядительными органами местного самоуправления муниципальных районов, муниципальных округов и городских округов Красноярского края в соответствии с приложениями 1, 3 к приказу министерства образования Красноярского края от 24.09.2020 № 42-11-04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«Об утверждении периодичности, форм и сроков представления исполнительно-распорядительными органами местного самоуправления муниципальных районов, муниципальных округов и городских округов Красноярского края отчетов об осуществлении государственных полномочий по организации и обеспечению отдыха и оздоровления детей, а также об использовании финансовых средств, предоставленных из краевого бюджета для осуществления государственных полномочий по организации и обеспечению отдыха и оздоровления детей»</w:t>
            </w:r>
          </w:p>
        </w:tc>
      </w:tr>
      <w:tr w:rsidR="00E65F71" w:rsidRPr="006F54AC" w:rsidTr="0024332D">
        <w:trPr>
          <w:trHeight w:val="146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- численность учащихся, осваивающих программы начального общего, основного общего и среднего общего образования по классам очного обучения: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полугодие, за 9 месяцев, по итогам года: форма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за предыдущий год</w:t>
            </w:r>
          </w:p>
        </w:tc>
      </w:tr>
      <w:tr w:rsidR="00E65F71" w:rsidRPr="006F54AC" w:rsidTr="0024332D">
        <w:trPr>
          <w:trHeight w:val="341"/>
        </w:trPr>
        <w:tc>
          <w:tcPr>
            <w:tcW w:w="576" w:type="pct"/>
            <w:vMerge w:val="restart"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 w:val="restart"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Целевой показатель программы 5:</w:t>
            </w:r>
          </w:p>
        </w:tc>
      </w:tr>
      <w:tr w:rsidR="00E65F71" w:rsidRPr="006F54AC" w:rsidTr="0024332D">
        <w:trPr>
          <w:trHeight w:val="475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Доля детей школьного возраста, охваченных горячим питанием в общеобразовательных организациях муниципального округа</w:t>
            </w:r>
          </w:p>
        </w:tc>
      </w:tr>
      <w:tr w:rsidR="00E65F71" w:rsidRPr="006F54AC" w:rsidTr="0024332D">
        <w:trPr>
          <w:trHeight w:val="25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315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/ В х 100, где:</w:t>
            </w:r>
          </w:p>
        </w:tc>
      </w:tr>
      <w:tr w:rsidR="00E65F71" w:rsidRPr="006F54AC" w:rsidTr="0024332D">
        <w:trPr>
          <w:trHeight w:val="1267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- численность учащихся, охваченных горячим питанием в общеобразовательных организациях муниципального округа: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полугодие, за 9 месяцев, по итогам года:  ежеквартальный мониторинг организации питания в общеобразовательных учреждениях (письмо министерства образования Красноярского края от 21.12.2022 № 75-16045 «О проведении мониторинга»)</w:t>
            </w:r>
          </w:p>
        </w:tc>
      </w:tr>
      <w:tr w:rsidR="00E65F71" w:rsidRPr="006F54AC" w:rsidTr="0024332D">
        <w:trPr>
          <w:trHeight w:val="28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В- численность учащихся, осваивающих программы начального общего, основного общего и среднего общего образования по классам очного обучения (за исключением детей 7 лет, посещающих дошкольные образовательные организации, детей, обучающихся в краевых образовательных организациях и детей, осваивающих образовательные программы в других формах (семейная, самообразование, дистанционное)):</w:t>
            </w:r>
          </w:p>
          <w:p w:rsidR="00E65F71" w:rsidRPr="006F54AC" w:rsidRDefault="00E65F71" w:rsidP="0024332D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 xml:space="preserve">- отчет за полугодие, по итогам года: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КИАСУО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за 9 месяцев: форма федерального статистического наблюдения 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 w:val="restart"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 w:val="restart"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Целевой показатель к программе 6:</w:t>
            </w:r>
          </w:p>
        </w:tc>
      </w:tr>
      <w:tr w:rsidR="00E65F71" w:rsidRPr="006F54AC" w:rsidTr="0024332D">
        <w:trPr>
          <w:trHeight w:val="285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Доля достигнутых показателей результативности муниципальной программы</w:t>
            </w:r>
          </w:p>
        </w:tc>
      </w:tr>
      <w:tr w:rsidR="00E65F71" w:rsidRPr="006F54AC" w:rsidTr="0024332D">
        <w:trPr>
          <w:trHeight w:val="25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293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/ В х 100, где:</w:t>
            </w:r>
          </w:p>
        </w:tc>
      </w:tr>
      <w:tr w:rsidR="00E65F71" w:rsidRPr="006F54AC" w:rsidTr="0024332D">
        <w:trPr>
          <w:trHeight w:val="48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- количество достигнутых показателей результативности муниципальной программы (с исполнением 100%)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- общее количество показателей результативности муниципальной программы</w:t>
            </w:r>
          </w:p>
        </w:tc>
      </w:tr>
      <w:tr w:rsidR="00E65F71" w:rsidRPr="006F54AC" w:rsidTr="0024332D">
        <w:trPr>
          <w:trHeight w:val="249"/>
        </w:trPr>
        <w:tc>
          <w:tcPr>
            <w:tcW w:w="576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1.1.1 - 1.1.6</w:t>
            </w: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1.1.1</w:t>
            </w: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Показатель результативности 1.1.1:</w:t>
            </w:r>
          </w:p>
        </w:tc>
      </w:tr>
      <w:tr w:rsidR="00E65F71" w:rsidRPr="006F54AC" w:rsidTr="0024332D">
        <w:trPr>
          <w:trHeight w:val="557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2 месяцев до 6 лет, получающих дошкольную образовательную услугу и (или) услугу по их содержанию в муниципальных образовательных организациях, в общей численности детей в возрасте от 2 месяцев до 6 лет, получающих дошкольную образовательную услугу и (или) услугу по их содержанию в муниципальных образовательных организациях и детей в возрасте от 2 месяцев до 6 лет, нуждающихся в получении места в дошкольных организациях</w:t>
            </w:r>
          </w:p>
        </w:tc>
      </w:tr>
      <w:tr w:rsidR="00E65F71" w:rsidRPr="006F54AC" w:rsidTr="0024332D">
        <w:trPr>
          <w:trHeight w:val="25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Ч/ (Ч+Ч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lang w:bidi="ru-RU"/>
              </w:rPr>
              <w:t xml:space="preserve"> 2 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bidi="ru-RU"/>
              </w:rPr>
              <w:t>м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lang w:bidi="ru-RU"/>
              </w:rPr>
              <w:t xml:space="preserve"> – 6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)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lang w:bidi="ru-RU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х100, где:</w:t>
            </w:r>
          </w:p>
        </w:tc>
      </w:tr>
      <w:tr w:rsidR="00E65F71" w:rsidRPr="006F54AC" w:rsidTr="0024332D">
        <w:trPr>
          <w:trHeight w:val="27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Ч - численность детей в возрасте 2 месяца - 6 лет, получающих дошкольную образовательную услугу и (или) услугу по их содержанию в муниципальных образовательных организациях: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за полугодие, за 9 месяцев: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АИС;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по итогам года: 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</w:p>
        </w:tc>
      </w:tr>
      <w:tr w:rsidR="00E65F71" w:rsidRPr="006F54AC" w:rsidTr="0024332D">
        <w:trPr>
          <w:trHeight w:val="1607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Ч 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lang w:bidi="ru-RU"/>
              </w:rPr>
              <w:t>2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bidi="ru-RU"/>
              </w:rPr>
              <w:t>м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lang w:bidi="ru-RU"/>
              </w:rPr>
              <w:t xml:space="preserve">–6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 численность детей в возрасте 2 месяца - 6 лет, состоящих в списках очередников (нуждающихся):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за 9 месяцев: </w:t>
            </w:r>
            <w:r w:rsidRPr="006F54AC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АИС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по итогам года: отчет по итогам года: 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</w:tr>
      <w:tr w:rsidR="00E65F71" w:rsidRPr="006F54AC" w:rsidTr="0024332D">
        <w:trPr>
          <w:trHeight w:val="25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1.1.2</w:t>
            </w: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Показатель результативности 1.1.2:</w:t>
            </w:r>
          </w:p>
        </w:tc>
      </w:tr>
      <w:tr w:rsidR="00E65F71" w:rsidRPr="006F54AC" w:rsidTr="0024332D">
        <w:trPr>
          <w:trHeight w:val="941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shd w:val="clear" w:color="auto" w:fill="FFFFFF"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1,5 до 3 лет, получающих дошкольную образовательную услугу и (или) услугу по их содержанию в муниципальных образовательных организациях, в общей численности детей в возрасте от 1,5 до 3 лет, получающих дошкольную образовательную услугу и (или) услугу по их содержанию в муниципальных образовательных организациях и детей в возрасте от 1,5 до 3 лет, состоящих в списках очередников (заявившихся)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Ч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bidi="ru-RU"/>
              </w:rPr>
              <w:t>1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/( Ч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bidi="ru-RU"/>
              </w:rPr>
              <w:t xml:space="preserve">1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+Ч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bidi="ru-RU"/>
              </w:rPr>
              <w:t>2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) х 100, где:</w:t>
            </w:r>
          </w:p>
        </w:tc>
      </w:tr>
      <w:tr w:rsidR="00E65F71" w:rsidRPr="006F54AC" w:rsidTr="0024332D">
        <w:trPr>
          <w:trHeight w:val="1186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Ч</w:t>
            </w:r>
            <w:r w:rsidRPr="006F54AC">
              <w:rPr>
                <w:rFonts w:ascii="Times New Roman" w:eastAsia="Times New Roman" w:hAnsi="Times New Roman" w:cs="Times New Roman"/>
                <w:sz w:val="13"/>
                <w:szCs w:val="13"/>
                <w:vertAlign w:val="subscript"/>
                <w:lang w:bidi="ru-RU"/>
              </w:rPr>
              <w:t>1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 численность детей в возрасте от 1,5 до 3 лет, получающих дошкольную образовательную услугу и (или) услугу по их содержанию в муниципальных образовательных организациях: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-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отчет за полугодие, за 9 месяцев: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АИС;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 отчет по итогам года: 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Ч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bidi="ru-RU"/>
              </w:rPr>
              <w:t>2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 численность детей в возрасте от 1,5 до 3, состоящих в списках очередников (заявившихся):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за 9 месяцев: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АИС;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 отчет по итогам года: 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</w:tr>
      <w:tr w:rsidR="00E65F71" w:rsidRPr="006F54AC" w:rsidTr="0024332D">
        <w:trPr>
          <w:trHeight w:val="254"/>
        </w:trPr>
        <w:tc>
          <w:tcPr>
            <w:tcW w:w="576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1.2.1, 1.2.2,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1.2.3, 1.2.5</w:t>
            </w: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1.1.4</w:t>
            </w: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Показатель результативности 1.1.4:</w:t>
            </w:r>
          </w:p>
        </w:tc>
      </w:tr>
      <w:tr w:rsidR="00E65F71" w:rsidRPr="006F54AC" w:rsidTr="0024332D">
        <w:trPr>
          <w:trHeight w:val="71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Доля выпускников муниципальных общеобразовательных организаций, получивших аттестат о среднем образовании, в численности выпускников допущенных к итоговой аттестации по образовательным программам среднего общего образования  муниципальных общеобразовательных организаций</w:t>
            </w:r>
          </w:p>
        </w:tc>
      </w:tr>
      <w:tr w:rsidR="00E65F71" w:rsidRPr="006F54AC" w:rsidTr="0024332D">
        <w:trPr>
          <w:trHeight w:val="29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281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(В</w:t>
            </w:r>
            <w:r w:rsidRPr="006F54AC">
              <w:rPr>
                <w:rFonts w:ascii="Times New Roman" w:eastAsia="Times New Roman" w:hAnsi="Times New Roman" w:cs="Times New Roman"/>
                <w:sz w:val="8"/>
                <w:szCs w:val="8"/>
                <w:lang w:eastAsia="ru-RU" w:bidi="ru-RU"/>
              </w:rPr>
              <w:t>1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/ В</w:t>
            </w:r>
            <w:r w:rsidRPr="006F54AC">
              <w:rPr>
                <w:rFonts w:ascii="Times New Roman" w:eastAsia="Candara" w:hAnsi="Times New Roman" w:cs="Times New Roman"/>
                <w:sz w:val="8"/>
                <w:szCs w:val="8"/>
                <w:lang w:eastAsia="ru-RU" w:bidi="ru-RU"/>
              </w:rPr>
              <w:t>2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) х 100, где:</w:t>
            </w:r>
          </w:p>
        </w:tc>
      </w:tr>
      <w:tr w:rsidR="00E65F71" w:rsidRPr="006F54AC" w:rsidTr="0024332D">
        <w:trPr>
          <w:trHeight w:val="2113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</w:t>
            </w:r>
            <w:r w:rsidRPr="006F54AC">
              <w:rPr>
                <w:rFonts w:ascii="Times New Roman" w:eastAsia="Candara" w:hAnsi="Times New Roman" w:cs="Times New Roman"/>
                <w:sz w:val="8"/>
                <w:szCs w:val="8"/>
                <w:lang w:eastAsia="ru-RU" w:bidi="ru-RU"/>
              </w:rPr>
              <w:t>2</w:t>
            </w:r>
            <w:r w:rsidRPr="006F54AC">
              <w:rPr>
                <w:rFonts w:ascii="Times New Roman" w:eastAsia="Times New Roman" w:hAnsi="Times New Roman" w:cs="Times New Roman"/>
                <w:sz w:val="8"/>
                <w:szCs w:val="8"/>
                <w:lang w:bidi="en-US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-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допущенных к итоговой аттестации по образовательным программам среднего общего образования по классам очного обучения, очно-заочного обучения, заочного обучения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:</w:t>
            </w:r>
          </w:p>
          <w:p w:rsidR="00E65F71" w:rsidRPr="006F54AC" w:rsidRDefault="00E65F71" w:rsidP="0024332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личный кабинет муниципального округа в Региональной базе данных (далее - личный кабинет РБД)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;</w:t>
            </w:r>
          </w:p>
          <w:p w:rsidR="00E65F71" w:rsidRPr="006F54AC" w:rsidRDefault="00E65F71" w:rsidP="0024332D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за 9 месяцев, по итогам года:  форма   федерального   статистического  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</w:tr>
      <w:tr w:rsidR="00E65F71" w:rsidRPr="006F54AC" w:rsidTr="0024332D">
        <w:trPr>
          <w:trHeight w:val="5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</w:t>
            </w:r>
            <w:r w:rsidRPr="006F54AC">
              <w:rPr>
                <w:rFonts w:ascii="Times New Roman" w:eastAsia="Times New Roman" w:hAnsi="Times New Roman" w:cs="Times New Roman"/>
                <w:sz w:val="8"/>
                <w:szCs w:val="8"/>
                <w:lang w:eastAsia="ru-RU" w:bidi="ru-RU"/>
              </w:rPr>
              <w:t>1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получивших аттестат о среднем общем образовании по классам очного обучения, очно-заочного обучения, заочного обучения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:</w:t>
            </w:r>
          </w:p>
          <w:p w:rsidR="00E65F71" w:rsidRPr="006F54AC" w:rsidRDefault="00E65F71" w:rsidP="0024332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 отчет за полугодие: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личный кабинет РБД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за 9 месяцев, по итогам года: форма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</w:tr>
      <w:tr w:rsidR="00E65F71" w:rsidRPr="006F54AC" w:rsidTr="0024332D">
        <w:trPr>
          <w:trHeight w:val="245"/>
        </w:trPr>
        <w:tc>
          <w:tcPr>
            <w:tcW w:w="576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1.2.1, 1.2.2, 1.2.3, 1.2.5</w:t>
            </w: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1.1.5</w:t>
            </w: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Показатель результативности 1.1.5:</w:t>
            </w:r>
          </w:p>
        </w:tc>
      </w:tr>
      <w:tr w:rsidR="00E65F71" w:rsidRPr="006F54AC" w:rsidTr="0024332D">
        <w:trPr>
          <w:trHeight w:val="931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</w:t>
            </w:r>
          </w:p>
        </w:tc>
      </w:tr>
      <w:tr w:rsidR="00E65F71" w:rsidRPr="006F54AC" w:rsidTr="0024332D">
        <w:trPr>
          <w:trHeight w:val="311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272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</w:t>
            </w:r>
            <w:r w:rsidRPr="006F54AC">
              <w:rPr>
                <w:rFonts w:ascii="Times New Roman" w:eastAsia="Times New Roman" w:hAnsi="Times New Roman" w:cs="Times New Roman"/>
                <w:sz w:val="8"/>
                <w:szCs w:val="8"/>
                <w:lang w:eastAsia="ru-RU" w:bidi="ru-RU"/>
              </w:rPr>
              <w:t>2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/В</w:t>
            </w:r>
            <w:r w:rsidRPr="006F54AC">
              <w:rPr>
                <w:rFonts w:ascii="Times New Roman" w:eastAsia="Times New Roman" w:hAnsi="Times New Roman" w:cs="Times New Roman"/>
                <w:sz w:val="8"/>
                <w:szCs w:val="8"/>
                <w:lang w:eastAsia="ru-RU" w:bidi="ru-RU"/>
              </w:rPr>
              <w:t>1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х 100, где:</w:t>
            </w:r>
          </w:p>
        </w:tc>
      </w:tr>
      <w:tr w:rsidR="00E65F71" w:rsidRPr="006F54AC" w:rsidTr="0024332D">
        <w:trPr>
          <w:trHeight w:val="841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B</w:t>
            </w:r>
            <w:r w:rsidRPr="006F54AC">
              <w:rPr>
                <w:rFonts w:ascii="Times New Roman" w:eastAsia="Times New Roman" w:hAnsi="Times New Roman" w:cs="Times New Roman"/>
                <w:sz w:val="8"/>
                <w:szCs w:val="8"/>
                <w:lang w:bidi="en-US"/>
              </w:rPr>
              <w:t>1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-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численность выпускников, сдававших единый государственный экзамен по русскому языку и математике по образовательным программам среднего общего образования по классам очного обучения, очно-заочного обучения, заочного обучения:</w:t>
            </w:r>
          </w:p>
          <w:p w:rsidR="00E65F71" w:rsidRPr="006F54AC" w:rsidRDefault="00E65F71" w:rsidP="0024332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личный кабинет РБД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9 месяцев, по итогам года: форма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</w:tr>
      <w:tr w:rsidR="00E65F71" w:rsidRPr="006F54AC" w:rsidTr="0024332D">
        <w:trPr>
          <w:trHeight w:val="841"/>
        </w:trPr>
        <w:tc>
          <w:tcPr>
            <w:tcW w:w="576" w:type="pct"/>
            <w:vMerge/>
            <w:vAlign w:val="center"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</w:t>
            </w:r>
            <w:r w:rsidRPr="006F54AC">
              <w:rPr>
                <w:rFonts w:ascii="Times New Roman" w:eastAsia="Candara" w:hAnsi="Times New Roman" w:cs="Times New Roman"/>
                <w:sz w:val="8"/>
                <w:szCs w:val="8"/>
                <w:lang w:eastAsia="ru-RU" w:bidi="ru-RU"/>
              </w:rPr>
              <w:t>2</w:t>
            </w:r>
            <w:r w:rsidRPr="006F54AC">
              <w:rPr>
                <w:rFonts w:ascii="Candara" w:eastAsia="Candara" w:hAnsi="Candara" w:cs="Candara"/>
                <w:sz w:val="11"/>
                <w:szCs w:val="11"/>
                <w:lang w:eastAsia="ru-RU" w:bidi="ru-RU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численность выпускников, сдавших единый государственный экзамен по русскому языку и математике по образовательным программам среднего общего образования по классам очного обучения, очно-заочного обучения, заочного обучения:</w:t>
            </w:r>
          </w:p>
          <w:p w:rsidR="00E65F71" w:rsidRPr="006F54AC" w:rsidRDefault="00E65F71" w:rsidP="0024332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личный кабинет РБД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9 месяцев, по итогам года: форма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</w:tr>
      <w:tr w:rsidR="00E65F71" w:rsidRPr="006F54AC" w:rsidTr="0024332D">
        <w:trPr>
          <w:trHeight w:val="250"/>
        </w:trPr>
        <w:tc>
          <w:tcPr>
            <w:tcW w:w="576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1.2.4</w:t>
            </w: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1.1.6</w:t>
            </w: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Показатель результативности 1.1.6:</w:t>
            </w:r>
          </w:p>
        </w:tc>
      </w:tr>
      <w:tr w:rsidR="00E65F71" w:rsidRPr="006F54AC" w:rsidTr="0024332D">
        <w:trPr>
          <w:trHeight w:val="69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A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Доля педагогических работников, повысивших уровень профессионального мастерства по дополнительным профессиональным программам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от общей численности педагогических работников</w:t>
            </w:r>
          </w:p>
        </w:tc>
      </w:tr>
      <w:tr w:rsidR="00E65F71" w:rsidRPr="006F54AC" w:rsidTr="0024332D">
        <w:trPr>
          <w:trHeight w:val="283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39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center"/>
            <w:hideMark/>
          </w:tcPr>
          <w:p w:rsidR="00E65F71" w:rsidRPr="006F54AC" w:rsidRDefault="008D54B2" w:rsidP="0024332D">
            <w:pPr>
              <w:widowControl w:val="0"/>
              <w:spacing w:after="0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16"/>
                      <w:szCs w:val="16"/>
                      <w:lang w:bidi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bidi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bidi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6"/>
                  <w:szCs w:val="16"/>
                  <w:lang w:eastAsia="ru-RU" w:bidi="ru-RU"/>
                </w:rPr>
                <m:t xml:space="preserve"> х 100</m:t>
              </m:r>
            </m:oMath>
            <w:r w:rsidR="00E65F71"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где:                                       </w:t>
            </w:r>
          </w:p>
        </w:tc>
      </w:tr>
      <w:tr w:rsidR="00E65F71" w:rsidRPr="006F54AC" w:rsidTr="0024332D">
        <w:trPr>
          <w:trHeight w:val="27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1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общая численность педагогических работников: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в дошкольных организациях: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за полугодие, за 9 месяцев, по итогам года: 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общеобразовательных организациях: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за 9 месяцев, по итогам года: форма федерального статистического наблюдения № ОО-1 «Сведения об организации, осуществляющей образовательную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деятельность по образовательным программам начального общего, основного общего, среднего общего образования»;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организациях дополнительного образования детей: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полугодие, за 9 месяцев, по итогам года: форма федерального статистического наблюдения № 1-ДОД «Сведения об организации, осуществляющей деятельность по дополнительным общеобразовательным программам детей»</w:t>
            </w:r>
          </w:p>
        </w:tc>
      </w:tr>
      <w:tr w:rsidR="00E65F71" w:rsidRPr="006F54AC" w:rsidTr="0024332D">
        <w:trPr>
          <w:trHeight w:val="27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2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ч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 xml:space="preserve">исленность педагогических работников, </w:t>
            </w:r>
            <w:r w:rsidRPr="006F54A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повысивших уровень профессионального мастерства по дополнительным профессиональным программам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полугодие, за 9 месяцев, по итогам года: информация об обучении по дополнительным профессиональным программам педагогических работников ОО муниципального округа в соответствии с приложением 3 к приказу Управления от 28.12.2022 № 1199 «Об утверждении форм сбора информации»</w:t>
            </w:r>
          </w:p>
        </w:tc>
      </w:tr>
      <w:tr w:rsidR="00E65F71" w:rsidRPr="006F54AC" w:rsidTr="0024332D">
        <w:trPr>
          <w:trHeight w:val="283"/>
        </w:trPr>
        <w:tc>
          <w:tcPr>
            <w:tcW w:w="576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1.2.7, 1.2.8, 1.2.11</w:t>
            </w: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1.1.7</w:t>
            </w: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Показатель результативности 1.1.7:</w:t>
            </w:r>
          </w:p>
        </w:tc>
      </w:tr>
      <w:tr w:rsidR="00E65F71" w:rsidRPr="006F54AC" w:rsidTr="0024332D">
        <w:trPr>
          <w:trHeight w:val="502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4AC">
              <w:rPr>
                <w:rFonts w:ascii="Times New Roman" w:eastAsia="Calibri" w:hAnsi="Times New Roman" w:cs="Times New Roman"/>
                <w:sz w:val="20"/>
                <w:szCs w:val="20"/>
              </w:rPr>
              <w:t>Уровень готовности муниципальных общеобразовательных организаций к новому учебному году</w:t>
            </w:r>
          </w:p>
        </w:tc>
      </w:tr>
      <w:tr w:rsidR="00E65F71" w:rsidRPr="006F54AC" w:rsidTr="0024332D">
        <w:trPr>
          <w:trHeight w:val="278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278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/ В х 100, где:</w:t>
            </w:r>
          </w:p>
        </w:tc>
      </w:tr>
      <w:tr w:rsidR="00E65F71" w:rsidRPr="006F54AC" w:rsidTr="0024332D">
        <w:trPr>
          <w:trHeight w:val="116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 xml:space="preserve">А - количество муниципальных </w:t>
            </w:r>
            <w:r w:rsidRPr="006F54AC">
              <w:rPr>
                <w:rFonts w:ascii="Times New Roman" w:eastAsia="Calibri" w:hAnsi="Times New Roman" w:cs="Times New Roman"/>
                <w:sz w:val="20"/>
                <w:szCs w:val="20"/>
              </w:rPr>
              <w:t>общеобразовательных организаций, принятых к новому учебному году:</w:t>
            </w:r>
          </w:p>
          <w:p w:rsidR="00E65F71" w:rsidRPr="006F54AC" w:rsidRDefault="00E65F71" w:rsidP="0024332D">
            <w:pPr>
              <w:spacing w:after="0" w:line="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за полугодие, за 9 месяцев, по итогам года: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 xml:space="preserve">акты приемки </w:t>
            </w:r>
            <w:r w:rsidRPr="006F54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общеобразовательных организаций к новому учебному году, утвержденные муниципальной комиссией по проверке готовности общеобразовательных организаций к новому учебному году </w:t>
            </w:r>
          </w:p>
        </w:tc>
      </w:tr>
      <w:tr w:rsidR="00E65F71" w:rsidRPr="006F54AC" w:rsidTr="0024332D">
        <w:trPr>
          <w:trHeight w:val="75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- общее количество муниципальных общеобразовательных организаций: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полугодие, за 9 месяцев, по итогам года:  постановление Администрации муниципального района об утверждении сети муниципальных образовательных организаций муниципального округа на учебный год (утверждается ежегодно)</w:t>
            </w:r>
          </w:p>
        </w:tc>
      </w:tr>
      <w:tr w:rsidR="00E65F71" w:rsidRPr="006F54AC" w:rsidTr="0024332D">
        <w:trPr>
          <w:trHeight w:val="283"/>
        </w:trPr>
        <w:tc>
          <w:tcPr>
            <w:tcW w:w="576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1.3.1, 1.3.2, 1.3.3</w:t>
            </w: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1.1.8</w:t>
            </w: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Показатель результативности 1.1.8:</w:t>
            </w:r>
          </w:p>
        </w:tc>
      </w:tr>
      <w:tr w:rsidR="00E65F71" w:rsidRPr="006F54AC" w:rsidTr="0024332D">
        <w:trPr>
          <w:trHeight w:val="701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Доля детей, включенных в инженерно-технологическое образование, старшего дошкольного возраста, школьного, а также детей, обучающихся в муниципальных образовательных организациях дополнительного образования</w:t>
            </w:r>
          </w:p>
        </w:tc>
      </w:tr>
      <w:tr w:rsidR="00E65F71" w:rsidRPr="006F54AC" w:rsidTr="0024332D">
        <w:trPr>
          <w:trHeight w:val="20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387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8D54B2" w:rsidP="0024332D">
            <w:pPr>
              <w:widowControl w:val="0"/>
              <w:spacing w:after="0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16"/>
                      <w:szCs w:val="16"/>
                      <w:lang w:bidi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bidi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bidi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6"/>
                  <w:szCs w:val="16"/>
                  <w:lang w:eastAsia="ru-RU" w:bidi="ru-RU"/>
                </w:rPr>
                <m:t xml:space="preserve"> х 100</m:t>
              </m:r>
            </m:oMath>
            <w:r w:rsidR="00E65F71"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где:                                       </w:t>
            </w:r>
          </w:p>
        </w:tc>
      </w:tr>
      <w:tr w:rsidR="00E65F71" w:rsidRPr="006F54AC" w:rsidTr="0024332D">
        <w:trPr>
          <w:trHeight w:val="273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hd w:val="clear" w:color="auto" w:fill="FFFFFF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1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численность детей, старшего дошкольного возраста (5-7 лет), школьного, а также детей, обучающихся в муниципальных образовательных организациях дополнительного образования, включенных в инженерно-технологическое образование: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за полугодие, за 9 месяцев, по итогам года: информация о реализации программ инженерно-технологического профиля в образовательных организациях, реализующих программы дошкольного образования, в соответствии с приложением 1 к приказу Управления от 28.12.2022 № 1199 «Об утверждении форм сбора информации»</w:t>
            </w:r>
          </w:p>
        </w:tc>
      </w:tr>
      <w:tr w:rsidR="00E65F71" w:rsidRPr="006F54AC" w:rsidTr="0024332D">
        <w:trPr>
          <w:trHeight w:val="556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2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-общая численность детей, старшего дошкольного возраста (5-7 лет):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в дошкольных организациях: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полугодие, за 9 месяцев: АИС;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по итогам года: форма федерального статистического наблюдения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в общеобразовательных организациях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(за исключением детей 7 лет, посещающих дошкольные образовательные организации, детей, обучающихся в краевых образовательных организациях и детей, осваивающих образовательные программы в других формах (семейная, самообразование, дистанционное)):</w:t>
            </w:r>
          </w:p>
          <w:p w:rsidR="00E65F71" w:rsidRPr="006F54AC" w:rsidRDefault="00E65F71" w:rsidP="0024332D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за 9 месяцев, по итогам года: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КИАСУО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в организациях дополнительного образования детей: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за 9 месяцев, по итогам года: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Навигатор дополнительного образования Красноярского края</w:t>
            </w:r>
          </w:p>
        </w:tc>
      </w:tr>
      <w:tr w:rsidR="00E65F71" w:rsidRPr="006F54AC" w:rsidTr="0024332D">
        <w:trPr>
          <w:trHeight w:val="257"/>
        </w:trPr>
        <w:tc>
          <w:tcPr>
            <w:tcW w:w="576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1.4.1, 1.4.2, 1.4.3</w:t>
            </w: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1.1.9</w:t>
            </w: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Показатель результативности 1.1.9:</w:t>
            </w:r>
          </w:p>
        </w:tc>
      </w:tr>
      <w:tr w:rsidR="00E65F71" w:rsidRPr="006F54AC" w:rsidTr="0024332D">
        <w:trPr>
          <w:trHeight w:val="315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Доля обучающихся, включенных в олимпиадное и исследовательское движение школьников, в общем количестве обучающихся</w:t>
            </w:r>
          </w:p>
        </w:tc>
      </w:tr>
      <w:tr w:rsidR="00E65F71" w:rsidRPr="006F54AC" w:rsidTr="0024332D">
        <w:trPr>
          <w:trHeight w:val="278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482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center"/>
            <w:hideMark/>
          </w:tcPr>
          <w:p w:rsidR="00E65F71" w:rsidRPr="006F54AC" w:rsidRDefault="008D54B2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16"/>
                      <w:szCs w:val="16"/>
                      <w:lang w:bidi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bidi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bidi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6"/>
                          <w:szCs w:val="16"/>
                          <w:lang w:eastAsia="ru-RU" w:bidi="ru-RU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6"/>
                  <w:szCs w:val="16"/>
                  <w:lang w:eastAsia="ru-RU" w:bidi="ru-RU"/>
                </w:rPr>
                <m:t xml:space="preserve"> х 100</m:t>
              </m:r>
            </m:oMath>
            <w:r w:rsidR="00E65F71"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где:                                       </w:t>
            </w:r>
          </w:p>
        </w:tc>
      </w:tr>
      <w:tr w:rsidR="00E65F71" w:rsidRPr="006F54AC" w:rsidTr="0024332D">
        <w:trPr>
          <w:trHeight w:val="27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F54AC">
              <w:rPr>
                <w:rFonts w:ascii="Candara" w:eastAsia="Candara" w:hAnsi="Candara" w:cs="Candara"/>
                <w:sz w:val="11"/>
                <w:szCs w:val="11"/>
                <w:lang w:eastAsia="ru-RU" w:bidi="ru-RU"/>
              </w:rPr>
              <w:t>1 -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численность учащихся, осваивающих программы начального общего, основного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общего и среднего общего образования по классам очного обучения (за исключением детей 7 лет, посещающих дошкольные образовательные организации, детей, обучающихся в краевых образовательных организациях и детей, осваивающих образовательные программы в других формах (семейная, самообразование, дистанционное)):</w:t>
            </w:r>
          </w:p>
          <w:p w:rsidR="00E65F71" w:rsidRPr="006F54AC" w:rsidRDefault="00E65F71" w:rsidP="0024332D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по итогам года: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КИАСУО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9 месяцев: форма федерального статистического наблюдения 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</w:tr>
      <w:tr w:rsidR="00E65F71" w:rsidRPr="006F54AC" w:rsidTr="0024332D">
        <w:trPr>
          <w:trHeight w:val="273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2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численность учащихся, включенных в олимпиадное и исследовательское движение: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полугодие, за 9 месяцев, по итогам года:  информация о достижениях, участии обучающихся муниципального округа в мероприятиях муниципального, краевого, всероссийского, окружного, международного уровня в соответствии с приложением 2 к приказу Управления от 28.12.2022 № 1199 «Об утверждении форм сбора информации»</w:t>
            </w:r>
          </w:p>
        </w:tc>
      </w:tr>
      <w:tr w:rsidR="00E65F71" w:rsidRPr="006F54AC" w:rsidTr="0024332D">
        <w:trPr>
          <w:trHeight w:val="201"/>
        </w:trPr>
        <w:tc>
          <w:tcPr>
            <w:tcW w:w="576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1.3.7</w:t>
            </w: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1.1.12</w:t>
            </w: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результативности 1.1.12:</w:t>
            </w:r>
          </w:p>
        </w:tc>
      </w:tr>
      <w:tr w:rsidR="00E65F71" w:rsidRPr="006F54AC" w:rsidTr="0024332D">
        <w:trPr>
          <w:trHeight w:val="50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Доля детей, охваченных системой персонифицированного финансирования дополнительного образования по социальным сертификатам от общего числа детей, проживающих на территории муниципального округа</w:t>
            </w:r>
          </w:p>
        </w:tc>
      </w:tr>
      <w:tr w:rsidR="00E65F71" w:rsidRPr="006F54AC" w:rsidTr="0024332D">
        <w:trPr>
          <w:trHeight w:val="20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338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center"/>
            <w:hideMark/>
          </w:tcPr>
          <w:p w:rsidR="00E65F71" w:rsidRPr="006F54AC" w:rsidRDefault="00E65F71" w:rsidP="0024332D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4A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 </w:t>
            </w:r>
            <w:r w:rsidRPr="006F54AC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серт. /</w:t>
            </w:r>
            <w:r w:rsidRPr="006F54A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 </w:t>
            </w:r>
            <w:r w:rsidRPr="006F54AC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всего </w:t>
            </w:r>
            <w:r w:rsidRPr="006F54A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 100,где:</w:t>
            </w:r>
          </w:p>
        </w:tc>
      </w:tr>
      <w:tr w:rsidR="00E65F71" w:rsidRPr="006F54AC" w:rsidTr="0024332D">
        <w:trPr>
          <w:trHeight w:val="927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6F54A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П</w:t>
            </w:r>
            <w:r w:rsidRPr="006F54AC">
              <w:rPr>
                <w:rFonts w:ascii="Times New Roman" w:eastAsia="Calibri" w:hAnsi="Times New Roman" w:cs="Calibri"/>
                <w:sz w:val="20"/>
                <w:szCs w:val="20"/>
                <w:vertAlign w:val="subscript"/>
                <w:lang w:eastAsia="ru-RU"/>
              </w:rPr>
              <w:t>серт.</w:t>
            </w:r>
            <w:r w:rsidRPr="006F54AC">
              <w:rPr>
                <w:rFonts w:ascii="Times New Roman" w:eastAsia="Calibri" w:hAnsi="Times New Roman" w:cs="Calibri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6F54AC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>– общая численность детей в возрасте от 5 до 18 лет, использующих социальные сертификаты в рамках системы персонифицированного финансирования дополнительного образования: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hAnsi="Times New Roman"/>
                <w:sz w:val="20"/>
              </w:rPr>
              <w:t xml:space="preserve"> </w:t>
            </w:r>
            <w:r w:rsidRPr="006F54AC">
              <w:rPr>
                <w:rFonts w:ascii="Times New Roman" w:hAnsi="Times New Roman"/>
                <w:sz w:val="20"/>
                <w:lang w:bidi="ru-RU"/>
              </w:rPr>
              <w:t xml:space="preserve">- отчет за полугодие, за 9 месяцев, по итогам года: </w:t>
            </w:r>
            <w:r w:rsidRPr="006F54AC">
              <w:rPr>
                <w:rFonts w:ascii="Times New Roman" w:hAnsi="Times New Roman"/>
                <w:sz w:val="20"/>
              </w:rPr>
              <w:t>Навигатор дополнительного образования Красноярского края</w:t>
            </w:r>
          </w:p>
        </w:tc>
      </w:tr>
      <w:tr w:rsidR="00E65F71" w:rsidRPr="006F54AC" w:rsidTr="0024332D">
        <w:trPr>
          <w:trHeight w:val="27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center"/>
            <w:hideMark/>
          </w:tcPr>
          <w:p w:rsidR="00E65F71" w:rsidRPr="006F54AC" w:rsidRDefault="00E65F71" w:rsidP="0024332D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 </w:t>
            </w:r>
            <w:r w:rsidRPr="006F54AC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всего </w:t>
            </w:r>
            <w:r w:rsidRPr="006F54AC">
              <w:rPr>
                <w:rFonts w:ascii="Times New Roman" w:hAnsi="Times New Roman" w:cs="Times New Roman"/>
                <w:lang w:eastAsia="ru-RU"/>
              </w:rPr>
              <w:t xml:space="preserve">–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общая численность детей в муниципальном округе в возрасте от 5 до 18 лет:</w:t>
            </w:r>
          </w:p>
          <w:p w:rsidR="00E65F71" w:rsidRPr="006F54AC" w:rsidRDefault="00E65F71" w:rsidP="0024332D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за 9 месяцев, по итогам года: </w:t>
            </w:r>
            <w:r w:rsidRPr="006F54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данные Управления Федеральной службы государственной статистики по Красноярскому краю, республики Хакасия и республики Тыва «Возрастно-половой состав населения по однолетним возрастам по муниципальным округам, районам и городским округам Красноярского края» за предыдущий год</w:t>
            </w:r>
          </w:p>
        </w:tc>
      </w:tr>
      <w:tr w:rsidR="00E65F71" w:rsidRPr="006F54AC" w:rsidTr="0024332D">
        <w:trPr>
          <w:trHeight w:val="283"/>
        </w:trPr>
        <w:tc>
          <w:tcPr>
            <w:tcW w:w="576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2.3.2</w:t>
            </w: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1.2.3</w:t>
            </w: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Показатель результативности 1.2.3:</w:t>
            </w:r>
          </w:p>
        </w:tc>
      </w:tr>
      <w:tr w:rsidR="00E65F71" w:rsidRPr="006F54AC" w:rsidTr="0024332D">
        <w:trPr>
          <w:trHeight w:val="47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Доля детей школьного возраста, охваченных социальным питанием в общеобразовательных организациях муниципального округа</w:t>
            </w:r>
          </w:p>
        </w:tc>
      </w:tr>
      <w:tr w:rsidR="00E65F71" w:rsidRPr="006F54AC" w:rsidTr="0024332D">
        <w:trPr>
          <w:trHeight w:val="278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20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/ В х 100, где:</w:t>
            </w:r>
          </w:p>
        </w:tc>
      </w:tr>
      <w:tr w:rsidR="00E65F71" w:rsidRPr="006F54AC" w:rsidTr="0024332D">
        <w:trPr>
          <w:trHeight w:val="273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- численность учащихся, охваченных социальным питанием в общеобразовательных организациях муниципального округа: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полугодие, за 9 месяцев, по итогам года:  ежеквартальный мониторинг организации питания в общеобразовательных учреждениях (письмо министерства образования Красноярского края от 21.12.2022 № 75-16045 «О проведении мониторинга»)</w:t>
            </w:r>
          </w:p>
        </w:tc>
      </w:tr>
      <w:tr w:rsidR="00E65F71" w:rsidRPr="006F54AC" w:rsidTr="0024332D">
        <w:trPr>
          <w:trHeight w:val="273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- численность учащихся, осваивающих программы начального общего, основного общего и среднего общего образования по классам очного обучения (за исключением детей 7 лет, посещающих дошкольные образовательные организации, детей, обучающихся в краевых образовательных организациях и детей, осваивающих образовательные программы в других формах (семейная, самообразование, дистанционное)):</w:t>
            </w:r>
          </w:p>
          <w:p w:rsidR="00E65F71" w:rsidRPr="006F54AC" w:rsidRDefault="00E65F71" w:rsidP="0024332D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- отчет за полугодие, по итогам года: </w:t>
            </w:r>
            <w:r w:rsidRPr="006F54AC">
              <w:rPr>
                <w:rFonts w:ascii="Times New Roman" w:hAnsi="Times New Roman" w:cs="Times New Roman"/>
                <w:sz w:val="20"/>
                <w:szCs w:val="20"/>
              </w:rPr>
              <w:t>КИАСУО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;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9 месяцев: форма федерального статистического наблюдения    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</w:tr>
      <w:tr w:rsidR="00E65F71" w:rsidRPr="006F54AC" w:rsidTr="0024332D">
        <w:trPr>
          <w:trHeight w:val="285"/>
        </w:trPr>
        <w:tc>
          <w:tcPr>
            <w:tcW w:w="576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2.3.1, 2.3.3, 2.3.4, 2.3.5</w:t>
            </w: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1.2.4</w:t>
            </w: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Показатель результативности 1.2.4:</w:t>
            </w:r>
          </w:p>
        </w:tc>
      </w:tr>
      <w:tr w:rsidR="00E65F71" w:rsidRPr="006F54AC" w:rsidTr="0024332D">
        <w:trPr>
          <w:trHeight w:val="352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общеобразовательных организаций муниципального округа, использующих в рационе питания детей продукты, обогащенные витаминами и микронутриентами</w:t>
            </w:r>
          </w:p>
        </w:tc>
      </w:tr>
      <w:tr w:rsidR="00E65F71" w:rsidRPr="006F54AC" w:rsidTr="0024332D">
        <w:trPr>
          <w:trHeight w:val="27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19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/ В х 100, где:</w:t>
            </w:r>
          </w:p>
        </w:tc>
      </w:tr>
      <w:tr w:rsidR="00E65F71" w:rsidRPr="006F54AC" w:rsidTr="0024332D">
        <w:trPr>
          <w:trHeight w:val="187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– количество общеобразовательных организаций муниципального округа, осуществляющих подготовку по образовательным программам начального общего, основного общего, среднего общего образования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использующих в рационе питания детей </w:t>
            </w: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продукты, обогащенные витаминами и микронутриентами: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полугодие, 9 месяцев, по итогам года: ежеквартальный мониторинг организации питания в общеобразовательных учреждениях (письмо министерства образования Красноярского края от 21.12.2022 № 75-16045 «О проведении мониторинга»)</w:t>
            </w:r>
          </w:p>
        </w:tc>
      </w:tr>
      <w:tr w:rsidR="00E65F71" w:rsidRPr="006F54AC" w:rsidTr="0024332D">
        <w:trPr>
          <w:trHeight w:val="32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– общее количество общеобразовательных организации муниципального округа: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- отчет за полугодие, за 9 месяцев, по итогам года:  постановление Администрации муниципального района об утверждении сети муниципальных образовательных организаций муниципального округа на учебный год (утверждается ежегодно)</w:t>
            </w:r>
          </w:p>
        </w:tc>
      </w:tr>
      <w:tr w:rsidR="00E65F71" w:rsidRPr="006F54AC" w:rsidTr="0024332D">
        <w:trPr>
          <w:trHeight w:val="278"/>
        </w:trPr>
        <w:tc>
          <w:tcPr>
            <w:tcW w:w="576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 w:val="restar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1.3.1</w:t>
            </w: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Показатель результативности 1.3.1:</w:t>
            </w:r>
          </w:p>
        </w:tc>
      </w:tr>
      <w:tr w:rsidR="00E65F71" w:rsidRPr="006F54AC" w:rsidTr="0024332D">
        <w:trPr>
          <w:trHeight w:val="470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Охват муниципальных образовательных организаций методическими услугами в разных формах</w:t>
            </w:r>
          </w:p>
        </w:tc>
      </w:tr>
      <w:tr w:rsidR="00E65F71" w:rsidRPr="006F54AC" w:rsidTr="0024332D">
        <w:trPr>
          <w:trHeight w:val="288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Показатель определяется по формуле:</w:t>
            </w:r>
          </w:p>
        </w:tc>
      </w:tr>
      <w:tr w:rsidR="00E65F71" w:rsidRPr="006F54AC" w:rsidTr="0024332D">
        <w:trPr>
          <w:trHeight w:val="184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/ В х 100, где:</w:t>
            </w:r>
          </w:p>
        </w:tc>
      </w:tr>
      <w:tr w:rsidR="00E65F71" w:rsidRPr="006F54AC" w:rsidTr="0024332D">
        <w:trPr>
          <w:trHeight w:val="859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 - количество заключенных договоров о сотрудничестве между ТМКУ «Информационный методический центр» и образовательными организациями муниципального округа: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полугодие, за 9 месяцев, по итогам года: информация об охвате муниципальных организаций методическими услугами в соответствии с приложением 4 к приказу Управления от 28.12.2022 № 1199 «Об утверждении форм сбора информации»</w:t>
            </w:r>
          </w:p>
        </w:tc>
      </w:tr>
      <w:tr w:rsidR="00E65F71" w:rsidRPr="006F54AC" w:rsidTr="0024332D">
        <w:trPr>
          <w:trHeight w:val="941"/>
        </w:trPr>
        <w:tc>
          <w:tcPr>
            <w:tcW w:w="576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E65F71" w:rsidRPr="006F54AC" w:rsidRDefault="00E65F71" w:rsidP="0024332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3939" w:type="pct"/>
            <w:shd w:val="clear" w:color="auto" w:fill="FFFFFF"/>
            <w:vAlign w:val="bottom"/>
            <w:hideMark/>
          </w:tcPr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 - общее количество муниципальных образовательных организаций:</w:t>
            </w:r>
          </w:p>
          <w:p w:rsidR="00E65F71" w:rsidRPr="006F54AC" w:rsidRDefault="00E65F71" w:rsidP="0024332D">
            <w:pPr>
              <w:widowControl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6F54A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отчет за полугодие, за 9 месяцев, по итогам года:  постановление Администрации муниципального района об утверждении сети муниципальных образовательных организаций муниципального округа на учебный год (утверждается ежегодно)</w:t>
            </w:r>
          </w:p>
        </w:tc>
      </w:tr>
    </w:tbl>
    <w:p w:rsidR="00E65F71" w:rsidRPr="006F54AC" w:rsidRDefault="00E65F71" w:rsidP="00E65F71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</w:p>
    <w:p w:rsidR="00E65F71" w:rsidRPr="006F54AC" w:rsidRDefault="00E65F71" w:rsidP="00E65F71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</w:p>
    <w:p w:rsidR="00E65F71" w:rsidRPr="006F54AC" w:rsidRDefault="00E65F71" w:rsidP="00E65F71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</w:p>
    <w:p w:rsidR="00E65F71" w:rsidRPr="006F54AC" w:rsidRDefault="00E65F71" w:rsidP="00E65F71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</w:p>
    <w:p w:rsidR="00E65F71" w:rsidRPr="006F54AC" w:rsidRDefault="00E65F71" w:rsidP="00E65F71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</w:p>
    <w:p w:rsidR="00E65F71" w:rsidRPr="006F54AC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E65F71" w:rsidRPr="006F54AC" w:rsidRDefault="00E65F71" w:rsidP="00E65F7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3"/>
          <w:szCs w:val="13"/>
          <w:lang w:eastAsia="ru-RU" w:bidi="ru-RU"/>
        </w:rPr>
      </w:pPr>
    </w:p>
    <w:p w:rsidR="00E65F71" w:rsidRPr="00BC59AE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65F71" w:rsidRPr="00BC59AE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65F71" w:rsidRPr="00BC59AE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65F71" w:rsidRPr="00BC59AE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65F71" w:rsidRPr="00BC59AE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65F71" w:rsidRPr="00BC59AE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65F71" w:rsidRPr="00BC59AE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65F71" w:rsidRPr="00BC59AE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E65F71" w:rsidRDefault="00E65F71" w:rsidP="00E65F7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E65F71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E65F71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E65F71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E65F71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E65F71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E65F71" w:rsidRDefault="00E65F71" w:rsidP="00E65F71">
      <w:pPr>
        <w:widowControl w:val="0"/>
        <w:spacing w:after="0" w:line="173" w:lineRule="exact"/>
        <w:jc w:val="right"/>
        <w:rPr>
          <w:rFonts w:ascii="Times New Roman" w:eastAsia="Times New Roman" w:hAnsi="Times New Roman" w:cs="Times New Roman"/>
          <w:color w:val="000000"/>
          <w:sz w:val="13"/>
          <w:szCs w:val="13"/>
          <w:lang w:eastAsia="ru-RU" w:bidi="ru-RU"/>
        </w:rPr>
      </w:pPr>
    </w:p>
    <w:p w:rsidR="00004FC4" w:rsidRDefault="00004FC4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06339" w:rsidRDefault="00C06339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CC209D" w:rsidRDefault="00CC209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180195" w:rsidRDefault="00180195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180195" w:rsidRDefault="00180195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92774D" w:rsidRPr="0056567D" w:rsidRDefault="0092774D" w:rsidP="0092774D">
      <w:pPr>
        <w:widowControl w:val="0"/>
        <w:autoSpaceDE w:val="0"/>
        <w:autoSpaceDN w:val="0"/>
        <w:adjustRightInd w:val="0"/>
        <w:spacing w:after="0" w:line="240" w:lineRule="auto"/>
        <w:ind w:left="360" w:right="-2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5656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Приложение 4</w:t>
      </w:r>
    </w:p>
    <w:p w:rsidR="0092774D" w:rsidRPr="0056567D" w:rsidRDefault="0092774D" w:rsidP="0092774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6567D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92774D" w:rsidRPr="0056567D" w:rsidRDefault="0092774D" w:rsidP="0092774D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5656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lastRenderedPageBreak/>
        <w:t>«Развитие образования</w:t>
      </w:r>
    </w:p>
    <w:p w:rsidR="0092774D" w:rsidRPr="0056567D" w:rsidRDefault="0092774D" w:rsidP="0092774D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5656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Таймырского Долгано-Ненецкого</w:t>
      </w:r>
    </w:p>
    <w:p w:rsidR="0092774D" w:rsidRPr="0056567D" w:rsidRDefault="0092774D" w:rsidP="0092774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6567D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="004D5B4E">
        <w:rPr>
          <w:rFonts w:ascii="Times New Roman" w:hAnsi="Times New Roman" w:cs="Times New Roman"/>
          <w:sz w:val="20"/>
          <w:szCs w:val="20"/>
        </w:rPr>
        <w:t>округа</w:t>
      </w:r>
      <w:r w:rsidRPr="0056567D">
        <w:rPr>
          <w:rFonts w:ascii="Times New Roman" w:hAnsi="Times New Roman" w:cs="Times New Roman"/>
          <w:sz w:val="20"/>
          <w:szCs w:val="20"/>
        </w:rPr>
        <w:t>»</w:t>
      </w:r>
    </w:p>
    <w:p w:rsidR="0092774D" w:rsidRPr="0056567D" w:rsidRDefault="0092774D" w:rsidP="0092774D">
      <w:pPr>
        <w:autoSpaceDE w:val="0"/>
        <w:autoSpaceDN w:val="0"/>
        <w:adjustRightInd w:val="0"/>
        <w:spacing w:after="0" w:line="240" w:lineRule="auto"/>
        <w:ind w:left="4608" w:firstLine="348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92774D" w:rsidRPr="0056567D" w:rsidRDefault="0092774D" w:rsidP="0092774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Calibri"/>
          <w:b/>
          <w:sz w:val="26"/>
          <w:szCs w:val="26"/>
          <w:lang w:eastAsia="ru-RU"/>
        </w:rPr>
      </w:pPr>
      <w:r w:rsidRPr="0056567D">
        <w:rPr>
          <w:rFonts w:ascii="Times New Roman" w:eastAsia="Calibri" w:hAnsi="Times New Roman" w:cs="Calibri"/>
          <w:b/>
          <w:sz w:val="26"/>
          <w:szCs w:val="26"/>
          <w:lang w:eastAsia="ru-RU"/>
        </w:rPr>
        <w:t>1. Паспорт подпрограммы</w:t>
      </w:r>
    </w:p>
    <w:p w:rsidR="0092774D" w:rsidRPr="0056567D" w:rsidRDefault="0092774D" w:rsidP="0092774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Calibri"/>
          <w:b/>
          <w:sz w:val="26"/>
          <w:szCs w:val="26"/>
          <w:lang w:eastAsia="ru-RU"/>
        </w:rPr>
      </w:pPr>
    </w:p>
    <w:tbl>
      <w:tblPr>
        <w:tblStyle w:val="ae"/>
        <w:tblW w:w="4624" w:type="pct"/>
        <w:tblInd w:w="675" w:type="dxa"/>
        <w:tblLook w:val="04A0" w:firstRow="1" w:lastRow="0" w:firstColumn="1" w:lastColumn="0" w:noHBand="0" w:noVBand="1"/>
      </w:tblPr>
      <w:tblGrid>
        <w:gridCol w:w="2068"/>
        <w:gridCol w:w="7362"/>
      </w:tblGrid>
      <w:tr w:rsidR="004D5B4E" w:rsidRPr="00A930D2" w:rsidTr="001D7394">
        <w:tc>
          <w:tcPr>
            <w:tcW w:w="1073" w:type="pct"/>
          </w:tcPr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3927" w:type="pct"/>
          </w:tcPr>
          <w:p w:rsidR="004D5B4E" w:rsidRPr="006F54AC" w:rsidRDefault="004D5B4E" w:rsidP="004D5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«Развитие дошкольного, общего и дополнительного образования» (далее – подпрограмма)</w:t>
            </w:r>
          </w:p>
        </w:tc>
      </w:tr>
      <w:tr w:rsidR="004D5B4E" w:rsidRPr="00A930D2" w:rsidTr="001D7394">
        <w:tc>
          <w:tcPr>
            <w:tcW w:w="1073" w:type="pct"/>
          </w:tcPr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927" w:type="pct"/>
          </w:tcPr>
          <w:p w:rsidR="004D5B4E" w:rsidRPr="006F54AC" w:rsidRDefault="004D5B4E" w:rsidP="004D5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«Развитие образования Таймырского Долгано-Ненецкого муниципального округа» (далее – программа)</w:t>
            </w:r>
          </w:p>
        </w:tc>
      </w:tr>
      <w:tr w:rsidR="004D5B4E" w:rsidRPr="00A930D2" w:rsidTr="001D7394">
        <w:tc>
          <w:tcPr>
            <w:tcW w:w="1073" w:type="pct"/>
          </w:tcPr>
          <w:p w:rsidR="004D5B4E" w:rsidRPr="006F54AC" w:rsidRDefault="004D5B4E" w:rsidP="004D5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Главный распорядитель бюджетных средств (далее – исполнитель подпрограммы)</w:t>
            </w:r>
          </w:p>
        </w:tc>
        <w:tc>
          <w:tcPr>
            <w:tcW w:w="3927" w:type="pct"/>
          </w:tcPr>
          <w:p w:rsidR="004D5B4E" w:rsidRPr="006F54AC" w:rsidRDefault="004D5B4E" w:rsidP="004D5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Управление образования Администрации Таймырского Долгано-Ненецкого муниципального района (далее –Управление)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Управление развития инфраструктуры Таймырского Долгано-Ненецкого муниципального района (далее – Управление развития инфраструктуры)</w:t>
            </w:r>
          </w:p>
        </w:tc>
      </w:tr>
      <w:tr w:rsidR="004D5B4E" w:rsidRPr="00A930D2" w:rsidTr="001D7394">
        <w:tc>
          <w:tcPr>
            <w:tcW w:w="1073" w:type="pct"/>
          </w:tcPr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Цель и задачи подпрограммы</w:t>
            </w:r>
          </w:p>
        </w:tc>
        <w:tc>
          <w:tcPr>
            <w:tcW w:w="3927" w:type="pct"/>
          </w:tcPr>
          <w:p w:rsidR="004D5B4E" w:rsidRPr="006F54AC" w:rsidRDefault="004D5B4E" w:rsidP="004D5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детей.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Задачи:</w:t>
            </w:r>
          </w:p>
          <w:p w:rsidR="004D5B4E" w:rsidRPr="006F54AC" w:rsidRDefault="004D5B4E" w:rsidP="004D5B4E">
            <w:pPr>
              <w:numPr>
                <w:ilvl w:val="0"/>
                <w:numId w:val="24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5" w:hanging="2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Сохранение и улучшение условий для получения общедоступного бесплатного дошкольного образования.</w:t>
            </w:r>
          </w:p>
          <w:p w:rsidR="004D5B4E" w:rsidRPr="006F54AC" w:rsidRDefault="004D5B4E" w:rsidP="004D5B4E">
            <w:pPr>
              <w:numPr>
                <w:ilvl w:val="0"/>
                <w:numId w:val="24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5" w:hanging="2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и качества обучения, соответствующие федеральным государственным стандартам начального общего, основного общего, среднего общего образования.</w:t>
            </w:r>
          </w:p>
          <w:p w:rsidR="004D5B4E" w:rsidRPr="006F54AC" w:rsidRDefault="004D5B4E" w:rsidP="004D5B4E">
            <w:pPr>
              <w:numPr>
                <w:ilvl w:val="0"/>
                <w:numId w:val="24"/>
              </w:numPr>
              <w:tabs>
                <w:tab w:val="left" w:pos="288"/>
              </w:tabs>
              <w:ind w:left="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3.Создание   условий    для   устойчивого    развития системы дополнительного образования.</w:t>
            </w:r>
          </w:p>
          <w:p w:rsidR="004D5B4E" w:rsidRPr="006F54AC" w:rsidRDefault="004D5B4E" w:rsidP="004D5B4E">
            <w:pPr>
              <w:numPr>
                <w:ilvl w:val="0"/>
                <w:numId w:val="24"/>
              </w:numPr>
              <w:ind w:left="288" w:hanging="3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Содействие выявлению и поддержке одаренных детей</w:t>
            </w:r>
          </w:p>
        </w:tc>
      </w:tr>
      <w:tr w:rsidR="004D5B4E" w:rsidRPr="00A930D2" w:rsidTr="001D7394">
        <w:tc>
          <w:tcPr>
            <w:tcW w:w="1073" w:type="pct"/>
          </w:tcPr>
          <w:p w:rsidR="004D5B4E" w:rsidRPr="006F54AC" w:rsidRDefault="004D5B4E" w:rsidP="004D5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Целевые индикаторы</w:t>
            </w:r>
          </w:p>
          <w:p w:rsidR="004D5B4E" w:rsidRPr="006F54AC" w:rsidRDefault="004D5B4E" w:rsidP="004D5B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7" w:type="pct"/>
          </w:tcPr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К 2023 году: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уровень готовности муниципальных общеобразовательных организаций к новому учебному году составит 100% и к 2029 году сохранится на достигнутом уровне.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К 2025 году: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количество детей, обучающихся по краткосрочным дополнительным общеобразовательным программам (общеразвивающим) в профильных сменах, составит 26 чел. и к 2029 году сохранится на достигнутом уровне;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количество общеобразовательных организаций муниципального округа, в которых функционируют советники директоров по воспитанию и взаимодействию с детскими общественными объединениями, составит 10 ед. и к 2029 году сохранится на достигнутом уровне.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К 2026 году: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lastRenderedPageBreak/>
              <w:t>количество обучающихся организаций дополнительного образования муниципального округа, охваченных выездными мероприятиями по северному многоборью, составит 24 чел. и к 2029 году сохранится на достигнутом уровне;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общее количество заключенных договоров о целевом обучении по образовательным программам высшего образования составит 7 ед.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К 2027 году: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общее количество зданий дошкольных образовательных организаций, приведенных в соответствие с требованиями действующего законодательства в области пожарной безопасности, строительных и санитарно-гигиенических норм и правил, составит 12 ед.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К 2028 году: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доля педагогических работников, повысивших уровень профессионального мастерства по дополнительным профессиональным программам от общей численности педагогических работников, составит 85,44% и к 2029 году сохранится на достигнутом уровне;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доля детей, включенных в инженерно-технологическое образование, старшего дошкольного возраста, школьного, а также детей, обучающихся в муниципальных образовательных организациях дополнительного образования, составит 40,16% и к 2029 году сохранится на достигнутом уровне.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К 2029 году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количество обучающихся, участвующих в выездных всероссийских и региональных мероприятиях (олимпиадах, соревнования, фестивалях, конкурсах, профильных сменах и образовательных программах), составит 56 чел.;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доля детей в возрасте от 2 месяцев до 6 лет, получающих дошкольную образовательную услугу и (или) услугу по их содержанию в муниципальных образовательных организациях, в общей численности детей в возрасте от 2 месяцев до 6 лет, получающих дошкольную образовательную услугу и (или) услугу по их содержанию в муниципальных образовательных организациях и детей в возрасте от 2 месяцев до 6 лет, нуждающихся в получении места в дошкольных организациях, составит 87,55%;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доля детей в возрасте от 1,5 до 3 лет, получающих дошкольную образовательную услугу и (или) услугу по их содержанию в муниципальных образовательных организациях, в общей численности детей в возрасте от 1,5 до 3 лет, получающих дошкольную образовательную услугу и (или) услугу по их содержанию в муниципальных образовательных организациях и детей в возрасте от 1,5 до 3 лет, состоящих в списках очередников (заявившихся), составит 94,21%;</w:t>
            </w:r>
          </w:p>
          <w:p w:rsidR="004D5B4E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 xml:space="preserve">доля выпускников муниципальных общеобразовательных 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организаций, получивших аттестат о среднем образовании, в численности выпускников, допущенных к итоговой аттестации по образовательным программам среднего общего образования муниципальных общеобразовательных организаций, составит 97,96%;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предметам, составит 97,96%;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доля обучающихся, включенных в олимпиадное и исследовательское движение школьников, в общем количестве обучающихся, составит 62,29%;</w:t>
            </w:r>
          </w:p>
          <w:p w:rsidR="004D5B4E" w:rsidRPr="006F54AC" w:rsidRDefault="004D5B4E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доля детей, охваченных системой персонифицированного финансирования дополнительного образования по социальным сертификатам от общего числа детей, проживающих на территории муниципального округа, составит 19,49%.</w:t>
            </w:r>
          </w:p>
          <w:p w:rsidR="004D5B4E" w:rsidRPr="006F54AC" w:rsidRDefault="008D54B2" w:rsidP="004D5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4D5B4E" w:rsidRPr="006F54AC">
                <w:rPr>
                  <w:rFonts w:ascii="Times New Roman" w:hAnsi="Times New Roman"/>
                  <w:sz w:val="26"/>
                  <w:szCs w:val="26"/>
                </w:rPr>
                <w:t>Перечень</w:t>
              </w:r>
            </w:hyperlink>
            <w:r w:rsidR="004D5B4E" w:rsidRPr="006F54AC">
              <w:rPr>
                <w:rFonts w:ascii="Times New Roman" w:hAnsi="Times New Roman"/>
                <w:sz w:val="26"/>
                <w:szCs w:val="26"/>
              </w:rPr>
              <w:t xml:space="preserve"> целевых индикаторов подпрограммы с расшифровкой плановых значений по годам ее реализации представлены в приложении к паспорту подпрограммы</w:t>
            </w:r>
          </w:p>
        </w:tc>
      </w:tr>
      <w:tr w:rsidR="004D5B4E" w:rsidRPr="00A930D2" w:rsidTr="001D7394">
        <w:tc>
          <w:tcPr>
            <w:tcW w:w="1073" w:type="pct"/>
          </w:tcPr>
          <w:p w:rsidR="004D5B4E" w:rsidRPr="006F54AC" w:rsidRDefault="004D5B4E" w:rsidP="004D5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реализации подпрограммы</w:t>
            </w:r>
          </w:p>
        </w:tc>
        <w:tc>
          <w:tcPr>
            <w:tcW w:w="3927" w:type="pct"/>
          </w:tcPr>
          <w:p w:rsidR="004D5B4E" w:rsidRPr="006F54AC" w:rsidRDefault="004D5B4E" w:rsidP="004D5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2019 – 2028 годы</w:t>
            </w:r>
          </w:p>
        </w:tc>
      </w:tr>
      <w:tr w:rsidR="004D5B4E" w:rsidRPr="00501B73" w:rsidTr="001D7394">
        <w:tc>
          <w:tcPr>
            <w:tcW w:w="1073" w:type="pct"/>
          </w:tcPr>
          <w:p w:rsidR="004D5B4E" w:rsidRPr="006F54AC" w:rsidRDefault="004D5B4E" w:rsidP="004D5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3927" w:type="pct"/>
          </w:tcPr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Объём бюджетных ассигнований на реализацию Подпрограммы составит, всего – 37</w:t>
            </w:r>
            <w:r w:rsidRPr="006F54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546 166,03 тыс. рублей, в том числе: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2019 год – 2 628 530,49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2020 год – 2 885 870,28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2021 год – 3 126 648,08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2022 год – 3 419 000,32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2023 год – 3 834 163,33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2024 год – 4 104 399,38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2025 год – 4 599 856,95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2026 год – 4 409 300,56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2027 год – 4 269 198,32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2028 год – 4 269 198,32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числе:     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средств федерального бюджета – 453 382,14 тыс. рублей, в том числе: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2019 год –        750,00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2020 год –   28 237,81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2021 год –   66 536,57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2022 год –   74 158,47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2023 год –   60 069,85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2024 год – 102 669,85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2025 год – 120 959,59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2026 год –            0,00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2027 год –            0,00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2028 год –            0,00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средств краевого бюджета – 18 997 619,99 тыс. рублей, в том числе: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2019 год – 1 415 174,10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2020 год – 1 448 454,98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2021 год – 1 562 836,30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2022 год – 1 757 571,18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2023 год – 1 921 944,43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2024 год – 2 067 574,08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2025 год – 2 325 796,12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2026 год – 2 168 218,80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2027 год – 2 165 025,00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2028 год – 2 165 025,00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районного бюджета – 11 645 735,50 тыс. рублей, в том числе:                                              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2019 год – 1 212 606,39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2020 год – 1 409 177,49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2021 год – 1 497 275,21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2022 год – 1 587 270,67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2023 год – 1 852 149,05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2024 год – 1 934 155,45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2025 год – 2 153 101,24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 – 6 449 428,40 тыс. рублей: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2026 год – 2 241 081,76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2027 год – 2 104 173,32 тыс. рублей;</w:t>
            </w:r>
          </w:p>
          <w:p w:rsidR="004D5B4E" w:rsidRPr="006F54AC" w:rsidRDefault="004D5B4E" w:rsidP="004D5B4E">
            <w:pPr>
              <w:ind w:left="6"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2028 год – 2 104 173,32 тыс. рублей.</w:t>
            </w:r>
          </w:p>
        </w:tc>
      </w:tr>
    </w:tbl>
    <w:p w:rsidR="00B15BB6" w:rsidRPr="00501B73" w:rsidRDefault="00B15BB6" w:rsidP="00B15BB6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</w:pPr>
    </w:p>
    <w:p w:rsidR="00937D06" w:rsidRPr="006F54AC" w:rsidRDefault="00B15BB6" w:rsidP="00937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/>
          <w:sz w:val="26"/>
          <w:szCs w:val="26"/>
          <w:lang w:eastAsia="ru-RU"/>
        </w:rPr>
      </w:pPr>
      <w:r w:rsidRPr="00232BE7">
        <w:rPr>
          <w:rFonts w:ascii="Times New Roman" w:eastAsia="Calibri" w:hAnsi="Times New Roman" w:cs="Calibri"/>
          <w:b/>
          <w:sz w:val="26"/>
          <w:szCs w:val="26"/>
          <w:lang w:eastAsia="ru-RU"/>
        </w:rPr>
        <w:t xml:space="preserve">2.1.  </w:t>
      </w:r>
      <w:r w:rsidR="00937D06" w:rsidRPr="006F54AC">
        <w:rPr>
          <w:rFonts w:ascii="Times New Roman" w:eastAsia="Calibri" w:hAnsi="Times New Roman" w:cs="Calibri"/>
          <w:b/>
          <w:sz w:val="26"/>
          <w:szCs w:val="26"/>
          <w:lang w:eastAsia="ru-RU"/>
        </w:rPr>
        <w:t>2.1.  Мероприятия подпрограммы</w:t>
      </w:r>
    </w:p>
    <w:p w:rsidR="00937D06" w:rsidRPr="006F54AC" w:rsidRDefault="00937D06" w:rsidP="00937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/>
          <w:sz w:val="26"/>
          <w:szCs w:val="26"/>
          <w:lang w:eastAsia="ru-RU"/>
        </w:rPr>
      </w:pP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Перечень мероприятий подпрограммы представлен в приложении 1 к подпрограмме.</w:t>
      </w:r>
    </w:p>
    <w:p w:rsidR="00937D06" w:rsidRPr="006F54AC" w:rsidRDefault="00937D06" w:rsidP="00937D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6"/>
          <w:szCs w:val="26"/>
          <w:lang w:eastAsia="ru-RU"/>
        </w:rPr>
      </w:pPr>
    </w:p>
    <w:p w:rsidR="00937D06" w:rsidRPr="006F54AC" w:rsidRDefault="00937D06" w:rsidP="00937D06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Calibri"/>
          <w:b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Calibri"/>
          <w:b/>
          <w:sz w:val="26"/>
          <w:szCs w:val="26"/>
          <w:lang w:eastAsia="ru-RU"/>
        </w:rPr>
        <w:t>2.2. Ресурсное обеспечение подпрограммы с указанием источников финансирования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</w:p>
    <w:p w:rsidR="00937D06" w:rsidRPr="006F54AC" w:rsidRDefault="00937D06" w:rsidP="00937D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firstLine="56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Ресурсное обеспечение подпрограммы с указанием источников финансирования представлены в приложении 2 к подпрограмме.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</w:p>
    <w:p w:rsidR="00937D06" w:rsidRPr="006F54AC" w:rsidRDefault="00937D06" w:rsidP="00937D06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Calibri"/>
          <w:b/>
          <w:sz w:val="26"/>
          <w:szCs w:val="26"/>
          <w:lang w:eastAsia="ru-RU"/>
        </w:rPr>
        <w:t>Механизм реализации подпрограммы</w:t>
      </w:r>
    </w:p>
    <w:p w:rsidR="00937D06" w:rsidRPr="006F54AC" w:rsidRDefault="00937D06" w:rsidP="00937D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/>
          <w:sz w:val="26"/>
          <w:szCs w:val="26"/>
          <w:lang w:eastAsia="ru-RU"/>
        </w:rPr>
      </w:pP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990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Реализация мероприятий 1.1.1, 1.2.1, 1.3.1 осуществляется Управлением в соответствии с: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990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 xml:space="preserve">-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Федеральным </w:t>
      </w:r>
      <w:hyperlink r:id="rId10" w:history="1">
        <w:r w:rsidRPr="006F54AC">
          <w:rPr>
            <w:rFonts w:ascii="Times New Roman" w:eastAsia="Arial Unicode MS" w:hAnsi="Times New Roman" w:cs="Times New Roman"/>
            <w:sz w:val="26"/>
            <w:szCs w:val="26"/>
            <w:lang w:bidi="ru-RU"/>
          </w:rPr>
          <w:t>законом</w:t>
        </w:r>
      </w:hyperlink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путем определения поставщиков (подрядчиков, исполнителей) на право заключения муниципального контракта (договора);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990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 xml:space="preserve">-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Решением Таймырского Долгано-Ненецкого районного Совета депутатов от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lastRenderedPageBreak/>
        <w:t>12.05.2014 № 03-0038 «Об утверждении Положения о системах оплаты труда работников муниципальных учреждений Таймырского Долгано-Ненецкого муниципального района»;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990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</w:t>
      </w:r>
      <w:r w:rsidRPr="006F54AC">
        <w:rPr>
          <w:rFonts w:ascii="Times New Roman" w:hAnsi="Times New Roman" w:cs="Times New Roman"/>
          <w:sz w:val="26"/>
          <w:szCs w:val="26"/>
        </w:rPr>
        <w:t>Решением Таймырского Долгано-Ненецкого районного Совета депутатов от 25.11.2022 № 14-221 «О частичной компенсации расходов по договору найма жилого помещения»;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992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 xml:space="preserve">- </w:t>
      </w:r>
      <w:hyperlink r:id="rId11" w:history="1">
        <w:r w:rsidRPr="006F54AC">
          <w:rPr>
            <w:rFonts w:ascii="Times New Roman" w:eastAsia="Arial Unicode MS" w:hAnsi="Times New Roman" w:cs="Times New Roman"/>
            <w:sz w:val="26"/>
            <w:szCs w:val="26"/>
            <w:lang w:bidi="ru-RU"/>
          </w:rPr>
          <w:t>Постановлением</w:t>
        </w:r>
      </w:hyperlink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Администрации муниципального района от 15.12.2015 № 1133 «</w:t>
      </w:r>
      <w:r w:rsidRPr="006F54AC">
        <w:rPr>
          <w:rFonts w:ascii="Times New Roman" w:eastAsia="Arial Unicode MS" w:hAnsi="Times New Roman" w:cs="Times New Roman"/>
          <w:bCs/>
          <w:sz w:val="26"/>
          <w:szCs w:val="26"/>
          <w:lang w:bidi="ru-RU"/>
        </w:rPr>
        <w:t>Об утверждении Положения о порядке формирования муниципального задания на оказание муниципальных услуг (выполнение работ) муниципальными учреждениями Таймырского Долгано-Ненецкого муниципального района и финансового обеспечения выполнения муниципального задания и признании утратившими силу отдельных постановлений Администрации муниципального района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»;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Постановлением Администрации муниципального района от 21.07.2010 № 539 «Об утверждении примерного положения об оплате труда работников муниципальных учреждений, подведомственных Управлению образования Администрации Таймырского Долгано – Ненецкого муниципального района».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Реализация мероприятий 1.1.2 - 1.1.6, 1.1.8 - 1.1.11, 1.2.2 - 1.2.8, 1.2.12-1.2.26, 1.2.28 осуществляется Управлением в соответствии с Постановлением Правительства Красноярского края от 30.09.2013 № 508-п «Об утверждении государственной Программы Красноярского края «Развитие образования». 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Реализация мероприятий 1.2.9, 1.2.10 осуществляется Управлением в соответствии с </w:t>
      </w:r>
      <w:r w:rsidRPr="006F54AC">
        <w:rPr>
          <w:rFonts w:ascii="Times New Roman" w:hAnsi="Times New Roman" w:cs="Times New Roman"/>
          <w:sz w:val="26"/>
          <w:szCs w:val="26"/>
        </w:rPr>
        <w:t>Постановлением Правительства Красноярского края от 30.09.2013 № 510-п «Об утверждении государственной Программы Красноярского края «Развитие транспортной системы».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Реализация </w:t>
      </w:r>
      <w:hyperlink w:anchor="Par1357" w:history="1">
        <w:r w:rsidRPr="006F54AC">
          <w:rPr>
            <w:rFonts w:ascii="Times New Roman" w:eastAsia="Arial Unicode MS" w:hAnsi="Times New Roman" w:cs="Times New Roman"/>
            <w:sz w:val="26"/>
            <w:szCs w:val="26"/>
            <w:lang w:bidi="ru-RU"/>
          </w:rPr>
          <w:t>мероприятий 1.3.2 - 1.3.5, 1.3.8, 1.4.1 - 1.4.4</w:t>
        </w:r>
      </w:hyperlink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осуществляется Управлением в соответствии с: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 xml:space="preserve">-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Федеральным </w:t>
      </w:r>
      <w:hyperlink r:id="rId12" w:history="1">
        <w:r w:rsidRPr="006F54AC">
          <w:rPr>
            <w:rFonts w:ascii="Times New Roman" w:eastAsia="Arial Unicode MS" w:hAnsi="Times New Roman" w:cs="Times New Roman"/>
            <w:sz w:val="26"/>
            <w:szCs w:val="26"/>
            <w:lang w:bidi="ru-RU"/>
          </w:rPr>
          <w:t>законом</w:t>
        </w:r>
      </w:hyperlink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путем определения поставщиков (подрядчиков, исполнителей) на право заключения муниципального контракта (договора);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Постановлением Администрации муниципального района от 19.04.2023 № 521 «Об утверждении Положения о порядке обеспечения условий для выявления, поддержки и развития способностей и талантов детей и молодежи Таймырского Долгано-Ненецкого муниципального района, обучающихся в образовательных организациях, подведомственных Управлению образования Администрации муниципального района»;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приказами Управления о проведении муниципальных конкурсов, олимпиад, интенсивных школ, научно практической конференции и спортивных состязаний;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приказами Управления об участии школьников в федеральных, всероссийских, региональных, краевых, конкурсах, олимпиадах, интенсивных школах и спортивных состязаниях;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 xml:space="preserve">-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приказами Управления о </w:t>
      </w:r>
      <w:r w:rsidRPr="006F54AC">
        <w:rPr>
          <w:rFonts w:ascii="Times New Roman" w:eastAsia="Times New Roman" w:hAnsi="Times New Roman" w:cs="Times New Roman"/>
          <w:sz w:val="26"/>
          <w:szCs w:val="26"/>
        </w:rPr>
        <w:t>реализации краткосрочных дополнительных общеобразовательных программ (общеразвивающих) на базе муниципальных организаций дополнительного образования для детей, проживающих на территории муниципального округа, в период каникул.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Реализация </w:t>
      </w:r>
      <w:hyperlink r:id="rId13" w:anchor="Par1357" w:history="1">
        <w:r w:rsidRPr="006F54AC">
          <w:rPr>
            <w:rFonts w:ascii="Times New Roman" w:eastAsia="Arial Unicode MS" w:hAnsi="Times New Roman" w:cs="Times New Roman"/>
            <w:sz w:val="26"/>
            <w:szCs w:val="26"/>
            <w:lang w:bidi="ru-RU"/>
          </w:rPr>
          <w:t xml:space="preserve">мероприятий 1.1.7, 1.2.11, 1.3.6 </w:t>
        </w:r>
      </w:hyperlink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осуществляется посредством: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определения поставщиков (подрядчиков, исполнителей) на право заключения муниципального контракта (договора) в соответствии с Федеральным законом от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lastRenderedPageBreak/>
        <w:t xml:space="preserve">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Исполнители: </w:t>
      </w:r>
    </w:p>
    <w:p w:rsidR="00937D06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Управление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>:</w:t>
      </w:r>
    </w:p>
    <w:p w:rsidR="00937D06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– в части проведения капитальных и текущих ремонтов, материально-технической оснащенности образовательного процесса общеобразовательных организаций;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/>
          <w:sz w:val="26"/>
          <w:szCs w:val="26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–</w:t>
      </w:r>
      <w:r w:rsidRPr="006F54AC">
        <w:rPr>
          <w:rFonts w:ascii="Times New Roman" w:hAnsi="Times New Roman"/>
          <w:sz w:val="26"/>
          <w:szCs w:val="26"/>
        </w:rPr>
        <w:t xml:space="preserve"> осуществления контроля</w:t>
      </w:r>
      <w:r w:rsidRPr="006F54AC">
        <w:rPr>
          <w:rFonts w:ascii="Times New Roman" w:hAnsi="Times New Roman" w:cs="Times New Roman"/>
          <w:sz w:val="26"/>
          <w:szCs w:val="26"/>
        </w:rPr>
        <w:t xml:space="preserve"> за соблюдением пожарной безопасности, антитеррористической безопасности</w:t>
      </w:r>
      <w:r w:rsidRPr="006F54AC">
        <w:rPr>
          <w:rFonts w:ascii="Times New Roman" w:hAnsi="Times New Roman"/>
          <w:sz w:val="26"/>
          <w:szCs w:val="26"/>
        </w:rPr>
        <w:t xml:space="preserve"> в рамках действующего законодательства. </w:t>
      </w:r>
    </w:p>
    <w:p w:rsidR="00937D06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Управление развития инфраструктуры – </w:t>
      </w:r>
      <w:r w:rsidRPr="006F54AC">
        <w:rPr>
          <w:rFonts w:ascii="Times New Roman" w:hAnsi="Times New Roman" w:cs="Times New Roman"/>
          <w:sz w:val="26"/>
          <w:szCs w:val="26"/>
        </w:rPr>
        <w:t>в части проведения капитальных ремон</w:t>
      </w:r>
      <w:r>
        <w:rPr>
          <w:rFonts w:ascii="Times New Roman" w:hAnsi="Times New Roman" w:cs="Times New Roman"/>
          <w:sz w:val="26"/>
          <w:szCs w:val="26"/>
        </w:rPr>
        <w:t>тов образовательных организаций.</w:t>
      </w:r>
    </w:p>
    <w:p w:rsidR="00937D06" w:rsidRPr="00561426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561426">
        <w:rPr>
          <w:rFonts w:ascii="Times New Roman" w:hAnsi="Times New Roman" w:cs="Times New Roman"/>
          <w:sz w:val="26"/>
          <w:szCs w:val="26"/>
        </w:rPr>
        <w:t xml:space="preserve">Реализация мероприятия 1.2.27 </w:t>
      </w:r>
      <w:r w:rsidRPr="00561426">
        <w:rPr>
          <w:rFonts w:ascii="Times New Roman" w:eastAsia="Arial Unicode MS" w:hAnsi="Times New Roman" w:cs="Times New Roman"/>
          <w:sz w:val="26"/>
          <w:szCs w:val="26"/>
          <w:lang w:bidi="ru-RU"/>
        </w:rPr>
        <w:t>осуществляется Управлением в соответствии с:</w:t>
      </w:r>
    </w:p>
    <w:p w:rsidR="00937D06" w:rsidRPr="00561426" w:rsidRDefault="00937D06" w:rsidP="00937D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56142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61426">
        <w:rPr>
          <w:rFonts w:ascii="Times New Roman" w:hAnsi="Times New Roman" w:cs="Times New Roman"/>
          <w:sz w:val="26"/>
          <w:szCs w:val="26"/>
        </w:rPr>
        <w:tab/>
      </w:r>
      <w:r w:rsidRPr="00561426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>-</w:t>
      </w:r>
      <w:r w:rsidRPr="00561426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Федеральным </w:t>
      </w:r>
      <w:hyperlink r:id="rId14" w:history="1">
        <w:r w:rsidRPr="00561426">
          <w:rPr>
            <w:rFonts w:ascii="Times New Roman" w:eastAsia="Arial Unicode MS" w:hAnsi="Times New Roman" w:cs="Times New Roman"/>
            <w:sz w:val="26"/>
            <w:szCs w:val="26"/>
            <w:lang w:bidi="ru-RU"/>
          </w:rPr>
          <w:t>законом</w:t>
        </w:r>
      </w:hyperlink>
      <w:r w:rsidRPr="00561426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от 29.12.2012 № 273-ФЗ «Об образовании в Российской Федерации»;</w:t>
      </w:r>
    </w:p>
    <w:p w:rsidR="00937D06" w:rsidRPr="00E407A8" w:rsidRDefault="00937D06" w:rsidP="00937D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E407A8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      </w:t>
      </w:r>
      <w:r>
        <w:rPr>
          <w:rFonts w:ascii="Times New Roman" w:eastAsia="Arial Unicode MS" w:hAnsi="Times New Roman" w:cs="Times New Roman"/>
          <w:sz w:val="26"/>
          <w:szCs w:val="26"/>
          <w:lang w:bidi="ru-RU"/>
        </w:rPr>
        <w:tab/>
      </w:r>
      <w:r w:rsidRPr="00A930D2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>-</w:t>
      </w:r>
      <w:r w:rsidRPr="00E407A8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(вместе с «Положением о целевом обучении по образовательным программам среднего профессионального и высшего образования», «Правилами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бюджета»).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sz w:val="26"/>
          <w:szCs w:val="26"/>
          <w:lang w:eastAsia="ru-RU"/>
        </w:rPr>
      </w:pPr>
      <w:r w:rsidRPr="006F54A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F54AC">
        <w:rPr>
          <w:rFonts w:ascii="Times New Roman" w:eastAsia="Calibri" w:hAnsi="Times New Roman" w:cs="Calibri"/>
          <w:sz w:val="26"/>
          <w:szCs w:val="26"/>
          <w:lang w:eastAsia="ru-RU"/>
        </w:rPr>
        <w:t>Реализация мероприятия 1.3.7 осуществляется Управлением в соответствии</w:t>
      </w:r>
      <w:r>
        <w:rPr>
          <w:rFonts w:ascii="Times New Roman" w:eastAsia="Calibri" w:hAnsi="Times New Roman" w:cs="Calibri"/>
          <w:sz w:val="26"/>
          <w:szCs w:val="26"/>
          <w:lang w:eastAsia="ru-RU"/>
        </w:rPr>
        <w:t xml:space="preserve"> </w:t>
      </w:r>
      <w:r w:rsidRPr="006F54AC">
        <w:rPr>
          <w:rFonts w:ascii="Times New Roman" w:eastAsia="Calibri" w:hAnsi="Times New Roman" w:cs="Calibri"/>
          <w:sz w:val="26"/>
          <w:szCs w:val="26"/>
          <w:lang w:eastAsia="ru-RU"/>
        </w:rPr>
        <w:t>с: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Calibri"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Calibri"/>
          <w:b/>
          <w:sz w:val="26"/>
          <w:szCs w:val="26"/>
          <w:lang w:eastAsia="ru-RU"/>
        </w:rPr>
        <w:t xml:space="preserve">- </w:t>
      </w:r>
      <w:r w:rsidRPr="006F54AC">
        <w:rPr>
          <w:rFonts w:ascii="Times New Roman" w:eastAsia="Calibri" w:hAnsi="Times New Roman" w:cs="Calibri"/>
          <w:sz w:val="26"/>
          <w:szCs w:val="26"/>
          <w:lang w:eastAsia="ru-RU"/>
        </w:rPr>
        <w:t>Постановлением Правительства Красноярского края от 30.09.2013 № 508-п «Об утверждении государственной Программы Красноярского края «Развитие образования»;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hanging="428"/>
        <w:jc w:val="both"/>
        <w:rPr>
          <w:rFonts w:ascii="Times New Roman" w:eastAsia="Calibri" w:hAnsi="Times New Roman" w:cs="Calibri"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      </w:t>
      </w:r>
      <w:r w:rsidRPr="006F54AC">
        <w:rPr>
          <w:rFonts w:ascii="Times New Roman" w:eastAsia="Calibri" w:hAnsi="Times New Roman" w:cs="Calibri"/>
          <w:sz w:val="26"/>
          <w:szCs w:val="26"/>
          <w:lang w:eastAsia="ru-RU"/>
        </w:rPr>
        <w:tab/>
        <w:t xml:space="preserve">     </w:t>
      </w: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 Распоряжением Правительства Красноярского края от 18.09.2020 № 670-р «О внедрении системы персонифицированного финансирования дополнительного образования детей в Красноярском крае»; </w:t>
      </w:r>
      <w:r w:rsidRPr="006F54AC">
        <w:rPr>
          <w:rFonts w:ascii="Times New Roman" w:eastAsia="Calibri" w:hAnsi="Times New Roman" w:cs="Calibri"/>
          <w:sz w:val="26"/>
          <w:szCs w:val="26"/>
          <w:lang w:eastAsia="ru-RU"/>
        </w:rPr>
        <w:tab/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Calibri" w:hAnsi="Times New Roman" w:cs="Calibri"/>
          <w:sz w:val="26"/>
          <w:szCs w:val="26"/>
          <w:lang w:eastAsia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 Приказом министерства образования Красноярского края от 30.12.2021 № 746-11-05 «Об утверждении правил персонифицированного финансирования дополнительного образования детей в Красноярском крае»;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left="425" w:firstLine="56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 Постановлением Администрации муниципального района от 24.06.2021 № 857 «О</w:t>
      </w:r>
      <w:r w:rsidRPr="006F54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внедрении системы персонифицированного финансирования дополнительного образования детей на территории Таймырского Долгано-Ненецкого муниципального района»;</w:t>
      </w:r>
    </w:p>
    <w:p w:rsidR="00937D06" w:rsidRPr="006F54AC" w:rsidRDefault="00937D06" w:rsidP="00937D06">
      <w:pPr>
        <w:autoSpaceDE w:val="0"/>
        <w:autoSpaceDN w:val="0"/>
        <w:adjustRightInd w:val="0"/>
        <w:spacing w:after="0" w:line="240" w:lineRule="auto"/>
        <w:ind w:left="425" w:firstLine="568"/>
        <w:jc w:val="both"/>
        <w:outlineLvl w:val="0"/>
        <w:rPr>
          <w:rFonts w:ascii="Times New Roman" w:hAnsi="Times New Roman"/>
          <w:sz w:val="26"/>
          <w:szCs w:val="26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>-</w:t>
      </w:r>
      <w:r w:rsidRPr="006F54AC">
        <w:rPr>
          <w:rFonts w:ascii="Times New Roman" w:hAnsi="Times New Roman" w:cs="Times New Roman"/>
          <w:sz w:val="26"/>
          <w:szCs w:val="26"/>
        </w:rPr>
        <w:t xml:space="preserve">  </w:t>
      </w:r>
      <w:r w:rsidRPr="006F54AC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муниципального района от </w:t>
      </w:r>
      <w:r w:rsidRPr="006F54AC">
        <w:rPr>
          <w:rFonts w:ascii="Times New Roman" w:hAnsi="Times New Roman" w:cs="Times New Roman"/>
          <w:sz w:val="26"/>
          <w:szCs w:val="26"/>
        </w:rPr>
        <w:t>21</w:t>
      </w:r>
      <w:r w:rsidRPr="006F54AC">
        <w:rPr>
          <w:rFonts w:ascii="Times New Roman" w:eastAsia="Calibri" w:hAnsi="Times New Roman" w:cs="Times New Roman"/>
          <w:sz w:val="26"/>
          <w:szCs w:val="26"/>
        </w:rPr>
        <w:t>.0</w:t>
      </w:r>
      <w:r w:rsidRPr="006F54AC">
        <w:rPr>
          <w:rFonts w:ascii="Times New Roman" w:hAnsi="Times New Roman" w:cs="Times New Roman"/>
          <w:sz w:val="26"/>
          <w:szCs w:val="26"/>
        </w:rPr>
        <w:t>7</w:t>
      </w:r>
      <w:r w:rsidRPr="006F54AC">
        <w:rPr>
          <w:rFonts w:ascii="Times New Roman" w:eastAsia="Calibri" w:hAnsi="Times New Roman" w:cs="Times New Roman"/>
          <w:sz w:val="26"/>
          <w:szCs w:val="26"/>
        </w:rPr>
        <w:t xml:space="preserve">.2023 № </w:t>
      </w:r>
      <w:r w:rsidRPr="006F54AC">
        <w:rPr>
          <w:rFonts w:ascii="Times New Roman" w:hAnsi="Times New Roman" w:cs="Times New Roman"/>
          <w:sz w:val="26"/>
          <w:szCs w:val="26"/>
        </w:rPr>
        <w:t>995 «</w:t>
      </w:r>
      <w:r w:rsidRPr="006F54AC">
        <w:rPr>
          <w:rFonts w:ascii="Times New Roman" w:hAnsi="Times New Roman"/>
          <w:sz w:val="26"/>
          <w:szCs w:val="26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Таймырского Долгано-Ненецкого муниципального района».</w:t>
      </w:r>
    </w:p>
    <w:p w:rsidR="00937D06" w:rsidRPr="006F54AC" w:rsidRDefault="00937D06" w:rsidP="00937D0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Calibri"/>
          <w:sz w:val="26"/>
          <w:szCs w:val="26"/>
          <w:lang w:eastAsia="ru-RU"/>
        </w:rPr>
      </w:pPr>
    </w:p>
    <w:p w:rsidR="00937D06" w:rsidRPr="006F54AC" w:rsidRDefault="00937D06" w:rsidP="00937D06">
      <w:pPr>
        <w:widowControl w:val="0"/>
        <w:spacing w:after="0" w:line="280" w:lineRule="exact"/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</w:pPr>
    </w:p>
    <w:p w:rsidR="00937D06" w:rsidRPr="006F54AC" w:rsidRDefault="00937D06" w:rsidP="00937D06">
      <w:pPr>
        <w:widowControl w:val="0"/>
        <w:spacing w:after="0" w:line="280" w:lineRule="exact"/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</w:pPr>
    </w:p>
    <w:p w:rsidR="00937D06" w:rsidRPr="006F54AC" w:rsidRDefault="00937D06" w:rsidP="00937D06">
      <w:pPr>
        <w:widowControl w:val="0"/>
        <w:spacing w:after="0" w:line="280" w:lineRule="exact"/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</w:pPr>
    </w:p>
    <w:p w:rsidR="00937D06" w:rsidRPr="006F54AC" w:rsidRDefault="00937D06" w:rsidP="00937D06">
      <w:pPr>
        <w:widowControl w:val="0"/>
        <w:spacing w:after="0" w:line="280" w:lineRule="exact"/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</w:pPr>
    </w:p>
    <w:p w:rsidR="00937D06" w:rsidRPr="006F54AC" w:rsidRDefault="00937D06" w:rsidP="00937D06">
      <w:pPr>
        <w:widowControl w:val="0"/>
        <w:spacing w:after="0" w:line="280" w:lineRule="exact"/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</w:pPr>
    </w:p>
    <w:p w:rsidR="006D6717" w:rsidRPr="00705542" w:rsidRDefault="006D6717" w:rsidP="006D6717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0554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Приложение </w:t>
      </w:r>
    </w:p>
    <w:p w:rsidR="006D6717" w:rsidRPr="00705542" w:rsidRDefault="006D6717" w:rsidP="006D6717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0554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 паспорту подпрограммы</w:t>
      </w:r>
    </w:p>
    <w:p w:rsidR="006D6717" w:rsidRPr="00705542" w:rsidRDefault="006D6717" w:rsidP="006D6717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0554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«Развитие образования Таймырского </w:t>
      </w:r>
    </w:p>
    <w:p w:rsidR="006D6717" w:rsidRPr="00705542" w:rsidRDefault="006D6717" w:rsidP="006D6717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0554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Долгано-Ненецкого муниципального </w:t>
      </w:r>
      <w:r w:rsidR="00B77937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округа</w:t>
      </w:r>
      <w:r w:rsidRPr="00705542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»</w:t>
      </w:r>
    </w:p>
    <w:p w:rsidR="006D6717" w:rsidRPr="00705542" w:rsidRDefault="006D6717" w:rsidP="006D6717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D6717" w:rsidRDefault="006D6717" w:rsidP="006D6717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6D6717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4D5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Перечень целевых индикаторов подпрограммы</w:t>
      </w:r>
    </w:p>
    <w:p w:rsidR="00313CD2" w:rsidRPr="004D5748" w:rsidRDefault="00313CD2" w:rsidP="006D6717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2039"/>
        <w:gridCol w:w="754"/>
        <w:gridCol w:w="1518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B77937" w:rsidRPr="00B77937" w:rsidTr="00B77937">
        <w:trPr>
          <w:trHeight w:val="405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Цель, целевые индикаторы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Ед. измерения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Источник информации</w:t>
            </w:r>
          </w:p>
        </w:tc>
        <w:tc>
          <w:tcPr>
            <w:tcW w:w="274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Годы реализации программы</w:t>
            </w:r>
          </w:p>
        </w:tc>
      </w:tr>
      <w:tr w:rsidR="00B77937" w:rsidRPr="00B77937" w:rsidTr="008B2B45">
        <w:trPr>
          <w:trHeight w:val="509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77937" w:rsidRPr="00B77937" w:rsidTr="00B77937">
        <w:trPr>
          <w:trHeight w:val="509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2020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2024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2028</w:t>
            </w:r>
          </w:p>
        </w:tc>
      </w:tr>
      <w:tr w:rsidR="00675969" w:rsidRPr="00B77937" w:rsidTr="00062941">
        <w:trPr>
          <w:trHeight w:val="509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77937" w:rsidRPr="00B77937" w:rsidTr="00B77937">
        <w:trPr>
          <w:trHeight w:val="52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 w:rsidR="00B77937" w:rsidRPr="00B77937" w:rsidTr="00062941">
        <w:trPr>
          <w:trHeight w:val="2264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1.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детей в возрасте от 2 месяцев до 6 лет, получающих дошкольную образовательную услугу и (или) услугу по их содержанию в муниципальных образовательных организациях, в общей численности детей в возрасте от 2 месяцев до 6 лет, получающих дошкольную образовательную услугу и (или) услугу по их содержанию в муниципальных образовательных организациях и детей в возрасте от 2 месяцев до 6 лет, нуждающихся в получении места в дошкольных организациях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84,54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83,97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86,05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85,69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86,42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86,62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87,58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87,51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87,55</w:t>
            </w:r>
          </w:p>
        </w:tc>
      </w:tr>
      <w:tr w:rsidR="00B77937" w:rsidRPr="00B77937" w:rsidTr="00062941">
        <w:trPr>
          <w:trHeight w:val="2254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2.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детей в возрасте от 1,5 до 3 лет, получающих дошкольную образовательную услугу и (или) услугу по их содержанию в муниципальных образовательных организациях, в общей численности детей в возрасте от 1,5 до 3 лет, получающих дошкольную образовательную услугу и (или) услугу по их содержанию в муниципальных образовательных организациях и детей в возрасте от 1,5 до 3 лет, состоящих в списках очередников (заявившихся)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83,36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86,30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80,85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87,29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86,14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98,25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94,29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93,77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93,98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94,21</w:t>
            </w:r>
          </w:p>
        </w:tc>
      </w:tr>
      <w:tr w:rsidR="00B77937" w:rsidRPr="00B77937" w:rsidTr="00062941">
        <w:trPr>
          <w:trHeight w:val="240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Целевой индикатор 3.                                      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 Количество зданий дошкольных образовательных организаций, приведенных в соответствие требованиям действующего законодательства в области пожарной безопасности, строительных и санитарно – гигиенических норм и правил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Акт о приемке выполненных работ (потребность определяется протоколом заседания рабочей группы по оценке технического состояния зданий и сооружений, находящихся в муниципальной собственности  муниципального района, утвержденной Распоряжением Администрации муниципального района от 12.11.2019 № 808-а)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B77937" w:rsidRPr="00B77937" w:rsidTr="007A025C">
        <w:trPr>
          <w:trHeight w:val="1839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4.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выпускников муниципальных общеобразовательных организаций, получивших аттестат о среднем образовании, в численности выпускников допущенных к итоговой аттестации по образовательным программам среднего общего образования  муниципальных общеобразовательных организаций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93,75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93,43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96,62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97,85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96,88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97,96</w:t>
            </w:r>
          </w:p>
        </w:tc>
      </w:tr>
      <w:tr w:rsidR="00B77937" w:rsidRPr="00B77937" w:rsidTr="00062941">
        <w:trPr>
          <w:trHeight w:val="1265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5.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94,64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93,83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96,19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93,43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96,62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97,85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96,88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97,96</w:t>
            </w:r>
          </w:p>
        </w:tc>
      </w:tr>
      <w:tr w:rsidR="00B77937" w:rsidRPr="00B77937" w:rsidTr="00062941">
        <w:trPr>
          <w:trHeight w:val="1265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1.6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6.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педагогических работников, повысивших уровень профессионального мастерства по дополнительным профессиональным программам от общей численности педагогических работников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77,25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81,63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83,87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84,38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81,01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84,97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85,06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85,44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85,44</w:t>
            </w:r>
          </w:p>
        </w:tc>
      </w:tr>
      <w:tr w:rsidR="00B77937" w:rsidRPr="00B77937" w:rsidTr="00B77937">
        <w:trPr>
          <w:trHeight w:val="111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1.7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7.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Уровень готовности муниципальных общеобразовательных организаций к новому учебному году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</w:tr>
      <w:tr w:rsidR="00B77937" w:rsidRPr="00B77937" w:rsidTr="00062941">
        <w:trPr>
          <w:trHeight w:val="120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1.8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8.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детей, включенных в инженерно-технологическое образование, старшего дошкольного возраста, школьного, а также детей, обучающихся в муниципальных образовательных организациях дополнительного образования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41,84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43,01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35,71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37,72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40,09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39,70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40,16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40,16</w:t>
            </w:r>
          </w:p>
        </w:tc>
      </w:tr>
      <w:tr w:rsidR="00B77937" w:rsidRPr="00B77937" w:rsidTr="00062941">
        <w:trPr>
          <w:trHeight w:val="983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1.9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9.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обучающихся, включенных в олимпиадное и исследовательское движение школьников, в общем количестве обучающихся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60,98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60,69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53,05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56,84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62,27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62,27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62,29</w:t>
            </w:r>
          </w:p>
        </w:tc>
      </w:tr>
      <w:tr w:rsidR="00B77937" w:rsidRPr="00B77937" w:rsidTr="00062941">
        <w:trPr>
          <w:trHeight w:val="2116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10.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обучающихся, участвующих в выездных всероссийских и региональных мероприятиях (олимпиадах, соревнования, фестивалях, конкурсах, профильных сменах и образовательных программах)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Информация о достижениях, участии обучающихся муниципального округа в мероприятиях муниципального, краевого, всероссийского, окружного, международного уровня в соответствии с приложением 2 к приказу Управления от 28.12.2022 № 1199 «Об утверждении форм сбора информации»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</w:tr>
      <w:tr w:rsidR="00B77937" w:rsidRPr="00B77937" w:rsidTr="00062941">
        <w:trPr>
          <w:trHeight w:val="2118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11.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обучающихся организаций дополнительного образования муниципального округа, охваченных выездными мероприятиями по северному многоборью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Информация о достижениях, участии обучающихся муниципального округа в мероприятиях муниципального, краевого, всероссийского, окружного, международного уровня в соответствии с приложением 2 к приказу Управления от 28.12.2022 № 1199 «Об утверждении форм сбора информации»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</w:tr>
      <w:tr w:rsidR="00B77937" w:rsidRPr="00B77937" w:rsidTr="00062941">
        <w:trPr>
          <w:trHeight w:val="1128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1.12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Целевой индикатор 12. 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Доля детей, охваченных системой персонифицированного финансирования дополнительного образования по социальным сертификатам от общего числа детей, проживающих на территории муниципального округа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11,83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16,60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12,75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15,16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15,50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18,01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19,49</w:t>
            </w:r>
          </w:p>
        </w:tc>
      </w:tr>
      <w:tr w:rsidR="00B77937" w:rsidRPr="00B77937" w:rsidTr="00062941">
        <w:trPr>
          <w:trHeight w:val="2257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1.13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13.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заключенных договоров о целевом обучении по образовательным программам высшего образования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Протокол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 в соответствии с приказом Управления от 16.05.2022 № 425 «Об утверждении Положений о порядке организации и проведения конкурсного отбора претендентов на заключение договора о целевом обучении»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B77937" w:rsidRPr="00B77937" w:rsidTr="00B77937">
        <w:trPr>
          <w:trHeight w:val="165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1.14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Целевой индикатор 14.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детей, обучающихся по краткосрочным дополнительным общеобразовательным программам (общеразвивающим) в профильных сменах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Информация в соответствии с приложением 2 к приказу Управления от 08.07.2025 № 746 «О проведении юнармейской профильной смены»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</w:tr>
      <w:tr w:rsidR="00B77937" w:rsidRPr="00B77937" w:rsidTr="00062941">
        <w:trPr>
          <w:trHeight w:val="2024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1.15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Целевой индикатор 15.   </w:t>
            </w: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общеобразовательных организаций муниципального округа, в которых функционируют советники директоров по воспитанию и взаимодействию с детскими общественными объединениями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Соглашение о предоставлении иного межбюджетного трансферта из бюджета Красноярского края бюджету Таймырского-Долгано-Ненецкого муниципального округа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37" w:rsidRPr="00B77937" w:rsidRDefault="00B77937" w:rsidP="00B7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79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</w:tbl>
    <w:p w:rsidR="006D6717" w:rsidRPr="006D6717" w:rsidRDefault="006D6717" w:rsidP="006D6717">
      <w:pPr>
        <w:widowControl w:val="0"/>
        <w:spacing w:after="0" w:line="326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6D6717" w:rsidRP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6D6717" w:rsidRP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6D6717" w:rsidRP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6D6717" w:rsidRP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6D6717" w:rsidRDefault="006D6717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sectPr w:rsidR="002E5859" w:rsidSect="00FE3403">
          <w:pgSz w:w="11909" w:h="16840"/>
          <w:pgMar w:top="1134" w:right="851" w:bottom="1134" w:left="851" w:header="0" w:footer="6" w:gutter="0"/>
          <w:cols w:space="720"/>
          <w:noEndnote/>
          <w:docGrid w:linePitch="360"/>
        </w:sect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Pr="00D129C3" w:rsidRDefault="002E5859" w:rsidP="002E5859">
      <w:pPr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Приложение 1 </w:t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br/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Pr="009D55EF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                                      к   подпрограмме «Развитие дошкольного, общего и дополнительного образования»</w:t>
      </w:r>
    </w:p>
    <w:p w:rsidR="002E5859" w:rsidRDefault="002E5859" w:rsidP="002E5859">
      <w:pPr>
        <w:rPr>
          <w:rFonts w:ascii="Times New Roman" w:eastAsia="Arial Unicode MS" w:hAnsi="Times New Roman" w:cs="Times New Roman"/>
          <w:b/>
          <w:color w:val="000000" w:themeColor="text1"/>
          <w:lang w:eastAsia="ru-RU" w:bidi="ru-RU"/>
        </w:rPr>
      </w:pPr>
      <w:r w:rsidRPr="001B06F3">
        <w:rPr>
          <w:rFonts w:ascii="Arial Unicode MS" w:eastAsia="Arial Unicode MS" w:hAnsi="Arial Unicode MS" w:cs="Arial Unicode MS"/>
          <w:color w:val="000000" w:themeColor="text1"/>
          <w:sz w:val="2"/>
          <w:szCs w:val="2"/>
          <w:lang w:eastAsia="ru-RU" w:bidi="ru-RU"/>
        </w:rPr>
        <w:tab/>
      </w:r>
      <w:r w:rsidRPr="001B06F3">
        <w:rPr>
          <w:rFonts w:ascii="Arial Unicode MS" w:eastAsia="Arial Unicode MS" w:hAnsi="Arial Unicode MS" w:cs="Arial Unicode MS"/>
          <w:color w:val="000000" w:themeColor="text1"/>
          <w:sz w:val="2"/>
          <w:szCs w:val="2"/>
          <w:lang w:eastAsia="ru-RU" w:bidi="ru-RU"/>
        </w:rPr>
        <w:tab/>
      </w:r>
      <w:r w:rsidRPr="001B06F3">
        <w:rPr>
          <w:rFonts w:ascii="Arial Unicode MS" w:eastAsia="Arial Unicode MS" w:hAnsi="Arial Unicode MS" w:cs="Arial Unicode MS"/>
          <w:color w:val="000000" w:themeColor="text1"/>
          <w:sz w:val="2"/>
          <w:szCs w:val="2"/>
          <w:lang w:eastAsia="ru-RU" w:bidi="ru-RU"/>
        </w:rPr>
        <w:tab/>
      </w:r>
      <w:r w:rsidRPr="001B06F3">
        <w:rPr>
          <w:rFonts w:ascii="Arial Unicode MS" w:eastAsia="Arial Unicode MS" w:hAnsi="Arial Unicode MS" w:cs="Arial Unicode MS"/>
          <w:color w:val="000000" w:themeColor="text1"/>
          <w:sz w:val="2"/>
          <w:szCs w:val="2"/>
          <w:lang w:eastAsia="ru-RU" w:bidi="ru-RU"/>
        </w:rPr>
        <w:tab/>
      </w:r>
      <w:r w:rsidRPr="001B06F3">
        <w:rPr>
          <w:rFonts w:ascii="Arial Unicode MS" w:eastAsia="Arial Unicode MS" w:hAnsi="Arial Unicode MS" w:cs="Arial Unicode MS"/>
          <w:color w:val="000000" w:themeColor="text1"/>
          <w:sz w:val="2"/>
          <w:szCs w:val="2"/>
          <w:lang w:eastAsia="ru-RU" w:bidi="ru-RU"/>
        </w:rPr>
        <w:tab/>
      </w:r>
      <w:r w:rsidRPr="001B06F3">
        <w:rPr>
          <w:rFonts w:ascii="Arial Unicode MS" w:eastAsia="Arial Unicode MS" w:hAnsi="Arial Unicode MS" w:cs="Arial Unicode MS"/>
          <w:color w:val="000000" w:themeColor="text1"/>
          <w:sz w:val="2"/>
          <w:szCs w:val="2"/>
          <w:lang w:eastAsia="ru-RU" w:bidi="ru-RU"/>
        </w:rPr>
        <w:tab/>
      </w:r>
      <w:r w:rsidRPr="001B06F3">
        <w:rPr>
          <w:rFonts w:ascii="Arial Unicode MS" w:eastAsia="Arial Unicode MS" w:hAnsi="Arial Unicode MS" w:cs="Arial Unicode MS"/>
          <w:color w:val="000000" w:themeColor="text1"/>
          <w:sz w:val="2"/>
          <w:szCs w:val="2"/>
          <w:lang w:eastAsia="ru-RU" w:bidi="ru-RU"/>
        </w:rPr>
        <w:tab/>
      </w:r>
      <w:r w:rsidRPr="001B06F3">
        <w:rPr>
          <w:rFonts w:ascii="Arial Unicode MS" w:eastAsia="Arial Unicode MS" w:hAnsi="Arial Unicode MS" w:cs="Arial Unicode MS"/>
          <w:color w:val="000000" w:themeColor="text1"/>
          <w:lang w:eastAsia="ru-RU" w:bidi="ru-RU"/>
        </w:rPr>
        <w:tab/>
      </w:r>
      <w:r w:rsidRPr="001B06F3">
        <w:rPr>
          <w:rFonts w:ascii="Times New Roman" w:eastAsia="Arial Unicode MS" w:hAnsi="Times New Roman" w:cs="Times New Roman"/>
          <w:b/>
          <w:color w:val="000000" w:themeColor="text1"/>
          <w:lang w:eastAsia="ru-RU" w:bidi="ru-RU"/>
        </w:rPr>
        <w:t>Перечень мероприятий подпрограммы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83"/>
        <w:gridCol w:w="1175"/>
        <w:gridCol w:w="454"/>
        <w:gridCol w:w="441"/>
        <w:gridCol w:w="984"/>
        <w:gridCol w:w="366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91"/>
        <w:gridCol w:w="1570"/>
      </w:tblGrid>
      <w:tr w:rsidR="00C659C5" w:rsidRPr="001146C0" w:rsidTr="001146C0">
        <w:trPr>
          <w:trHeight w:val="443"/>
        </w:trPr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Наименование программы, подпрограммы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ГРБС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Код бюджетной классификации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Расходы (тыс. руб.), годы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Ожидаемый результат от реализации подпрограммного мероприятия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(в натуральном выражении)</w:t>
            </w:r>
          </w:p>
        </w:tc>
      </w:tr>
      <w:tr w:rsidR="001146C0" w:rsidRPr="001146C0" w:rsidTr="001146C0">
        <w:trPr>
          <w:trHeight w:val="990"/>
        </w:trPr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ГРБС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Рз Пр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ЦСР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Итого на период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407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Цель.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 w:rsidR="001146C0" w:rsidRPr="001146C0" w:rsidTr="001146C0">
        <w:trPr>
          <w:trHeight w:val="41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Задача № 1.Сохранение и улучшение условий для получения общедоступного бесплатного дошкольного образования</w:t>
            </w: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1.1.1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Обеспечение деятельности (оказание услуг) подведомственных организаций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36 671,91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25 716,36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30 247,73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23 996,47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28 787,04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34 426,68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38 947,07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42 958,06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42 958,06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42 958,06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347 667,44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дошкольного образования в муниципальных дошкольных образовательных организациях получат: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- 1 625 ребенка;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- 1 551 ребенка;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- 1 549 ребенка;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- 1 547 ребенка.</w:t>
            </w: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43 339,33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47 669,54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42 401,88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37 086,74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42 810,15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49 908,46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54 359,73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52 558,01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52 558,01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52 558,01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475 249,86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150,91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150,91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539,47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177,64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425,90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328,22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323,00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286,76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416,08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3 712,07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266 712,41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266 712,41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266 712,41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800 137,23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160 486,55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176 719,72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195 696,43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214 562,12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246 569,02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256 613,52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273 542,03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1 524 189,39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287,18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366,18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714,81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714,81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84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1.1.2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общеобразовательных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02.1.00.75880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46 089,27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36 975,48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36 608,32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28 111,85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39 116,22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52 172,27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55 178,66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49 723,52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49 723,52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49 723,52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443 422,63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дошкольного образования в муниципальных дошкольных образовательных организациях получат: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- 1 245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- 1 175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- 1 174 ребенка;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- 1 173 ребенка.</w:t>
            </w:r>
          </w:p>
        </w:tc>
      </w:tr>
      <w:tr w:rsidR="001146C0" w:rsidRPr="001146C0" w:rsidTr="001146C0">
        <w:trPr>
          <w:trHeight w:val="84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02.1.00.75880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811,82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772,84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656,51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402,94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553,48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581,56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656,56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591,16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591,16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591,16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6 209,19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84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02.1.00.75880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201 022,43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196 212,32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204 767,22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233 742,58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268 675,98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274 558,64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303 399,13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293 545,58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293 545,58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293 545,58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2 563 015,04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84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02.1.00.75880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58 315,95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57 276,69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62 858,56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72 719,33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80 062,16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66 822,58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76 730,33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67 943,93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67 943,93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67 943,93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678 617,39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84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02.1.00.75880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1 570,26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1 466,46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1 470,95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1 567,59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1 305,71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1 294,71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1 260,52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1 150,31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1 150,31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1 150,31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13 387,13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84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02.1.00.75880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52,86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52,86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84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02.1.00.75880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24,98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14,13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16,74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6,57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68,22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675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1.1.3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общеобразовательных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27 148,72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19 911,30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25 306,98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23 730,65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24 670,58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26 425,46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25 665,56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28 380,26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28 380,26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28 380,26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258 000,03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67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1 615,14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979,20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1 997,13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832,44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145,38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142,79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142,63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88,42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88,42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88,42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6 119,97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Ежегодно услуги  дошкольного образования в муниципальных  общеобразовательных организациях получат: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- 380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- 376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- 375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- 374 ребенка.</w:t>
            </w:r>
          </w:p>
        </w:tc>
      </w:tr>
      <w:tr w:rsidR="001146C0" w:rsidRPr="001146C0" w:rsidTr="001146C0">
        <w:trPr>
          <w:trHeight w:val="67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81 956,66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85 391,37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92 602,97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106 929,81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103 502,65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110 050,19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127 626,54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107 503,51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107 503,51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107 503,51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1 030 570,72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67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6,26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67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28 927,58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33 748,95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36 107,01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51 090,50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72 586,57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58 601,26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62 683,69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76 465,20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76 465,20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76 465,20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573 141,16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67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978,22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927,11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471,79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1 000,29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257,61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241,68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219,61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219,61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219,61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4 775,93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67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13,72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67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191,18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209,04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400,22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67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96,00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155,00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658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1.1.4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02.1.00.75540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50,83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61,96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34,18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105,17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126,10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126,50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523,15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523,15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523,15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2 184,67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Без взимания родительской платы в муниципальных дошкольных образовательных организациях будут содержаться соответствующие категории детей: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- 31 ребенок;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2026 - 2028 годах - 40 детей ежегодно.</w:t>
            </w:r>
          </w:p>
        </w:tc>
      </w:tr>
      <w:tr w:rsidR="001146C0" w:rsidRPr="001146C0" w:rsidTr="001146C0">
        <w:trPr>
          <w:trHeight w:val="55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02.1.00.75540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715,17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672,73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886,72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693,60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285,53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512,25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512,25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512,25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5 590,50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114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Мероприятием 1.1.5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02.1.00.75560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188,10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440,40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34,38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814,14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Социальные выплаты  на оплату части родительской платы за содержание детей в муниципальных образовательных организациях ежегодно получат: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- 78 чел.;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2026 - 2028 годах -  98 чел. ежегодно.</w:t>
            </w:r>
          </w:p>
        </w:tc>
      </w:tr>
      <w:tr w:rsidR="001146C0" w:rsidRPr="001146C0" w:rsidTr="001146C0">
        <w:trPr>
          <w:trHeight w:val="68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02.1.00.75560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9 405,70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4 721,50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2 718,92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1 944,00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1 214,23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1 144,80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570,40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1 131,80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1 131,80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1 131,80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25 114,95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691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1.1.6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Субвенция бюджету Таймырского Долгано-Ненецкого муниципального округа на предоставление ежемесячной социальной выплаты (компенсации) родителям (законным представителям) на оплату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 и находящихся на территории муниципального округа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02.1.00.05290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13,30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3,75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96,15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Без взимания родительской платы в муниципальных дошкольных образовательных учреждениях (группах) будут содержаться 100%  детей соответствующей категории.</w:t>
            </w:r>
          </w:p>
        </w:tc>
      </w:tr>
      <w:tr w:rsidR="001146C0" w:rsidRPr="001146C0" w:rsidTr="001B69A7">
        <w:trPr>
          <w:trHeight w:val="1253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02.1.00.05290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2 248,70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1 488,20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1 050,40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1 027,00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1 414,20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126,00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1 623,25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155,20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155,20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155,20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9 443,35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1035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1.1.7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Приведение зданий муниципальных  дошкольных образовательных организаций в соответствие с требованиями действующего законодательства в области пожарной безопасности, строительных и санитарно – гигиенических  норм и правил, в том числе обеспечение исходно-разрешительной документации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13 697,05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13 697,05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Количество зданий  муниципальных  дошкольных образовательных организаций, приведенных в соответствие требованиям действующего законодательства в области пожарной безопасности, строительных и санитарно – гигиенических  норм и правил (ремонтные работы капитального характера):                                                                                             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в 2025 году - 3 ед. (ТМК ДОУ «Новорыбинский детский сад», ТМК ДОУ «Хатангский детский сад комбинированного вида «Солнышко», ТМБ ДОУ «Детский сад комбинированного вида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«Льдинка»);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- 2 ед. (ТМК ДОУ «Хатангский детский сад комбинированного вида «Солнышко», ТМБ ДОУ «Дудинский центр развития ребенка – детский сад «Белоснежка»);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- 0 ед;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- 0 ед.</w:t>
            </w:r>
          </w:p>
        </w:tc>
      </w:tr>
      <w:tr w:rsidR="001146C0" w:rsidRPr="001146C0" w:rsidTr="001146C0">
        <w:trPr>
          <w:trHeight w:val="103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15 069,85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15 069,85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11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24 803,85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4 119,66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45 299,43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74 222,94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B69A7">
        <w:trPr>
          <w:trHeight w:val="578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развития инфраструктуры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25 080,00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1 648,10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24 338,14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33 624,07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32 921,66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39 921,85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157 533,82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B69A7">
        <w:trPr>
          <w:trHeight w:val="1692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1.1.8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в рамках подпрограммы  «Развитие дошкольного, общего и дополнительного образования» государственной программы Красноярского края  «Развитие образования»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02.1.00.L0271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1 000,00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1B69A7">
        <w:trPr>
          <w:trHeight w:val="1264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1.1.9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Софинансирование расходов на реализацию мероприятий по созданию в дошкольных образовательных организациях условий для получения детьми с ограниченными возможностями здоровья и детьми-инвалидами качественного образования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02.1.00.L0271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B69A7">
        <w:trPr>
          <w:trHeight w:val="1126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1.1.10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Субсидии бюджетам муниципальных образований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02.1.00.S5820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3 948,00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3 686,00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3 152,00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3 152,00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3 152,00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17 090,00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Проведение работ в дошкольных организациях с целью приведения зданий и сооружений в соответствие с требованиями законодательства (ремонтные работы текущего характера):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- 2 ед. (ТМБ ДОУ «Дудинский детский сад общеразвивающего вида «Забава», ТМБ ДОУ «Детский сад комбинированного вида «Рябинка»);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- 2 ед. (ТМБ ДОУ «Дудинский детский сад комбинированного вида «Льдинка»; ТМБ ДОУ «Детский сад комбинированного вида «Сказка»);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- 2 ед.;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- 2 ед.</w:t>
            </w:r>
          </w:p>
        </w:tc>
      </w:tr>
      <w:tr w:rsidR="001146C0" w:rsidRPr="001146C0" w:rsidTr="001B69A7">
        <w:trPr>
          <w:trHeight w:val="1128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1.1.11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Софинансирование расходов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02.1.00.S5820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39,88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37,23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31,84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31,84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31,84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172,63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B69A7">
        <w:trPr>
          <w:trHeight w:val="39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Задача № 2. Обеспечение условий и качества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1146C0" w:rsidRPr="001146C0" w:rsidTr="001146C0">
        <w:trPr>
          <w:trHeight w:val="705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1.2.1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Обеспечение деятельности (оказание услуг) подведомственных организаций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238 473,36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278 497,16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303 560,20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310 204,92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376 989,95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389 296,24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448 040,14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510 876,69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510 876,69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510 876,69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3 877 692,04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Услуги общего образования в муниципальных общеобразовательных организациях получат:                                                                              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- 4 562 учащихся;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- 4 411 учащихся;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- 4 500 учащихся;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- 4 550 учащихся.</w:t>
            </w:r>
          </w:p>
        </w:tc>
      </w:tr>
      <w:tr w:rsidR="001146C0" w:rsidRPr="001146C0" w:rsidTr="001146C0">
        <w:trPr>
          <w:trHeight w:val="70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222 140,64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292 081,17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291 053,80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253 054,55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288 457,25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307 678,87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312 556,76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366 355,56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395 334,21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395 334,21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3 124 047,02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0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3 625,88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11 344,92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9 883,14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11 389,65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11 602,02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16 832,11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64 677,72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0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446,93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1 245,83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198,40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411,21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683,46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2 985,83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0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189,34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189,34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0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221,50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285,00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0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650,09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3 075,39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3 744,48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0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3 557,48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1 625,72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2 294,65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1 939,49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2 088,32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2 125,43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3 101,21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2 030,71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2 030,71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2 030,71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22 824,43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0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133,04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49,69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90,78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273,51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0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9,45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22,95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512,67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20 513,80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21 026,47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78 399,05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96 234,94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108 851,57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118 862,25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144 161,48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149 875,23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176 647,34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196 524,90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196 524,90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196 524,90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1 462 606,56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189 474,70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236 093,65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233 533,46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232 245,06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255 676,20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252 209,41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261 954,88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292 664,97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291 025,74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291 025,74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2 535 903,81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249,64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272,55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522,19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860,94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860,94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943,72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299,75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529,83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553,69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574,66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573,63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930,84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6 152,12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952,33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952,33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7 220,36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1 739,79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1 479,69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298,56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10 500,00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1 937,00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23 175,40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7 861,72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7 797,05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8 479,80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8 200,26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9 696,54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10 235,36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6 065,13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58 335,86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1 297,17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572,38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431,38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614,32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449,24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501,13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38,79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3 904,41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45,00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6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46,65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98,15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B69A7">
        <w:trPr>
          <w:trHeight w:val="735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9A7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1.2.2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</w:r>
            <w:r w:rsidR="001B69A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</w:t>
            </w:r>
          </w:p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02.1.00.75640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605 499,10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635 708,50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698 427,24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812 163,22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886 999,97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1 000 129,69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1 147 357,41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1 040 859,82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1 040 783,16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1 040 783,16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8 908 711,27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общего образования в муниципальных общеобразовательных организациях получат: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в 2025 году - 4 562 учащихся,  в т.ч. 440 - дети с ограниченными возможностями здоровья, обучающиеся по адаптированным образовательным программам;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в 2026 году - 4 411 учащихся, в  т.ч. 503 - дети с ограниченными возможностями здоровья, обучающиеся по адаптированным образовательным программам;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в 2027 году - 4 500 учащихся, в  т.ч. 503 - дети с ограниченными возможностями здоровья, обучающиеся по адаптированным образовательным программам;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 xml:space="preserve">в 2028 году - 4 550 учащихся, в  т.ч. 503 - дети с ограниченными возможностями здоровья, обучающиеся по адаптированным образовательным программам.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</w:r>
          </w:p>
        </w:tc>
      </w:tr>
      <w:tr w:rsidR="001146C0" w:rsidRPr="001146C0" w:rsidTr="001B69A7">
        <w:trPr>
          <w:trHeight w:val="688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02.1.00.75640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29 192,48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30 076,86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33 872,41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16 154,05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14 266,16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13 857,00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15 457,39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15 686,72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12 569,58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12 569,58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193 702,23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B69A7">
        <w:trPr>
          <w:trHeight w:val="69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02.1.00.75640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17,48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B69A7">
        <w:trPr>
          <w:trHeight w:val="85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02.1.00.75640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52 578,10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62 461,90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53 748,24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58 309,56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53 862,47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56 214,50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60 561,70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53 037,86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53 037,86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53 037,86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556 850,05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B69A7">
        <w:trPr>
          <w:trHeight w:val="692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02.1.00.75640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495,62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92,34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49,55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40,62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10,57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1 470,80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834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1.2.3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соответствии с федеральными государственными образовательными стандартами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222 399,36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226 858,81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251 348,30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257 723,71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294 021,90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326 191,15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355 818,03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344 085,10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344 085,10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344 085,10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2 966 616,56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Услуги общего образования в муниципальных  общеобразовательных организациях получат:                                                                                  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- 4 562 учащихся;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- 4 411 учащихся;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- 4 500 учащихся;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- 4 550 учащихся.</w:t>
            </w:r>
          </w:p>
        </w:tc>
      </w:tr>
      <w:tr w:rsidR="001146C0" w:rsidRPr="001146C0" w:rsidTr="006E12D0">
        <w:trPr>
          <w:trHeight w:val="69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10 677,76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11 933,95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12 891,04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14 851,86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2 490,12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2 279,65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2 195,38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2 012,00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2 012,00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2 012,00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63 355,76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13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149,44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8,99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166,67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13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136,15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143,42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51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02.1.00.74090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249,83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306,67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221,67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325,61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52,11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53,42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1 243,31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703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1.2.4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Субвенция бюджету муниципального образования на выплаты дополнительного ежемесячного денежного вознаграждения за выполнение функции классного руководителя педагогам муниципальных общеобразовательных организаций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02.1.00.05320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10 390,10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10 123,70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10 338,60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10 338,60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10 338,60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10 338,60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8 738,60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10 338,60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10 338,60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10 338,60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101 622,60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Ежегодно 142 педагога общеобразовательных организаций получат денежное вознаграждение за выполнение функций классного руководителя в 1 - 5 классах.</w:t>
            </w:r>
          </w:p>
        </w:tc>
      </w:tr>
      <w:tr w:rsidR="001146C0" w:rsidRPr="001146C0" w:rsidTr="006E12D0">
        <w:trPr>
          <w:trHeight w:val="50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02.1.00.53030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19 936,20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57 371,10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57 452,94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134 760,24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Ежегодно 288  педагогов общеобразовательных организаций получат денежное вознаграждение за выполнение функций классного руководителя.</w:t>
            </w:r>
          </w:p>
        </w:tc>
      </w:tr>
      <w:tr w:rsidR="001146C0" w:rsidRPr="001146C0" w:rsidTr="006E12D0">
        <w:trPr>
          <w:trHeight w:val="607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1.2.5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02.1.00.53030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57 088,50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57 088,50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403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02.1.00.L3030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96 228,00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96 228,00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423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02.1.Ю6.53030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110 384,80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110 384,80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2120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1.2.6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Субвенции  бюджетам муниципальных образований на обеспечение одеждой, обувью и мягким инвентарем обучающихся из числа коренных малочисленных народов Севера и из семей, среднедушевой доход которых ниже величины прожиточного минимума, установленной по соответствующей группе территорий края на душу населения, проживающих в интернатах муниципальных общеобразовательных организаций, расположенных в муниципальном округе, за исключением обучающихся с ограниченными возможностями здоровья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02.1.00.05300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19 804,10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19 590,58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19 548,29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20 282,10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22 622,30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19 823,20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23 562,00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25 149,20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25 149,20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25 149,20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220 680,17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Социальную поддержку получат: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- 609 учащихся;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2026 - 2028 годах - 544 учащихся ежегодно.</w:t>
            </w:r>
          </w:p>
        </w:tc>
      </w:tr>
      <w:tr w:rsidR="001146C0" w:rsidRPr="001146C0" w:rsidTr="001146C0">
        <w:trPr>
          <w:trHeight w:val="193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1.2.7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02.1.00.S5630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2 332,20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2 430,00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3 480,00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4 925,00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4 845,00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4 675,00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5 583,00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4 488,00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4 488,00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4 488,00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41 734,20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Проведение работ в общеобразовательных организациях с целью приведения зданий и сооружений в соответствие с требованиями законодательства (ремонтные работы текущего характера):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- 3 ед. (ТМК ОУ «Дудинская средняя школа № 3», ТМК ОУ «Дудинская средняя школа № 4», ТМК ОУ «Дудинская гимназия»);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в 2026 году - 3 ед. (ТМК ОУ «Дудинская средняя школа № 3», ТМК ОУ «Дудинская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средняя школа № 4», «ТМК ОУ "Дудинская  гимназия»);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- 2 ед.;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- 2 ед.</w:t>
            </w:r>
          </w:p>
        </w:tc>
      </w:tr>
      <w:tr w:rsidR="001146C0" w:rsidRPr="001146C0" w:rsidTr="001146C0">
        <w:trPr>
          <w:trHeight w:val="193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Мероприятие 1.2.8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Софинансирование расходов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02.1.00.S5630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23,32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24,54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35,15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49,74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48,94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47,22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56,39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45,33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45,33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45,33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421,29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747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1.2.9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«Региональные проекты в области дорожного хозяйства и повышения безопасности дорожного движения, реализуемые в рамках национальных проектов» государственной программы Красноярского края «Развитие транспортной системы»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02.1.R3.73980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43,20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173,80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6E12D0">
        <w:trPr>
          <w:trHeight w:val="984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02.1.R3.73980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70,50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589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1.2.10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Софинансирование расходов на проведение мероприятий, направленных на обеспечение безопасного участия детей в дорожном движении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02.1.R3.73980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1,29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1,29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4,36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56,75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6E12D0">
        <w:trPr>
          <w:trHeight w:val="56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02.1.00.S3980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6E12D0">
        <w:trPr>
          <w:trHeight w:val="54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02.1.R3.73980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0,75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1146C0">
        <w:trPr>
          <w:trHeight w:val="147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1.2.11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Приведение зданий муниципальных общеобразовательных организаций в соответствие с требованиями действующего законодательства в области пожарной безопасности, строительных и санитарно – гигиенических  нормам и правил, в том числе обеспечение исходно-разрешительной документации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02.1.00.75640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17 954,82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29 752,18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30 152,82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33 307,22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29 888,60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29 888,60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29 888,60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200 832,84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Управление развития инфраструктуры в части проведения капитальных ремонтов общеобразовательных организаций муниципального округа:                                                                                                                     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- 5 ед. (ТМК ОУ «Хатангская средняя школа № 1», ТМК ОУ «Дудинская гимназия», ТМК ОУ «Диксонская средняя школа», ТМК ОУ «Караульская средняя школа – интернат», ТМК ОУ «Носковская средняя школа-интернат»);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- 3 ед. (ТМК ОУ «Хатангская средняя школа № 1», ТМК ОУ «Диксонская средняя школа», ТМК ОУ «Носковская средняя школа-интернат»);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- 3 ед. (ТМК ОУ «Хатангская средняя школа № 1», ТМК ОУ «Диксонская средняя школа»; ТМК ОУ «Носковская средняя школа-интернат»);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в 2028 году – 2 ед. (ТМК ОУ «Хатангская средняя школа № 1», ТМК ОУ «Носковская средняя школа-интернат»);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Управление: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 - в части проведения капитальных ремонтов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общеобразовательных организаций муниципального округа: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- 1 ед. (ТМК ОУ «Носковская средняя школа-интернат»);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- 0 ед.;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в 2027 году - 0 ед.;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в 2028 году - 0 ед.;     </w:t>
            </w:r>
          </w:p>
        </w:tc>
      </w:tr>
      <w:tr w:rsidR="001146C0" w:rsidRPr="001146C0" w:rsidTr="001146C0">
        <w:trPr>
          <w:trHeight w:val="142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5 008,65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2 894,65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11 392,49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103 411,00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101 161,91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45 182,92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58 681,88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14 004,94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6 186,09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6 186,09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354 110,62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121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3 088,37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3 088,37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129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2 590,58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3 492,41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55 962,83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33 886,72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21 005,48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29 279,30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2 114,80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2 114,80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2 114,80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152 561,72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68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5 395,76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2 500,00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7 895,76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69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развития инфраструктуры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16 991,39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48 728,47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63 420,20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25 533,69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77 871,08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83 800,23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115 937,84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125 959,85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34 584,25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62 058,73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654 885,73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- в части проведения текущих ремонтов в общеобразовательных организациях муниципального округа: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- 22 ед.;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- 22 ед.;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в 2027 году - 22 ед.;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- 22 ед.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 - в части пожарной, антитеррористической безопасности, материально-технической оснащенности образовательного процесса во всех общеобразовательных организациях муниципального округа.</w:t>
            </w:r>
          </w:p>
        </w:tc>
      </w:tr>
      <w:tr w:rsidR="001146C0" w:rsidRPr="001146C0" w:rsidTr="006E12D0">
        <w:trPr>
          <w:trHeight w:val="842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3 908,84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1 946,26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2 146,26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8 085,12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49 036,19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47 474,48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20 000,00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132 597,15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115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02.1.00.S4300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8 702,56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8 702,56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957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1.2.12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Субвенции  бюджетам муниципальных образований на обеспечение питанием, одеждой, обувью, мягким и жестким инвентарем обучающихся с ограниченными возможностями здоровья, проживающих в интернатах муниципальных общеобразовательных организаций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02.1.00.75920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4 596,51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4 778,60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4 867,60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6 147,80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6 567,10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10 708,70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11 372,70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11 372,70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11 372,70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71 784,41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Социальную поддержку получат: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 - 57 учащихся;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в 2026 - 2028 годах - 62 учащихся ежегодно.                        </w:t>
            </w:r>
          </w:p>
        </w:tc>
      </w:tr>
      <w:tr w:rsidR="001146C0" w:rsidRPr="001146C0" w:rsidTr="001146C0">
        <w:trPr>
          <w:trHeight w:val="1575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1.2.13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02.1.EВ. 51790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1 038,26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6 326,80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7 365,06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 общеобразовательных организациях осуществляют деятельность советники директора по воспитанию и взаимодействию с детскими общественными объединениями: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в 2025 году - 10 ед. (ТМК ОУ «Дудинская средняя школа № 1», ТМК ОУ «Дудинская гимназия», ТМК ОУ «Дудинская средняя школа № 3», ТМК ОУ «Дудинская средняя школа № 4», ТМК ОУ «Дудинская средняя школа № 5», ТМК ОУ «Дудинская средняя школа № 7», ТМК ОУ «Носковская средняя школа-интернат», ТМК ОУ «Караульская средняя школа-интернат» ТМК ОУ «Хатангская средняя школа №1», ТМК ОУ «Хатангская средняя школа-интернат»);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в 2026 году - 10 ед.  (ТМК ОУ «Дудинская средняя школа № 1», ТМК ОУ «Дудинская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гимназия», ТМК ОУ «Дудинская средняя школа № 3», ТМК ОУ «Дудинская средняя школа № 4», ТМК ОУ «Дудинская средняя школа № 5», ТМК ОУ «Дудинская средняя школа № 7», ТМК ОУ «Носковская средняя школа-интернат», ТМК ОУ «Караульская средняя школа-интернат» ТМК ОУ «Хатангская средняя школа №1», ТМК ОУ «Хатангская средняя школа-интернат»);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- 10 ед.;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- 10 ед.</w:t>
            </w:r>
          </w:p>
        </w:tc>
      </w:tr>
      <w:tr w:rsidR="001146C0" w:rsidRPr="001146C0" w:rsidTr="001146C0">
        <w:trPr>
          <w:trHeight w:val="157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02.1.00.L0500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547,17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547,17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157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02.1.Ю6.51790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6 220,00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6 220,00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1393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1.2.14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02.1.Ю6.50500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1 874,90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1 874,90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102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1.2.15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Субсидии бюджетам муниципальных образований края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за счет средств краевого бюджета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02.1.00.S5980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2 640,00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6 000,00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6 840,00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15 480,00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6E12D0">
        <w:trPr>
          <w:trHeight w:val="52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02.1.Е1.51690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4 120,45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4 120,45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557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1.2.16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Софинансирование расходов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02.1.00.S5980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26,67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60,61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69,09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156,37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656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02.1.Е1.51690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41,70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2490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1.2.17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Субсидии  бюджетам муниципальных образований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02.1.00.S5210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1 933,40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1 933,40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1826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1.2.18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Софинансирование расходов 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                                                                              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02.1.00.S5210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19,53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19,53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226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Мероприятие 1.2.19       </w:t>
            </w:r>
            <w:r w:rsidRPr="001146C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Субсидии бюджетам муниципальных образований края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02.1.Е1.51690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9 661,76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17 584,77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27 246,53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6E12D0">
        <w:trPr>
          <w:trHeight w:val="127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1.2.20   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Софинансирование расходов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02.1.Е1.51690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134,37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178,00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312,37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1691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1.2.21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Субсидии бюджетам муниципальных образований края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02.1.E1.51720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2 100,00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2 100,00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6E12D0">
        <w:trPr>
          <w:trHeight w:val="1687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1.2.22         </w:t>
            </w:r>
            <w:r w:rsidRPr="001146C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 Софинансирование расходов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          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02.1.E1.51720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21,30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163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1.2.23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Субсидии бюджетам муниципальных образований края  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02.1.Е4.52100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4 618,08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4 618,08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1146C0">
        <w:trPr>
          <w:trHeight w:val="190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Мероприятие 1.2.24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Софинансирование расходов  на внедрение целевой модели цифровой образовательной среды в общеобразовательных организациях и профессиональных образовательных организациях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02.1.Е4.52100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46,70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1058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1.2.25    </w:t>
            </w:r>
            <w:r w:rsidRPr="001146C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Субсидии бюджетам муниципальных образований края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02.1.Е4.52100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6E12D0">
        <w:trPr>
          <w:trHeight w:val="974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1.2.26       </w:t>
            </w:r>
            <w:r w:rsidRPr="001146C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Софинансирование расходов на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02.1.Е4.52100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1271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1.2.27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Реализация проектов подготовки педагогических работников и иных (других) работников, обеспечивающих деятельность муниципальных образовательных организаций, в рамках целевого обучения по образовательным программам высшего образования  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182,00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Общее количество студентов, обучающихся по договорам о целевом обучении: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- 7 ед.</w:t>
            </w:r>
          </w:p>
        </w:tc>
      </w:tr>
      <w:tr w:rsidR="001146C0" w:rsidRPr="001146C0" w:rsidTr="001146C0">
        <w:trPr>
          <w:trHeight w:val="298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1.2.28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Иные межбюджетные трансферты бюджетам муниципальных образований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02.1.Ю4.55590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3 035,20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3 035,20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Обеспечение общеобразовательных организаций необходимым перечнем средств обучения и воспитания для реализации общеобразовательных программ по учебным предметам «Основы безопасности и защиты Родины» и «Труд (Технология)»: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- 9 ед.  (ТМК ОУ «Дудинская средняя школа № 1», ТМК ОУ «Дудинская гимназия», ТМК ОУ «Дудинская средняя школа № 3», ТМК ОУ «Дудинская средняя школа № 4», ТМК ОУ «Дудинская средняя школа № 5», ТМК ОУ «Дудинская средняя школа № 7», ТМК ОУ «Носковская средняя школа – интернат», ТМК ОУ «Хатангская средняя школа № 1», ТМК ОУ «Хатангская средняя школа – интернат»).</w:t>
            </w:r>
          </w:p>
        </w:tc>
      </w:tr>
      <w:tr w:rsidR="001146C0" w:rsidRPr="001146C0" w:rsidTr="001146C0">
        <w:trPr>
          <w:trHeight w:val="138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Задача № 3. Создание условий для устойчивого развития системы дополнительного образования </w:t>
            </w:r>
          </w:p>
        </w:tc>
      </w:tr>
      <w:tr w:rsidR="001146C0" w:rsidRPr="001146C0" w:rsidTr="001146C0">
        <w:trPr>
          <w:trHeight w:val="93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Мероприятие 1.3.1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Обеспечение стабильного функционирования и развития муниципальных организаций дополнительного образования детей, подведомственных Управлению 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119 005,10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91 264,43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210 269,53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Услуги дополнительного образования в учреждениях дополнительного образования детей получат:                                                                               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- 1 629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- 1 408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- 1 267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- 1 211 детей.</w:t>
            </w:r>
          </w:p>
        </w:tc>
      </w:tr>
      <w:tr w:rsidR="001146C0" w:rsidRPr="001146C0" w:rsidTr="00BD789F">
        <w:trPr>
          <w:trHeight w:val="61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26 997,95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18 912,13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45 910,08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BD789F">
        <w:trPr>
          <w:trHeight w:val="51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677,98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677,98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BD789F">
        <w:trPr>
          <w:trHeight w:val="58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110,37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149,17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BD789F">
        <w:trPr>
          <w:trHeight w:val="63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181 517,62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181 517,62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181 517,62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544 552,86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93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59 166,74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159 868,69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145 084,27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162 834,57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195 568,06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181 441,93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903 964,26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BD789F">
        <w:trPr>
          <w:trHeight w:val="53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02.1.00.0212Б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4 500,00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4 500,00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BD789F">
        <w:trPr>
          <w:trHeight w:val="56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287,80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30,37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318,17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BD789F">
        <w:trPr>
          <w:trHeight w:val="55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271,53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448,25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BD789F">
        <w:trPr>
          <w:trHeight w:val="407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36,90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BD789F">
        <w:trPr>
          <w:trHeight w:val="56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94,80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271,53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271,53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203,64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841,50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BD789F">
        <w:trPr>
          <w:trHeight w:val="691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1.3.2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Материально-техническое оснащение муниципальных образовательных организаций для работы с одаренными детьми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1 028,36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1 738,54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4 276,53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696,01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533,40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1 113,27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544,77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1 330,60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1 330,60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1 330,60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13 922,68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Укрепление материально- технической базы муниципальных образовательных организаций округа для работы с одаренными и талантливыми детьми.</w:t>
            </w:r>
          </w:p>
        </w:tc>
      </w:tr>
      <w:tr w:rsidR="001146C0" w:rsidRPr="001146C0" w:rsidTr="006E12D0">
        <w:trPr>
          <w:trHeight w:val="47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608,50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608,50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608,50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1 825,50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67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264,90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435,00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571,00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681,82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973,09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659,50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1 091,83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4 677,14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56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765,54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462,32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1 922,86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6E12D0">
        <w:trPr>
          <w:trHeight w:val="936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1.3.3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Проведение  профильных смен  «Робототехника» и  «Легоконструирование»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107,08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107,08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6E12D0">
        <w:trPr>
          <w:trHeight w:val="851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Мероприятие 1.3.4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Развитие северного многоборья в общеобразовательных организациях муниципального района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674,34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73,23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747,57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6E12D0">
        <w:trPr>
          <w:trHeight w:val="61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1 048,16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158,28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1 206,44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69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195,62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378,84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574,46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974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1.3.5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Развитие северного многоборья в организациях дополнительного образования муниципального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1 334,68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1 334,68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1 334,68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4 004,04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Количество обучающихся организаций дополнительного образования муниципального округа, охваченных выездными мероприятиями по северному многоборью: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- 24 школьника;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- 24 школьника;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- 24 школьника;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- 24 школьника.</w:t>
            </w:r>
          </w:p>
        </w:tc>
      </w:tr>
      <w:tr w:rsidR="001146C0" w:rsidRPr="001146C0" w:rsidTr="00377B87">
        <w:trPr>
          <w:trHeight w:val="847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985,54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1 128,70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1 114,50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3 228,74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D87CFE">
        <w:trPr>
          <w:trHeight w:val="976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1.3.6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Приведение зданий организаций дополнительного образования детей в соответствие с требованиями действующего законодательства в области пожарной безопасности, строительных и санитарно – гигиенических  нормам и правил, в том числе обеспечение исходно-разрешительной документации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388,64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388,64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Количество зданий организаций дополнительного образования детей, приведенных в соответствие требованиям действующего законодательства в области пожарной безопасности, строительных и санитарно – гигиенических норм и правил (ремонтные работы капитального характера):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- 1 ед. (ТМБ ОУ ДО ДЮЦТТ «Юниор»);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- 1 ед. (ТМБ УДО «Спортивная школа по национальным видам спорта имени А.Г. Кизима»);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- 0 ед;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- 0 ед.</w:t>
            </w:r>
          </w:p>
        </w:tc>
      </w:tr>
      <w:tr w:rsidR="001146C0" w:rsidRPr="001146C0" w:rsidTr="006E12D0">
        <w:trPr>
          <w:trHeight w:val="127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8 106,61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8 106,61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D87CFE">
        <w:trPr>
          <w:trHeight w:val="567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развития инфраструктуры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509,20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8 500,00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9 009,20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864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1.3.7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Обеспечение функционирования системы персонифицированного финансирования дополнительного образования детей по социальным сертификатам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15 360,92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30 641,09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33 972,64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38 063,94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47 593,14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59 886,21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59 886,21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59 886,21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345 290,36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Обучается по социальным сертификатам в рамках  персонифицированного финансирования дополнительного образования:                                                                                                                                                                        в 2025 году - 1 012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- 1 042 ребенка;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- 1 183 ребенка;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- 1 239 детей.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</w:tr>
      <w:tr w:rsidR="001146C0" w:rsidRPr="001146C0" w:rsidTr="00377B87">
        <w:trPr>
          <w:trHeight w:val="707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4 565,21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4 565,21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4 565,21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13 695,63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703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02.1.00.S5680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1 884,96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1 884,96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699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Мероприятие 1.3.8                                                                                          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Реализация краткосрочных дополнительных общеобразовательных программ (общеразвивающих) на базе муниципальных организаций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дополнительного образования для детей, проживающих на территории муниципального округа, в период каникул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20,70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82,30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Охват детей, обучающихся  по краткосрочным дополнительным общеобразовательным программам в формате профильных смен, составит: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в 2025 году - 26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- 26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- 26 детей;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- 26 детей.</w:t>
            </w:r>
          </w:p>
        </w:tc>
      </w:tr>
      <w:tr w:rsidR="001146C0" w:rsidRPr="001146C0" w:rsidTr="00377B87">
        <w:trPr>
          <w:trHeight w:val="69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263,57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136,24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274,28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674,09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69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D87CFE">
        <w:trPr>
          <w:trHeight w:val="417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172,50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210,03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554,53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567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804,00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2 412,00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D87CFE">
        <w:trPr>
          <w:trHeight w:val="688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772,58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737,50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808,80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804,53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3 927,41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D87CFE">
        <w:trPr>
          <w:trHeight w:val="50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Задача № 4. Содействие выявлению и поддержке одаренных детей</w:t>
            </w:r>
          </w:p>
        </w:tc>
      </w:tr>
      <w:tr w:rsidR="001146C0" w:rsidRPr="001146C0" w:rsidTr="00D87CFE">
        <w:trPr>
          <w:trHeight w:val="692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1.4.1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Проведение муниципального этапа всероссийской олимпиады школьников и муниципального этапа научно-практической конференции проектных и исследовательских работ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92,22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186,10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137,04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415,36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Охват детей,  участвующих в олимпиадном и исследовательском движении школьников, составит:                                                                                                                                      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 2 839 школьников;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 2 745 школьников;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 2 802 школьника;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 - 2 834 школьника.</w:t>
            </w:r>
          </w:p>
        </w:tc>
      </w:tr>
      <w:tr w:rsidR="001146C0" w:rsidRPr="001146C0" w:rsidTr="00377B87">
        <w:trPr>
          <w:trHeight w:val="535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557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430,29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180,84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611,13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D87CFE">
        <w:trPr>
          <w:trHeight w:val="55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702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761,90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761,90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761,90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2 285,70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557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192,75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599,99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373,30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518,05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588,00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809,33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3 081,42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551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1.4.2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Персональные выплаты педагогическим работникам за работу с одаренными детьми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Ежегодно 12 педагогов-победителей муниципального конкурса по работе с одаренными детьми получат персональную выплату.</w:t>
            </w:r>
          </w:p>
        </w:tc>
      </w:tr>
      <w:tr w:rsidR="001146C0" w:rsidRPr="001146C0" w:rsidTr="00377B87">
        <w:trPr>
          <w:trHeight w:val="55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37,42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567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179,59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179,59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179,59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538,77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68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37,41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179,59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366,66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557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1.4.3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Разовая стипендия учащимся образовательных организаций за значительные достижения в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интеллектуальной, творческой, спортивной, общественной деятельности.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Управление образования Администрации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Ежегодно 20 талантливых учащихся получат единоразовую выплату по 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итогам муниципального конкурса.</w:t>
            </w:r>
          </w:p>
        </w:tc>
      </w:tr>
      <w:tr w:rsidR="001146C0" w:rsidRPr="001146C0" w:rsidTr="00377B87">
        <w:trPr>
          <w:trHeight w:val="551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60,00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559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632,18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632,18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632,18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1 896,54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377B87">
        <w:trPr>
          <w:trHeight w:val="567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632,18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632,18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620,24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632,18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2 546,78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1.4.4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Выезд учащихся на мероприятия федерального и регионального уровней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73,80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Охват учащихся, участвующих в мероприятиях федерального и  регионального уровней составит:                                                                                                                                                                             в 2025 году - 72 школьника;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- 64 школьника;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- 60 школьников;</w:t>
            </w: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- 56 школьников.</w:t>
            </w: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02.1.00.02020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946,66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946,66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583,27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82,56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360,63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806,67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476,00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796,72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907,59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683,10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683,10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683,10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6 062,74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2 230,94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110,46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968,56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1 623,06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1 394,92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2 263,82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1 167,81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2 425,21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2 425,21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2 425,21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17 035,20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72,80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72,80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2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02.1.00.07330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162,35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162,35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75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02.1.00.02120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162,40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95,12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261,72</w:t>
            </w: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146C0" w:rsidRPr="001146C0" w:rsidTr="001146C0">
        <w:trPr>
          <w:trHeight w:val="555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том числе по ГРБС: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377B87">
        <w:trPr>
          <w:trHeight w:val="709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ГРБС 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2 586 459,10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2 833 232,97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3 061 579,78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3 384 764,07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3 730 007,85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3 984 828,82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4 442 403,13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4 185 882,67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4 187 139,59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4 187 139,59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36 583 437,57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1146C0" w:rsidRPr="001146C0" w:rsidTr="00377B87">
        <w:trPr>
          <w:trHeight w:val="846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ГРБС 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развития инфраструктуры муниципального района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42 071,39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52 637,31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65 068,30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34 236,25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104 155,48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119 570,56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157 453,82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223 417,89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82 058,73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82 058,73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6C0" w:rsidRPr="001146C0" w:rsidRDefault="001146C0" w:rsidP="0011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962 728,46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6C0" w:rsidRPr="001146C0" w:rsidRDefault="001146C0" w:rsidP="0011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1146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081F84" w:rsidRDefault="00081F84" w:rsidP="002E5859">
      <w:pPr>
        <w:rPr>
          <w:rFonts w:ascii="Times New Roman" w:eastAsia="Arial Unicode MS" w:hAnsi="Times New Roman" w:cs="Times New Roman"/>
          <w:b/>
          <w:color w:val="000000" w:themeColor="text1"/>
          <w:lang w:eastAsia="ru-RU" w:bidi="ru-RU"/>
        </w:rPr>
      </w:pPr>
    </w:p>
    <w:p w:rsidR="00081F84" w:rsidRDefault="00081F84" w:rsidP="002E5859">
      <w:pPr>
        <w:rPr>
          <w:rFonts w:ascii="Times New Roman" w:eastAsia="Arial Unicode MS" w:hAnsi="Times New Roman" w:cs="Times New Roman"/>
          <w:b/>
          <w:color w:val="000000" w:themeColor="text1"/>
          <w:lang w:eastAsia="ru-RU" w:bidi="ru-RU"/>
        </w:rPr>
      </w:pPr>
    </w:p>
    <w:p w:rsidR="00A919C9" w:rsidRDefault="00A919C9" w:rsidP="001A6B1E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919C9" w:rsidRDefault="00A919C9" w:rsidP="001A6B1E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A6B1E" w:rsidRPr="00E60F2B" w:rsidRDefault="001A6B1E" w:rsidP="001A6B1E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60F2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2</w:t>
      </w:r>
      <w:r w:rsidRPr="00E60F2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 к   подпрограмме «Развитие дошкольного, общего и дополнительного </w:t>
      </w:r>
    </w:p>
    <w:p w:rsidR="001A6B1E" w:rsidRPr="00E60F2B" w:rsidRDefault="001A6B1E" w:rsidP="001A6B1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0F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образования» </w:t>
      </w:r>
    </w:p>
    <w:p w:rsidR="001A6B1E" w:rsidRPr="00E60F2B" w:rsidRDefault="001A6B1E" w:rsidP="001A6B1E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1A6B1E" w:rsidRPr="003D48F8" w:rsidRDefault="001A6B1E" w:rsidP="001A6B1E">
      <w:pPr>
        <w:widowControl w:val="0"/>
        <w:spacing w:after="0" w:line="182" w:lineRule="exact"/>
        <w:ind w:right="207"/>
        <w:jc w:val="right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 w:bidi="ru-RU"/>
        </w:rPr>
      </w:pPr>
    </w:p>
    <w:p w:rsidR="001A6B1E" w:rsidRPr="003D48F8" w:rsidRDefault="001A6B1E" w:rsidP="001A6B1E">
      <w:pPr>
        <w:widowControl w:val="0"/>
        <w:spacing w:after="0" w:line="182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 w:bidi="ru-RU"/>
        </w:rPr>
      </w:pPr>
      <w:r w:rsidRPr="003D48F8">
        <w:rPr>
          <w:rFonts w:ascii="Times New Roman" w:eastAsia="Times New Roman" w:hAnsi="Times New Roman" w:cs="Times New Roman"/>
          <w:b/>
          <w:color w:val="000000" w:themeColor="text1"/>
          <w:lang w:eastAsia="ru-RU" w:bidi="ru-RU"/>
        </w:rPr>
        <w:t>Ресурсное обеспечение подпрограммы</w:t>
      </w: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1"/>
        <w:gridCol w:w="1784"/>
        <w:gridCol w:w="1323"/>
        <w:gridCol w:w="981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67"/>
      </w:tblGrid>
      <w:tr w:rsidR="00BA055C" w:rsidRPr="00BA055C" w:rsidTr="00BA055C">
        <w:trPr>
          <w:trHeight w:val="255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Статус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Источники финансирования</w:t>
            </w:r>
          </w:p>
        </w:tc>
        <w:tc>
          <w:tcPr>
            <w:tcW w:w="362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Оценка расходов (тыс. руб.), годы</w:t>
            </w:r>
          </w:p>
        </w:tc>
      </w:tr>
      <w:tr w:rsidR="00BA055C" w:rsidRPr="00BA055C" w:rsidTr="00BA055C">
        <w:trPr>
          <w:trHeight w:val="765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на период</w:t>
            </w:r>
          </w:p>
        </w:tc>
      </w:tr>
      <w:tr w:rsidR="00BA055C" w:rsidRPr="00BA055C" w:rsidTr="00BA055C">
        <w:trPr>
          <w:trHeight w:val="499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Подпрограмма 1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«Развитие дошкольного, общего и дополнительного образования»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Всего                   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2 628 530,49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2 885 870,28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3 126 648,08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3 419 000,32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3 834 163,33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4 104 399,38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4 599 856,95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4 409 300,56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4 269 198,32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4 269 198,32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37 546 166,03</w:t>
            </w:r>
          </w:p>
        </w:tc>
      </w:tr>
      <w:tr w:rsidR="00BA055C" w:rsidRPr="00BA055C" w:rsidTr="00BA055C">
        <w:trPr>
          <w:trHeight w:val="499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           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BA055C" w:rsidRPr="00BA055C" w:rsidTr="00BA055C">
        <w:trPr>
          <w:trHeight w:val="499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28 237,81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66 536,57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74 158,47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60 069,85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102 669,85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120 959,59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453 382,14</w:t>
            </w:r>
          </w:p>
        </w:tc>
      </w:tr>
      <w:tr w:rsidR="00BA055C" w:rsidRPr="00BA055C" w:rsidTr="00BA055C">
        <w:trPr>
          <w:trHeight w:val="499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краевой бюджет          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1 415 174,10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1 448 454,98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1 562 836,30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1 757 571,18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1 921 944,43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2 067 574,08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2 325 796,12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2 168 218,80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2 165 025,00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2 165 025,00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18 997 619,99</w:t>
            </w:r>
          </w:p>
        </w:tc>
      </w:tr>
      <w:tr w:rsidR="00BA055C" w:rsidRPr="00BA055C" w:rsidTr="00BA055C">
        <w:trPr>
          <w:trHeight w:val="765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районный бюджет/бюджет муниципального округа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1 212 606,39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1 409 177,49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1 497 275,21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1 587 270,67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1 852 149,05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1 934 155,45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2 153 101,24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2 241 081,76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2 104 173,32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2 104 173,32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55C" w:rsidRPr="00BA055C" w:rsidRDefault="00BA055C" w:rsidP="00B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A055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18 095 163,90</w:t>
            </w:r>
          </w:p>
        </w:tc>
      </w:tr>
    </w:tbl>
    <w:p w:rsidR="002E5859" w:rsidRPr="003D39F8" w:rsidRDefault="002E5859" w:rsidP="003D39F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E5859" w:rsidRDefault="002E5859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3D39F8" w:rsidRDefault="003D39F8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</w:p>
    <w:p w:rsidR="002B644A" w:rsidRDefault="002B644A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sectPr w:rsidR="002B644A" w:rsidSect="006F7C95">
          <w:pgSz w:w="16840" w:h="11909" w:orient="landscape"/>
          <w:pgMar w:top="567" w:right="822" w:bottom="851" w:left="1134" w:header="0" w:footer="6" w:gutter="0"/>
          <w:cols w:space="720"/>
          <w:noEndnote/>
          <w:docGrid w:linePitch="360"/>
        </w:sectPr>
      </w:pPr>
    </w:p>
    <w:p w:rsidR="0092774D" w:rsidRPr="0056567D" w:rsidRDefault="0092774D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5656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lastRenderedPageBreak/>
        <w:t>Приложение 5</w:t>
      </w:r>
    </w:p>
    <w:p w:rsidR="0092774D" w:rsidRPr="0056567D" w:rsidRDefault="0092774D" w:rsidP="0092774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6567D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92774D" w:rsidRPr="0056567D" w:rsidRDefault="0092774D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5656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«Развитие образования</w:t>
      </w:r>
    </w:p>
    <w:p w:rsidR="0092774D" w:rsidRPr="0056567D" w:rsidRDefault="0092774D" w:rsidP="009277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5656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Таймырского Долгано-Ненецкого</w:t>
      </w:r>
    </w:p>
    <w:p w:rsidR="0092774D" w:rsidRPr="0056567D" w:rsidRDefault="0092774D" w:rsidP="0092774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6567D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="004A4B9A">
        <w:rPr>
          <w:rFonts w:ascii="Times New Roman" w:hAnsi="Times New Roman" w:cs="Times New Roman"/>
          <w:sz w:val="20"/>
          <w:szCs w:val="20"/>
        </w:rPr>
        <w:t>округа</w:t>
      </w:r>
      <w:r w:rsidRPr="0056567D">
        <w:rPr>
          <w:rFonts w:ascii="Times New Roman" w:hAnsi="Times New Roman" w:cs="Times New Roman"/>
          <w:sz w:val="20"/>
          <w:szCs w:val="20"/>
        </w:rPr>
        <w:t>»</w:t>
      </w:r>
    </w:p>
    <w:p w:rsidR="0092774D" w:rsidRPr="0056567D" w:rsidRDefault="0092774D" w:rsidP="0092774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774D" w:rsidRPr="0056567D" w:rsidRDefault="0092774D" w:rsidP="0092774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6567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 Паспорт подпрограммы</w:t>
      </w:r>
    </w:p>
    <w:tbl>
      <w:tblPr>
        <w:tblStyle w:val="ae"/>
        <w:tblW w:w="9781" w:type="dxa"/>
        <w:tblInd w:w="250" w:type="dxa"/>
        <w:tblLook w:val="04A0" w:firstRow="1" w:lastRow="0" w:firstColumn="1" w:lastColumn="0" w:noHBand="0" w:noVBand="1"/>
      </w:tblPr>
      <w:tblGrid>
        <w:gridCol w:w="3085"/>
        <w:gridCol w:w="6696"/>
      </w:tblGrid>
      <w:tr w:rsidR="004A4B9A" w:rsidRPr="006F54AC" w:rsidTr="0024332D">
        <w:tc>
          <w:tcPr>
            <w:tcW w:w="3085" w:type="dxa"/>
          </w:tcPr>
          <w:p w:rsidR="004A4B9A" w:rsidRPr="006F54AC" w:rsidRDefault="004A4B9A" w:rsidP="002433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696" w:type="dxa"/>
          </w:tcPr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«Укрепление здоровья учащихся общеобразовательных школ» (далее – подпрограмма)</w:t>
            </w:r>
          </w:p>
        </w:tc>
      </w:tr>
      <w:tr w:rsidR="004A4B9A" w:rsidRPr="006F54AC" w:rsidTr="0024332D">
        <w:tc>
          <w:tcPr>
            <w:tcW w:w="3085" w:type="dxa"/>
          </w:tcPr>
          <w:p w:rsidR="004A4B9A" w:rsidRPr="006F54AC" w:rsidRDefault="004A4B9A" w:rsidP="002433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96" w:type="dxa"/>
          </w:tcPr>
          <w:p w:rsidR="004A4B9A" w:rsidRPr="006F54AC" w:rsidRDefault="004A4B9A" w:rsidP="002433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«Развитие образования Таймырского Долгано-Ненецкого муниципального округа» (далее – программа)</w:t>
            </w:r>
          </w:p>
        </w:tc>
      </w:tr>
      <w:tr w:rsidR="004A4B9A" w:rsidRPr="006F54AC" w:rsidTr="0024332D">
        <w:tc>
          <w:tcPr>
            <w:tcW w:w="3085" w:type="dxa"/>
          </w:tcPr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Главный распорядитель бюджетных средств (далее - исполнитель подпрограммы)</w:t>
            </w:r>
          </w:p>
        </w:tc>
        <w:tc>
          <w:tcPr>
            <w:tcW w:w="6696" w:type="dxa"/>
          </w:tcPr>
          <w:p w:rsidR="004A4B9A" w:rsidRPr="006F54AC" w:rsidRDefault="004A4B9A" w:rsidP="002433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Управление образования Администрации Таймырского Долгано-Ненецкого муниципального района</w:t>
            </w: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Управление)</w:t>
            </w:r>
          </w:p>
        </w:tc>
      </w:tr>
      <w:tr w:rsidR="004A4B9A" w:rsidRPr="006F54AC" w:rsidTr="0024332D">
        <w:trPr>
          <w:trHeight w:val="2540"/>
        </w:trPr>
        <w:tc>
          <w:tcPr>
            <w:tcW w:w="3085" w:type="dxa"/>
          </w:tcPr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 xml:space="preserve">Цель и задачи подпрограммы </w:t>
            </w:r>
          </w:p>
        </w:tc>
        <w:tc>
          <w:tcPr>
            <w:tcW w:w="6696" w:type="dxa"/>
          </w:tcPr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Цель: Обеспечение отдыха и оздоровления учащихся, обеспечение доступности и качества школьного питания.</w:t>
            </w:r>
          </w:p>
          <w:p w:rsidR="004A4B9A" w:rsidRPr="006F54AC" w:rsidRDefault="004A4B9A" w:rsidP="002433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Задачи:</w:t>
            </w:r>
          </w:p>
          <w:p w:rsidR="004A4B9A" w:rsidRPr="006F54AC" w:rsidRDefault="004A4B9A" w:rsidP="0024332D">
            <w:pPr>
              <w:numPr>
                <w:ilvl w:val="0"/>
                <w:numId w:val="26"/>
              </w:numPr>
              <w:tabs>
                <w:tab w:val="left" w:pos="471"/>
              </w:tabs>
              <w:autoSpaceDE w:val="0"/>
              <w:autoSpaceDN w:val="0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1. Организация отдыха и оздоровления детей в период летних каникул на территории муниципального округа.</w:t>
            </w:r>
          </w:p>
          <w:p w:rsidR="004A4B9A" w:rsidRPr="006F54AC" w:rsidRDefault="004A4B9A" w:rsidP="0024332D">
            <w:pPr>
              <w:numPr>
                <w:ilvl w:val="0"/>
                <w:numId w:val="26"/>
              </w:numPr>
              <w:tabs>
                <w:tab w:val="left" w:pos="459"/>
              </w:tabs>
              <w:autoSpaceDE w:val="0"/>
              <w:autoSpaceDN w:val="0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2.Организация реализации мероприятий, обеспечивающих отдых и оздоровление детей за пределами муниципального округа.</w:t>
            </w:r>
          </w:p>
          <w:p w:rsidR="004A4B9A" w:rsidRPr="006F54AC" w:rsidRDefault="004A4B9A" w:rsidP="0024332D">
            <w:pPr>
              <w:numPr>
                <w:ilvl w:val="0"/>
                <w:numId w:val="26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3.Организация реализации мероприятий, обеспечивающих доступность и качество школьного питания учащихся общеобразовательных организаций.</w:t>
            </w:r>
          </w:p>
        </w:tc>
      </w:tr>
      <w:tr w:rsidR="004A4B9A" w:rsidRPr="006F54AC" w:rsidTr="0024332D">
        <w:tc>
          <w:tcPr>
            <w:tcW w:w="3085" w:type="dxa"/>
          </w:tcPr>
          <w:p w:rsidR="004A4B9A" w:rsidRPr="006F54AC" w:rsidRDefault="004A4B9A" w:rsidP="002433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Целевые индикаторы</w:t>
            </w:r>
          </w:p>
        </w:tc>
        <w:tc>
          <w:tcPr>
            <w:tcW w:w="6696" w:type="dxa"/>
          </w:tcPr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 xml:space="preserve">К 2022 году: </w:t>
            </w:r>
          </w:p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общеобразовательных организаций муниципального округа, использующих в рационе питания детей продукты, обогащенные витаминами и микронутриентами, составит 100,0% и к 2029 году сохранится на достигнутом уровне.</w:t>
            </w:r>
          </w:p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eastAsia="Times New Roman" w:hAnsi="Times New Roman" w:cs="Times New Roman"/>
                <w:sz w:val="26"/>
                <w:szCs w:val="26"/>
              </w:rPr>
              <w:t>К 2023 году:</w:t>
            </w:r>
          </w:p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количество детей школьного возраста, охваченных организованным отдыхом и оздоровлением в лагерях с дневным пребыванием, составит 324 чел. и к 2029 году сохранится на достигнутом уровне.</w:t>
            </w:r>
          </w:p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К 2027 году:</w:t>
            </w:r>
          </w:p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количество детей школьного возраста, охваченных организованным отдыхом и оздоровлением в выездных оздоровительных лагерях, составит 199 чел. и к 2029 году сохранится на достигнутом уровне.</w:t>
            </w:r>
          </w:p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К 2029 году:</w:t>
            </w:r>
          </w:p>
          <w:p w:rsidR="004A4B9A" w:rsidRPr="006F54AC" w:rsidRDefault="004A4B9A" w:rsidP="002433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доля детей школьного возраста, охваченных социальным питанием в общеобразовательных учреждениях муниципального округа, составит 81,43%.</w:t>
            </w:r>
          </w:p>
          <w:p w:rsidR="004A4B9A" w:rsidRPr="006F54AC" w:rsidRDefault="008D54B2" w:rsidP="002433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508" w:history="1">
              <w:r w:rsidR="004A4B9A" w:rsidRPr="006F54AC">
                <w:rPr>
                  <w:rFonts w:ascii="Times New Roman" w:hAnsi="Times New Roman" w:cs="Times New Roman"/>
                  <w:sz w:val="26"/>
                  <w:szCs w:val="26"/>
                </w:rPr>
                <w:t>Перечень</w:t>
              </w:r>
            </w:hyperlink>
            <w:r w:rsidR="004A4B9A" w:rsidRPr="006F54AC">
              <w:rPr>
                <w:rFonts w:ascii="Times New Roman" w:hAnsi="Times New Roman" w:cs="Times New Roman"/>
                <w:sz w:val="26"/>
                <w:szCs w:val="26"/>
              </w:rPr>
              <w:t xml:space="preserve"> целевых индикаторов подпрограммы с расшифровкой плановых значений по годам ее реализации представлены в приложении к Паспорту подпрограммы</w:t>
            </w:r>
          </w:p>
        </w:tc>
      </w:tr>
      <w:tr w:rsidR="004A4B9A" w:rsidRPr="006F54AC" w:rsidTr="0024332D">
        <w:tc>
          <w:tcPr>
            <w:tcW w:w="3085" w:type="dxa"/>
          </w:tcPr>
          <w:p w:rsidR="004A4B9A" w:rsidRPr="006F54AC" w:rsidRDefault="004A4B9A" w:rsidP="002433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реализации подпрограммы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:rsidR="004A4B9A" w:rsidRPr="006F54AC" w:rsidRDefault="004A4B9A" w:rsidP="002433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2019 – 2028 годы</w:t>
            </w:r>
          </w:p>
        </w:tc>
      </w:tr>
      <w:tr w:rsidR="004A4B9A" w:rsidRPr="006F54AC" w:rsidTr="0024332D">
        <w:tc>
          <w:tcPr>
            <w:tcW w:w="3085" w:type="dxa"/>
          </w:tcPr>
          <w:p w:rsidR="004A4B9A" w:rsidRPr="006F54AC" w:rsidRDefault="004A4B9A" w:rsidP="002433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54AC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Объём бюджетных ассигнований на реализацию Подпрограммы составит, всего –  2 903 745,31 тыс. рублей, в том числе: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2019 год – 265 871,67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2020 год – 168 929,30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2021 год – 215 411,93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2022 год – 223 184,58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2023 год – 260 711,56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2024 год – 292 659,90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2025 год – 326 369,02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2026 год – 400 097,55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2027 год – 398 391,95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2028 год – 352 117,85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 xml:space="preserve">в том числе:     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средств федерального бюджета –  238 886,27 тыс. рублей, в том числе: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2019 год –          0,00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2020 год – 10 247,22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2021 год – 18 147,92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2022 год – 32 747,29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2023 год – 35 009,98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2024 год – 38 132,45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2025 год – 41 649,82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2026 год – 32 772,58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2027 год – 30 179,01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2028 год –          0,00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средств краевого бюджета – 1 128 889,40 тыс. рублей, в том числе: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2019 год –   68 077,50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2020 год –   56 778,64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2021 год –   80 605,56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2022 год –   85 722,60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2023 год –   94 982,77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2024 год – 104 204,84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2025 год – 111 472,78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2026 год – 180 454,62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2027 год – 181 342,59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2028 год – 165 247,50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 xml:space="preserve">средства районного бюджета –  975 358,59 тыс. рублей, в том числе:                                              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2019 год – 197 794,17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2020 год – 101 903,44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2021 год – 116 658,45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2022 год – 104 714,69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lastRenderedPageBreak/>
              <w:t>2023 год – 130 718,81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2024 год – 150 322,61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 xml:space="preserve">         2025 год – 173 246,42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 xml:space="preserve">         средства бюджета муниципального округа – 560 611,05 тыс. рублей: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2026 год – 186 870,35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2027 год – 186 870,35 тыс. рублей;</w:t>
            </w:r>
          </w:p>
          <w:p w:rsidR="004A4B9A" w:rsidRPr="006F54AC" w:rsidRDefault="004A4B9A" w:rsidP="0024332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6F54AC">
              <w:rPr>
                <w:rFonts w:ascii="Times New Roman" w:hAnsi="Times New Roman"/>
                <w:sz w:val="26"/>
                <w:szCs w:val="26"/>
              </w:rPr>
              <w:t>2028 год – 186 870,35 тыс. рублей.</w:t>
            </w:r>
          </w:p>
        </w:tc>
      </w:tr>
    </w:tbl>
    <w:p w:rsidR="004A4B9A" w:rsidRPr="006F54AC" w:rsidRDefault="004A4B9A" w:rsidP="004A4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A4B9A" w:rsidRPr="006F54AC" w:rsidRDefault="004A4B9A" w:rsidP="004A4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2.1. Мероприятия подпрограммы</w:t>
      </w:r>
    </w:p>
    <w:p w:rsidR="004A4B9A" w:rsidRPr="006F54AC" w:rsidRDefault="004A4B9A" w:rsidP="004A4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Перечень мероприятий подпрограммы представлен в приложении 1 к подпрограмме.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</w:p>
    <w:p w:rsidR="004A4B9A" w:rsidRPr="006F54AC" w:rsidRDefault="004A4B9A" w:rsidP="004A4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2.2. Ресурсное обеспечение подпрограммы с указанием источников финансирования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 Ресурсное обеспечение подпрограммы с указанием источников финансирования представлены в приложении 2 к подпрограмме.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</w:p>
    <w:p w:rsidR="004A4B9A" w:rsidRPr="006F54AC" w:rsidRDefault="004A4B9A" w:rsidP="004A4B9A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F54A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Механизм реализации подпрограммы</w:t>
      </w:r>
    </w:p>
    <w:p w:rsidR="004A4B9A" w:rsidRPr="006F54AC" w:rsidRDefault="004A4B9A" w:rsidP="004A4B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Реализация мероприятий 2.1.1 - 2.1.4, 2.2.1, 2.2.2 осуществляется Управлением в соответствии с: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 xml:space="preserve">- 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Федеральным </w:t>
      </w:r>
      <w:hyperlink r:id="rId15" w:history="1">
        <w:r w:rsidRPr="006F54AC">
          <w:rPr>
            <w:rFonts w:ascii="Times New Roman" w:eastAsia="Arial Unicode MS" w:hAnsi="Times New Roman" w:cs="Times New Roman"/>
            <w:sz w:val="26"/>
            <w:szCs w:val="26"/>
            <w:lang w:eastAsia="ru-RU" w:bidi="ru-RU"/>
          </w:rPr>
          <w:t>законом</w:t>
        </w:r>
      </w:hyperlink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путем определения поставщиков (подрядчиков, исполнителей) на право заключения муниципального контракта (договора);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Законом Красноярского края от 19.04.2018 № 5-1533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обеспечению отдыха и оздоровления детей»;</w:t>
      </w:r>
    </w:p>
    <w:p w:rsidR="004A4B9A" w:rsidRPr="006F54AC" w:rsidRDefault="004A4B9A" w:rsidP="004A4B9A">
      <w:pPr>
        <w:widowControl w:val="0"/>
        <w:autoSpaceDE w:val="0"/>
        <w:autoSpaceDN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4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6F5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Красноярского края от 07.07.2009 № 8-3618 «Об обеспечении прав детей на отдых, оздоровление и занятость в Красноярском крае»;</w:t>
      </w:r>
    </w:p>
    <w:p w:rsidR="004A4B9A" w:rsidRPr="006F54AC" w:rsidRDefault="004A4B9A" w:rsidP="004A4B9A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4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6F54A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Красноярского края от 03.12.2004 № 12-2668 «О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климатическими условиями;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Постановлением Правительства Красноярского края от 30.09.2013 № 508-п «Об утверждении государственной Программы Красноярского края «Развитие образования»;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нормативными правовыми актами Администрации муниципального района об организации отдыха детей в дни каникул, утверждаемыми ежегодно;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 приказом Управления об организации смен коллективно-творческих дел на базе муниципальных образовательных организаций.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Реализация мероприятий 2.3.1-2.3.9 осуществляется Управлением в соответствии с: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 xml:space="preserve">- 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Федеральным </w:t>
      </w:r>
      <w:hyperlink r:id="rId16" w:history="1">
        <w:r w:rsidRPr="006F54AC">
          <w:rPr>
            <w:rFonts w:ascii="Times New Roman" w:eastAsia="Arial Unicode MS" w:hAnsi="Times New Roman" w:cs="Times New Roman"/>
            <w:sz w:val="26"/>
            <w:szCs w:val="26"/>
            <w:lang w:eastAsia="ru-RU" w:bidi="ru-RU"/>
          </w:rPr>
          <w:t>законом</w:t>
        </w:r>
      </w:hyperlink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путем определения поставщиков (подрядчиков, исполнителей) на право заключения муниципального контракта (договора);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Законом Красноярского края от 18.12.2008 года № 7-2670 «О наделении органов местного самоуправления Таймырского Долгано-Ненецкого муниципального района и 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lastRenderedPageBreak/>
        <w:t>поселений, входящих в его состав, государственными полномочиями по социальной поддержке отдельных категорий граждан, проживающих в Таймырском Долгано-Ненецком муниципальном районе Красноярского края, а также по государственной регистрации актов гражданского состояния»;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Закон</w:t>
      </w:r>
      <w:r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>ом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Красноярского края от 27.12.2005 года № 17-4377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программам»;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Законом Красноярского края от 02.11.2000 № 12-961 «О защите прав ребенка»;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>- Законом Красноярского края от 18.12.2008 № 7-2660 «О социальной поддержке граждан, проживающих в Таймырском Долгано-Ненецком муниципальном районе Красноярского края»;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  <w:t xml:space="preserve"> Постановлением Правительства Красноярского края от 07.04.2009 года № 170-п «Об утверждении порядков предоставления мер социальной поддержки гражданам, проживающим в Таймырском Долгано-Ненецком муниципальном районе Красноярского края, в области образования»;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eastAsia="ru-RU"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Постановлением Правительства Красноярского края от 12.02.2024 № 92-п «Об утверждении Порядка предоставления и распределения субсидий бюджетам муниципальных образований Красноярского края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организациях, в том числе на обеспечение бесплатным двухразовым питанием обучающихся с ограниченными возможностями здоровья, обучение которых организовано муниципальными общеобразовательными организациями на дому (с возможностью предоставления денежной компенсации взамен обеспечения бесплатным двухразовым питанием)»;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Постановлением Правительства Красноярского края от 30.09.2013 № 508-п «Об утверждении государственной Программы Красноярского края «Развитие образования»;</w:t>
      </w:r>
    </w:p>
    <w:p w:rsidR="004A4B9A" w:rsidRPr="006F54AC" w:rsidRDefault="004A4B9A" w:rsidP="004A4B9A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  <w:r w:rsidRPr="006F54AC">
        <w:rPr>
          <w:rFonts w:ascii="Times New Roman" w:eastAsia="Arial Unicode MS" w:hAnsi="Times New Roman" w:cs="Times New Roman"/>
          <w:b/>
          <w:sz w:val="26"/>
          <w:szCs w:val="26"/>
          <w:lang w:bidi="ru-RU"/>
        </w:rPr>
        <w:t>-</w:t>
      </w:r>
      <w:r w:rsidRPr="006F54AC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Постановлением Администрации муниципального района от 06.03.2025 № 263 «Об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совершеннолетия, родителей (иных законных представителей) обучающихся с ограниченными возможностями здоровья, осваивающих основные образовательные программы, обучение которых организовано муниципальными общеобразовательными организациями на дому, за получением денежной компенсации взамен обеспечения бесплатным двухразовым питанием (горячим завтраком и горячим обедом) и Порядка ее выплаты».</w:t>
      </w:r>
    </w:p>
    <w:p w:rsidR="004A4B9A" w:rsidRPr="006F54AC" w:rsidRDefault="004A4B9A" w:rsidP="004A4B9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</w:p>
    <w:p w:rsidR="004A4B9A" w:rsidRPr="006F54AC" w:rsidRDefault="004A4B9A" w:rsidP="004A4B9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</w:p>
    <w:p w:rsidR="004A4B9A" w:rsidRPr="006F54AC" w:rsidRDefault="004A4B9A" w:rsidP="004A4B9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</w:p>
    <w:p w:rsidR="004A4B9A" w:rsidRPr="006F54AC" w:rsidRDefault="004A4B9A" w:rsidP="004A4B9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ru-RU" w:bidi="ru-RU"/>
        </w:rPr>
      </w:pPr>
    </w:p>
    <w:p w:rsidR="004A4B9A" w:rsidRPr="006F54AC" w:rsidRDefault="004A4B9A" w:rsidP="004A4B9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4A4B9A" w:rsidRPr="006F54AC" w:rsidRDefault="004A4B9A" w:rsidP="004A4B9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92774D" w:rsidRPr="0056567D" w:rsidRDefault="0092774D" w:rsidP="0092774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A0884" w:rsidRDefault="001A0884" w:rsidP="001A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A4B9A" w:rsidRDefault="004A4B9A" w:rsidP="001A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A4B9A" w:rsidRDefault="004A4B9A" w:rsidP="001A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A4B9A" w:rsidRDefault="004A4B9A" w:rsidP="001A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AF5827" w:rsidRPr="00B54421" w:rsidRDefault="00AF5827" w:rsidP="00AF5827">
      <w:pPr>
        <w:widowControl w:val="0"/>
        <w:spacing w:after="0" w:line="206" w:lineRule="exact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B5442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lastRenderedPageBreak/>
        <w:t xml:space="preserve">Приложение </w:t>
      </w:r>
    </w:p>
    <w:p w:rsidR="00AF5827" w:rsidRPr="00B54421" w:rsidRDefault="00AF5827" w:rsidP="00AF5827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B5442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к паспорту подпрограммы</w:t>
      </w:r>
    </w:p>
    <w:p w:rsidR="00AF5827" w:rsidRPr="00B54421" w:rsidRDefault="00AF5827" w:rsidP="00AF5827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B5442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«Укрепление здоровья учащихся </w:t>
      </w:r>
    </w:p>
    <w:p w:rsidR="00AF5827" w:rsidRPr="00705503" w:rsidRDefault="00AF5827" w:rsidP="00AF5827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B5442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общеобразовательных школ»</w:t>
      </w:r>
    </w:p>
    <w:p w:rsidR="00AF5827" w:rsidRDefault="00AF5827" w:rsidP="00AF5827">
      <w:pPr>
        <w:widowControl w:val="0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F5827" w:rsidRDefault="00AF5827" w:rsidP="00AF5827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</w:pPr>
      <w:r w:rsidRPr="0070550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Перечень целевых индикаторов подпрограммы</w:t>
      </w:r>
    </w:p>
    <w:p w:rsidR="002F4624" w:rsidRPr="00705503" w:rsidRDefault="002F4624" w:rsidP="00AF5827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8"/>
        <w:gridCol w:w="1647"/>
        <w:gridCol w:w="889"/>
        <w:gridCol w:w="1095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:rsidR="006E0E74" w:rsidRPr="006E0E74" w:rsidTr="006E0E74">
        <w:trPr>
          <w:trHeight w:val="39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Цель, целевые индикаторы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информации</w:t>
            </w:r>
          </w:p>
        </w:tc>
        <w:tc>
          <w:tcPr>
            <w:tcW w:w="289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Годы реализации программы</w:t>
            </w:r>
          </w:p>
        </w:tc>
      </w:tr>
      <w:tr w:rsidR="006E0E74" w:rsidRPr="006E0E74" w:rsidTr="006E0E74">
        <w:trPr>
          <w:trHeight w:val="50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94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0E74" w:rsidRPr="006E0E74" w:rsidTr="006E0E74">
        <w:trPr>
          <w:trHeight w:val="39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6E0E74" w:rsidRPr="006E0E74" w:rsidTr="006E0E74">
        <w:trPr>
          <w:trHeight w:val="5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Цель: Обеспечение отдыха и оздоровления учащихся, обеспечение доступности и качества школьного питания</w:t>
            </w:r>
          </w:p>
        </w:tc>
      </w:tr>
      <w:tr w:rsidR="006E0E74" w:rsidRPr="006E0E74" w:rsidTr="006E0E74">
        <w:trPr>
          <w:trHeight w:val="11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Целевой индикатор 1.</w:t>
            </w: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Количество детей школьного возраста, охваченных организованным отдыхом и оздоровлением в лагерях с дневным пребыванием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«Парус – сведение отчетности on-line»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</w:t>
            </w:r>
          </w:p>
        </w:tc>
      </w:tr>
      <w:tr w:rsidR="006E0E74" w:rsidRPr="006E0E74" w:rsidTr="006E0E74">
        <w:trPr>
          <w:trHeight w:val="13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Целевой индикатор 2.</w:t>
            </w: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Количество детей школьного возраста, охваченных организованным отдыхом и оздоровлением в выездных оздоровительных лагерях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«Парус – сведение отчетности on-line»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</w:p>
        </w:tc>
      </w:tr>
      <w:tr w:rsidR="006E0E74" w:rsidRPr="006E0E74" w:rsidTr="006E0E74">
        <w:trPr>
          <w:trHeight w:val="12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Целевой индикатор 3.</w:t>
            </w: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Доля детей школьного возраста, охваченных социальным питанием в общеобразовательных организациях муниципального округа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75,59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78,94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81,44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81,43</w:t>
            </w:r>
          </w:p>
        </w:tc>
      </w:tr>
      <w:tr w:rsidR="006E0E74" w:rsidRPr="006E0E74" w:rsidTr="006E0E74">
        <w:trPr>
          <w:trHeight w:val="15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Целевой индикатор 4.                                                            Доля общеобразовательных организаций муниципального округа, использующих в рационе питания детей продукты, обогащенные витаминами и микронутриентами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Расчетное значение показателя в соответствии с приложением 3 к программе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74" w:rsidRPr="006E0E74" w:rsidRDefault="006E0E74" w:rsidP="006E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</w:tbl>
    <w:p w:rsidR="00AF5827" w:rsidRPr="00245CEB" w:rsidRDefault="00AF5827" w:rsidP="009277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AF5827" w:rsidRPr="00245CEB" w:rsidRDefault="00AF5827" w:rsidP="009277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AF5827" w:rsidRPr="00245CEB" w:rsidRDefault="00AF5827" w:rsidP="009277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AF5827" w:rsidRPr="00245CEB" w:rsidRDefault="00AF5827" w:rsidP="009277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AF5827" w:rsidRPr="00245CEB" w:rsidRDefault="00AF5827" w:rsidP="009277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AF5827" w:rsidRPr="00245CEB" w:rsidRDefault="00AF5827" w:rsidP="009277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A930D2" w:rsidRPr="00245CEB" w:rsidRDefault="00A930D2" w:rsidP="009277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A930D2" w:rsidRPr="00245CEB" w:rsidRDefault="00A930D2" w:rsidP="009277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A930D2" w:rsidRPr="00245CEB" w:rsidRDefault="00A930D2" w:rsidP="009277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A930D2" w:rsidRPr="00245CEB" w:rsidRDefault="00A930D2" w:rsidP="009277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A930D2" w:rsidRPr="00245CEB" w:rsidRDefault="00A930D2" w:rsidP="009277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D74F0C" w:rsidRPr="00245CEB" w:rsidRDefault="00D74F0C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Pr="00245CEB" w:rsidRDefault="006745CE" w:rsidP="002B2A38">
      <w:pPr>
        <w:widowControl w:val="0"/>
        <w:spacing w:after="0" w:line="182" w:lineRule="exact"/>
        <w:jc w:val="right"/>
        <w:rPr>
          <w:sz w:val="16"/>
          <w:szCs w:val="16"/>
        </w:rPr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6745C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6745CE" w:rsidSect="006F7C95">
          <w:pgSz w:w="11909" w:h="16840"/>
          <w:pgMar w:top="993" w:right="851" w:bottom="1134" w:left="709" w:header="0" w:footer="6" w:gutter="0"/>
          <w:cols w:space="720"/>
          <w:noEndnote/>
          <w:docGrid w:linePitch="360"/>
        </w:sectPr>
      </w:pPr>
    </w:p>
    <w:p w:rsidR="006745CE" w:rsidRPr="009A2A68" w:rsidRDefault="006745CE" w:rsidP="006745C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2A68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1  </w:t>
      </w:r>
      <w:r w:rsidRPr="009A2A6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         к  подпрограмме «Укрепление здоровья учащихся </w:t>
      </w:r>
    </w:p>
    <w:p w:rsidR="006745CE" w:rsidRPr="009A2A68" w:rsidRDefault="006745CE" w:rsidP="006745C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2A68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общеобразовательных школ»</w:t>
      </w:r>
    </w:p>
    <w:p w:rsidR="006745CE" w:rsidRPr="00F05DF9" w:rsidRDefault="006745CE" w:rsidP="006745CE">
      <w:pPr>
        <w:widowControl w:val="0"/>
        <w:spacing w:after="0" w:line="182" w:lineRule="exact"/>
        <w:jc w:val="right"/>
        <w:rPr>
          <w:b/>
          <w:color w:val="000000" w:themeColor="text1"/>
        </w:rPr>
      </w:pPr>
    </w:p>
    <w:p w:rsidR="006745CE" w:rsidRPr="00F05DF9" w:rsidRDefault="006745CE" w:rsidP="006745CE">
      <w:pPr>
        <w:widowControl w:val="0"/>
        <w:spacing w:after="0" w:line="182" w:lineRule="exac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05DF9">
        <w:rPr>
          <w:rFonts w:ascii="Times New Roman" w:hAnsi="Times New Roman" w:cs="Times New Roman"/>
          <w:b/>
          <w:color w:val="000000" w:themeColor="text1"/>
        </w:rPr>
        <w:t>Перечень мероприятий подпрограммы</w:t>
      </w:r>
    </w:p>
    <w:p w:rsidR="006745CE" w:rsidRDefault="006745CE" w:rsidP="002B2A38">
      <w:pPr>
        <w:widowControl w:val="0"/>
        <w:spacing w:after="0" w:line="182" w:lineRule="exact"/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9"/>
        <w:gridCol w:w="1321"/>
        <w:gridCol w:w="565"/>
        <w:gridCol w:w="544"/>
        <w:gridCol w:w="1127"/>
        <w:gridCol w:w="429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741"/>
        <w:gridCol w:w="1768"/>
      </w:tblGrid>
      <w:tr w:rsidR="000078FF" w:rsidRPr="000078FF" w:rsidTr="00650ECB">
        <w:trPr>
          <w:trHeight w:val="524"/>
        </w:trPr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Наименование программы, подпрограммы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ГРБС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Код бюджетной классификации</w:t>
            </w:r>
          </w:p>
        </w:tc>
        <w:tc>
          <w:tcPr>
            <w:tcW w:w="24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Расходы (тыс. руб.), годы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Ожидаемый результат от реализации подпрограммного мероприятия 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(в натуральном выражении)</w:t>
            </w:r>
          </w:p>
        </w:tc>
      </w:tr>
      <w:tr w:rsidR="000078FF" w:rsidRPr="000078FF" w:rsidTr="00650ECB">
        <w:trPr>
          <w:trHeight w:val="559"/>
        </w:trPr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ГРБС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Рз Пр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ЦСР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ВР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2028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Итого на период</w:t>
            </w: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650ECB">
        <w:trPr>
          <w:trHeight w:val="28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Цель: Обеспечение отдыха и оздоровления учащихся, обеспечение доступности и качества школьного питания</w:t>
            </w:r>
          </w:p>
        </w:tc>
      </w:tr>
      <w:tr w:rsidR="000078FF" w:rsidRPr="000078FF" w:rsidTr="00650ECB">
        <w:trPr>
          <w:trHeight w:val="4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Задача № 1.Организация отдыха и оздоровления детей в период летних каникул на территории муниципального округа</w:t>
            </w:r>
          </w:p>
        </w:tc>
      </w:tr>
      <w:tr w:rsidR="000078FF" w:rsidRPr="000078FF" w:rsidTr="000078FF">
        <w:trPr>
          <w:trHeight w:val="645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2.1.1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Организация отдыха и оздоровления детей в лагерях с дневным пребыванием детей, сформированных на базе муниципальных образовательных организаций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105,32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193,62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Организация отдыха и оздоровления  детей в  лагерях с дневным пребыванием детей в 2025 - 2028 годах - 324 ребенка ежегодно.                                      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 </w:t>
            </w:r>
          </w:p>
        </w:tc>
      </w:tr>
      <w:tr w:rsidR="000078FF" w:rsidRPr="000078FF" w:rsidTr="000078FF">
        <w:trPr>
          <w:trHeight w:val="645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688,19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2 375,72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2 701,26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5 765,17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645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02.2.00.76490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1 091,04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2 171,86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2 941,10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6 204,00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645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103,16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110,56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213,72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645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2 161,65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3 265,88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3 067,35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8 494,88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645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02.2.00.76490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3 003,95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3 066,61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3 317,41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4 819,48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4 819,48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4 819,48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23 846,41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1020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2.1.2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Организация отдыха детей в профильных отрядах школьников, сформированных на базе муниципальных образовательных организаций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1 625,27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1 625,27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0078FF" w:rsidRPr="000078FF" w:rsidTr="000078FF">
        <w:trPr>
          <w:trHeight w:val="1560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2.1.3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Организация питания, культурно-массовых мероприятий и экскурсий во время транзитного пребывания детей в г.Дудинка и с.Хатанга, проживающих в отдаленных населенных пунктах муниципального округа и отъезжающих на отдых в оздоровительные лагеря, расположенные за пределами муниципального округа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1 699,44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1 699,44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0078FF" w:rsidRPr="000078FF" w:rsidTr="000078FF">
        <w:trPr>
          <w:trHeight w:val="960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Мероприятие 2.1.4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Организация смен коллективно-творческих дел на базе муниципальных образовательных организаций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3 753,88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3 753,88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Организация смен коллективно-творческих дел  для детей муниципальных образовательных организаций в 2025  году 160  детей.                         </w:t>
            </w:r>
          </w:p>
        </w:tc>
      </w:tr>
      <w:tr w:rsidR="000078FF" w:rsidRPr="000078FF" w:rsidTr="00650ECB">
        <w:trPr>
          <w:trHeight w:val="44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Задача № 2. Организация реализации мероприятий, обеспечивающих отдых и оздоровление  детей за пределами муниципального округа</w:t>
            </w: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2.2.1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Организация выездного оздоровительного лагеря за пределами территории Красноярского края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Организация оздоровления детей в оздоровительных лагерях, расположенных за пределами территории Красноярского края:      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в 2025 году - 170 детей;                                                                        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году - 129 детей;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2027 году - 129 детей;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2028 году - 129 детей.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 </w:t>
            </w: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24 049,46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814,28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814,52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25 678,26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24 566,20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303,28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24 869,48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02.2.00.R7800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192,67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192,67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02.2.00.R7800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977,74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977,74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02.2.00.R7800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30 666,29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30 666,29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240,88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251,98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492,86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326,36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628,06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954,42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4,00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02.2.00.R7800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94,50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841,07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671,90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113,40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113,40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88,20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1 922,47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02.2.00.R7800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220,30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220,30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02.2.00.R7800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3 571,84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2 645,45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3 500,55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5 345,15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5 394,27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3 343,41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23 800,67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02.2.00.R7800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29 706,06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34 899,78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32 340,95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31 572,75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31 577,63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17 490,59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177 587,76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2.2.2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Организация выездного оздоровительного лагеря на территории юга Красноярского края 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Организация оздоровления  детей в оздоровительных лагерях, расположенных на юге Красноярского края:                                                         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- 61 ребенок;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2026 - 2028 годах - 70 детей ежегодно.</w:t>
            </w: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11 322,22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11 329,02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3 959,72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3 959,72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02.2.00.76490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163,15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163,15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02.2.00.76490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129,63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173,33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71,41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374,37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02.2.00.76490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4 310,53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609,80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2 441,84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630,69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7 992,86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182,10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314,66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496,76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630,35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2 238,26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2 622,18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2 074,53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2 074,53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2 074,53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11 714,38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02.2.00.07310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41,00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02.2.00.76490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4,55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240,16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127,83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34,80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476,94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02.2.00.76490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64,86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64,86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02.2.00.76490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345,45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567,69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443,54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1 028,45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1 028,45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1 028,45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4 442,03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702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02.2.00.76490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0,00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3 214,86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7 005,03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5 613,36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8 296,77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8 296,77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8 296,77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40 723,56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82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Задача № 3. Организация реализации мероприятий, обеспечивающих доступность и качество школьного питания учащихся общеобразовательных организаций</w:t>
            </w:r>
          </w:p>
        </w:tc>
      </w:tr>
      <w:tr w:rsidR="000078FF" w:rsidRPr="000078FF" w:rsidTr="00650ECB">
        <w:trPr>
          <w:trHeight w:val="854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2.3.1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Организация здорового питания для учащихся общеобразовательных организаций (за исключением детей из льготной категории)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02.2.00.02020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59 405,05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42 474,72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46 478,01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34 829,24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51 112,29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48 645,82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53 280,90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65 612,95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65 614,71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65 644,85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533 098,54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Обеспечение горячим питанием:                                                                                    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в 2025 году - 3 805  учащихся;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в 2026 году - 3 6 79 учащихся;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в 2027 году - 3 754 учащихся;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в 2028 году - 3 795 учащихся.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Обеспечение 5-ти разовым питанием воспитанников интернатов: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в 2025 году – не менее 600 воспитанников;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 xml:space="preserve">в 2026 - 2028 годах - не менее 544 воспитанника ежегодно. </w:t>
            </w:r>
          </w:p>
        </w:tc>
      </w:tr>
      <w:tr w:rsidR="000078FF" w:rsidRPr="000078FF" w:rsidTr="00650ECB">
        <w:trPr>
          <w:trHeight w:val="569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07.02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02.2.00.02030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70 478,62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58 600,76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67 687,44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65 928,87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76 789,79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95 283,75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109 127,10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119 111,28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119 111,28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119 111,28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901 230,17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3345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2.3.2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Субвенция бюджету муниципального образования на обеспечение молоком и продуктами, обогащенными йодом, обучающихся по образовательным программам начального общего образования в муниципальных общеобразовательных организациях (за исключением находящихся на полном государственном обеспечении), обеспечение бесплатным горячим питанием обучающихся муниципальных общеобразовательных организаций (за исключением обучающихся с ограниченными возможностями здоровья) из семей со среднедушевым доходом ниже величины прожиточного минимума, установленной по соответствующей группе территорий края на душу населения, а также находящихся в трудной жизненной ситуации (в соответствии с Законом края от 18 декабря 2008 года N 7-2670)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02.2.00.05310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62 433,70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52 456,60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46 008,70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47 803,00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50 435,26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56 902,70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61 103,60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88 884,00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88 884,00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88 884,00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643 795,56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Обеспечение бесплатным питанием: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в 2025 году - 1 200 учащихся;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 xml:space="preserve">в 2026 - 2028 годах - 1 443 учащихся ежегодно.                                                              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Обеспечение молоком и продуктами, обогащенными йодом: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в 2025 году - 1 740 учащихся начальных классов;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в 2026 - 2028 годах - 1 489 учащихся начальных классов ежегодно.</w:t>
            </w:r>
          </w:p>
        </w:tc>
      </w:tr>
      <w:tr w:rsidR="000078FF" w:rsidRPr="000078FF" w:rsidTr="00650ECB">
        <w:trPr>
          <w:trHeight w:val="1448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2.3.3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Субвенция муниципального образования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02.2.00.75660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296,50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10 775,00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10 589,80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13 097,48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1 612,70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1 612,70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1 612,70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40 709,48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Денежную компенсацию взамен бесплатного горячего завтрака и горячего обедав получат: 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2025 году - 13 детей;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2026 - 2028 годах  - 24 ребенка ежегодно.</w:t>
            </w:r>
          </w:p>
        </w:tc>
      </w:tr>
      <w:tr w:rsidR="000078FF" w:rsidRPr="000078FF" w:rsidTr="000078FF">
        <w:trPr>
          <w:trHeight w:val="1005"/>
        </w:trPr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2.3.4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  <w:t>Субсидии бюджетам муниципальных образований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 w:type="page"/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02.2.00.L3040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13 662,96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37 019,60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24 597,19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26 518,80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26 881,70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34 017,80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48 914,30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47 154,70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17 043,70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275 810,75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Ежегодно не менее 1 665 учащихся, получающих начальное общее образование в общеобразовательных организациях, будут обеспечены бесплатным питанием.</w:t>
            </w:r>
          </w:p>
        </w:tc>
      </w:tr>
      <w:tr w:rsidR="000078FF" w:rsidRPr="000078FF" w:rsidTr="000078FF">
        <w:trPr>
          <w:trHeight w:val="1005"/>
        </w:trPr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02.2.00.S4420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650ECB">
        <w:trPr>
          <w:trHeight w:val="1543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Мероприятие 2.3.5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Софинансирование расходов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02.2.00.L3040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13,68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25,68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24,73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34,05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48,96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47,20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17,06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266,97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650ECB">
        <w:trPr>
          <w:trHeight w:val="1138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2.3.6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Субсидии бюджетам муниципальных образований края на организацию и обеспечение бесплатным питанием обучающихся с ограниченными возможностями здоровья в муниципальных образовательных организациях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02.2.00.S5830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9 287,10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10 700,50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22 605,40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22 605,40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22 605,40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87 803,80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Ежегодно не менее 432 учащихся с ограниченными возможностями здоровья  в общеобразовательных организациях будут обеспечены бесплатным питанием.</w:t>
            </w:r>
          </w:p>
        </w:tc>
      </w:tr>
      <w:tr w:rsidR="000078FF" w:rsidRPr="000078FF" w:rsidTr="00650ECB">
        <w:trPr>
          <w:trHeight w:val="98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2.3.7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Софинансирование расходов на организацию и обеспечение бесплатным питанием обучающихся с ограниченными возможностями здоровья в муниципальных образовательных организациях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02.2.00.S5830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10,70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22,63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22,63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22,63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88,08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1785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2.3.8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Софинансирование расходов на  организацию и обеспечение обучающихся с ограниченными возможностями здоровья по образовательным программам начального общего образования в муниципальных образовательных организациях,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02.2.00.L3041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Ежегодно не менее 370 учащихся с ограниченными возможностями здоровья  в общеобразовательных организациях будут обеспечены бесплатным горячим питанием.</w:t>
            </w:r>
          </w:p>
        </w:tc>
      </w:tr>
      <w:tr w:rsidR="000078FF" w:rsidRPr="000078FF" w:rsidTr="000078FF">
        <w:trPr>
          <w:trHeight w:val="1575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2.3.9</w:t>
            </w: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Субсидии бюджетам муниципальных образований на  организацию и обеспечение обучающихся с ограниченными возможностями здоровья по образовательным программам начального общего образования в муниципальных образовательных организациях,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02.2.00.L3041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078FF" w:rsidRPr="000078FF" w:rsidTr="000078FF">
        <w:trPr>
          <w:trHeight w:val="480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том числе по ГРБС: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0078FF" w:rsidRPr="000078FF" w:rsidTr="00650ECB">
        <w:trPr>
          <w:trHeight w:val="487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ГРБС 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образования Администрации муниципального района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265 871,67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168 929,30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215 411,93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223 184,58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260 711,56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292 659,90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326 369,02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400 097,55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398 391,95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352 117,85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2 903 745,31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FF" w:rsidRPr="000078FF" w:rsidRDefault="000078FF" w:rsidP="0000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0078F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AF087E" w:rsidRDefault="00AF087E" w:rsidP="005E42EE">
      <w:pPr>
        <w:widowControl w:val="0"/>
        <w:spacing w:after="0" w:line="182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42EE" w:rsidRDefault="005E42EE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42EE" w:rsidRDefault="005E42EE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42EE" w:rsidRDefault="005E42EE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1E35" w:rsidRDefault="008B1E35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1E35" w:rsidRDefault="008B1E35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1E35" w:rsidRDefault="008B1E35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1E35" w:rsidRDefault="008B1E35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1E35" w:rsidRDefault="008B1E35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1E35" w:rsidRDefault="008B1E35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42EE" w:rsidRDefault="005E42EE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F087E" w:rsidRDefault="00AF087E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F087E" w:rsidRDefault="00AF087E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90433" w:rsidRPr="002B59C3" w:rsidRDefault="00F90433" w:rsidP="00F90433">
      <w:pPr>
        <w:widowControl w:val="0"/>
        <w:spacing w:after="0" w:line="182" w:lineRule="exac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59C3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2</w:t>
      </w:r>
      <w:r w:rsidRPr="002B59C3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к  подпрограмме «Укрепление здоровья </w:t>
      </w:r>
    </w:p>
    <w:p w:rsidR="00F90433" w:rsidRPr="002B59C3" w:rsidRDefault="00F90433" w:rsidP="00F90433">
      <w:pPr>
        <w:widowControl w:val="0"/>
        <w:spacing w:after="0" w:line="182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2B59C3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учащихся общеобразовательных школ»</w:t>
      </w:r>
    </w:p>
    <w:p w:rsidR="00F90433" w:rsidRPr="00A2125E" w:rsidRDefault="00F90433" w:rsidP="00F90433">
      <w:pPr>
        <w:widowControl w:val="0"/>
        <w:spacing w:after="0" w:line="182" w:lineRule="exact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:rsidR="00F90433" w:rsidRPr="007B7920" w:rsidRDefault="00F90433" w:rsidP="00F90433">
      <w:pPr>
        <w:widowControl w:val="0"/>
        <w:spacing w:after="0" w:line="182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F90433" w:rsidRPr="00A43E0C" w:rsidRDefault="00F90433" w:rsidP="00F90433">
      <w:pPr>
        <w:widowControl w:val="0"/>
        <w:spacing w:after="0" w:line="182" w:lineRule="exact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3E0C">
        <w:rPr>
          <w:rFonts w:ascii="Times New Roman" w:hAnsi="Times New Roman" w:cs="Times New Roman"/>
          <w:b/>
          <w:color w:val="000000" w:themeColor="text1"/>
        </w:rPr>
        <w:t>Ресурсное обеспечение подпрограммы</w:t>
      </w:r>
    </w:p>
    <w:p w:rsidR="006745CE" w:rsidRDefault="006745CE" w:rsidP="002B2A38">
      <w:pPr>
        <w:widowControl w:val="0"/>
        <w:spacing w:after="0" w:line="182" w:lineRule="exact"/>
        <w:jc w:val="right"/>
      </w:pPr>
    </w:p>
    <w:p w:rsidR="006745CE" w:rsidRDefault="006745CE" w:rsidP="002B2A38">
      <w:pPr>
        <w:widowControl w:val="0"/>
        <w:spacing w:after="0" w:line="182" w:lineRule="exact"/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6"/>
        <w:gridCol w:w="1716"/>
        <w:gridCol w:w="1431"/>
        <w:gridCol w:w="976"/>
        <w:gridCol w:w="976"/>
        <w:gridCol w:w="976"/>
        <w:gridCol w:w="976"/>
        <w:gridCol w:w="976"/>
        <w:gridCol w:w="977"/>
        <w:gridCol w:w="977"/>
        <w:gridCol w:w="977"/>
        <w:gridCol w:w="977"/>
        <w:gridCol w:w="977"/>
        <w:gridCol w:w="986"/>
      </w:tblGrid>
      <w:tr w:rsidR="008B1E35" w:rsidRPr="008B1E35" w:rsidTr="008B1E35">
        <w:trPr>
          <w:trHeight w:val="255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Статус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Источники финансирования</w:t>
            </w:r>
          </w:p>
        </w:tc>
        <w:tc>
          <w:tcPr>
            <w:tcW w:w="362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Оценка расходов (тыс. руб.), годы</w:t>
            </w:r>
          </w:p>
        </w:tc>
      </w:tr>
      <w:tr w:rsidR="008B1E35" w:rsidRPr="008B1E35" w:rsidTr="008B1E35">
        <w:trPr>
          <w:trHeight w:val="765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на период</w:t>
            </w:r>
          </w:p>
        </w:tc>
      </w:tr>
      <w:tr w:rsidR="008B1E35" w:rsidRPr="008B1E35" w:rsidTr="008B1E35">
        <w:trPr>
          <w:trHeight w:val="499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Подпрограмма 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«Укрепление здоровья учащихся общеобразовательных школ»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Всего                   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265 871,67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168 929,30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215 411,93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223 184,58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260 711,56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292 659,90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326 369,02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400 097,55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398 391,95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352 117,85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2 903 745,31</w:t>
            </w:r>
          </w:p>
        </w:tc>
      </w:tr>
      <w:tr w:rsidR="008B1E35" w:rsidRPr="008B1E35" w:rsidTr="008B1E35">
        <w:trPr>
          <w:trHeight w:val="499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           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8B1E35" w:rsidRPr="008B1E35" w:rsidTr="008B1E35">
        <w:trPr>
          <w:trHeight w:val="499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10 247,22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18 147,92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32 747,29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35 009,98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38 132,45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41 649,82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32 772,58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30 179,01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238 886,27</w:t>
            </w:r>
          </w:p>
        </w:tc>
      </w:tr>
      <w:tr w:rsidR="008B1E35" w:rsidRPr="008B1E35" w:rsidTr="008B1E35">
        <w:trPr>
          <w:trHeight w:val="499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краевой бюджет          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68 077,50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56 778,64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80 605,56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85 722,60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94 982,77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104 204,84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111 472,78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180 454,62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181 342,59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165 247,50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1 128 889,40</w:t>
            </w:r>
          </w:p>
        </w:tc>
      </w:tr>
      <w:tr w:rsidR="008B1E35" w:rsidRPr="008B1E35" w:rsidTr="008B1E35">
        <w:trPr>
          <w:trHeight w:val="51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районный бюджет/бюджет муниципального округа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197 794,17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101 903,44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116 658,45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104 714,69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130 718,81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150 322,61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173 246,42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186 870,35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186 870,35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186 870,35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E35" w:rsidRPr="008B1E35" w:rsidRDefault="008B1E35" w:rsidP="008B1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B1E3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1 535 969,64</w:t>
            </w:r>
          </w:p>
        </w:tc>
      </w:tr>
    </w:tbl>
    <w:p w:rsidR="0000594D" w:rsidRDefault="0000594D" w:rsidP="005E42EE">
      <w:pPr>
        <w:widowControl w:val="0"/>
        <w:spacing w:after="0" w:line="182" w:lineRule="exac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p w:rsidR="0000594D" w:rsidRDefault="0000594D" w:rsidP="002B2A38">
      <w:pPr>
        <w:widowControl w:val="0"/>
        <w:spacing w:after="0" w:line="182" w:lineRule="exact"/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14662"/>
      </w:tblGrid>
      <w:tr w:rsidR="00C375BC" w:rsidRPr="00C375BC" w:rsidTr="00321BB9">
        <w:trPr>
          <w:trHeight w:val="870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BC" w:rsidRPr="00C375BC" w:rsidRDefault="00C375BC" w:rsidP="00C3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B9" w:rsidRPr="00E85F45" w:rsidRDefault="00321BB9" w:rsidP="00C3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1BB9" w:rsidRPr="00E85F45" w:rsidRDefault="00321BB9" w:rsidP="00321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6 </w:t>
            </w:r>
            <w:r w:rsidRPr="00E85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муниципальной программе </w:t>
            </w:r>
            <w:r w:rsidRPr="00E85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«Развитие образования Таймырского Долгано-Ненецкого</w:t>
            </w:r>
            <w:r w:rsidRPr="00E85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муниципального </w:t>
            </w:r>
            <w:r w:rsidR="0099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E85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C375BC" w:rsidRDefault="00C375BC" w:rsidP="00C3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  <w:r w:rsidRPr="00E85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ОБЪЕКТОВ КАПИТАЛЬНОГО РЕМОНТА МУНИЦИПАЛЬНОЙ СОБСТВЕННОСТИ</w:t>
            </w:r>
            <w:r w:rsidR="00321BB9" w:rsidRPr="00E85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9126F" w:rsidRPr="00E85F45" w:rsidRDefault="0099126F" w:rsidP="00C3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54"/>
              <w:gridCol w:w="4570"/>
              <w:gridCol w:w="2214"/>
              <w:gridCol w:w="1305"/>
              <w:gridCol w:w="1256"/>
              <w:gridCol w:w="1461"/>
              <w:gridCol w:w="1461"/>
              <w:gridCol w:w="1415"/>
            </w:tblGrid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№</w:t>
                  </w: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Наименование структурного элемента муниципальной программы (комплексной муниципальной программы), объекта</w:t>
                  </w:r>
                </w:p>
              </w:tc>
              <w:tc>
                <w:tcPr>
                  <w:tcW w:w="7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Источники финансового обеспечения</w:t>
                  </w:r>
                </w:p>
              </w:tc>
              <w:tc>
                <w:tcPr>
                  <w:tcW w:w="2388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 xml:space="preserve">Объемы финансового обеспечения по годам, </w:t>
                  </w: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br/>
                    <w:t>тыс. руб.</w:t>
                  </w:r>
                </w:p>
              </w:tc>
            </w:tr>
            <w:tr w:rsidR="00734B93" w:rsidRPr="00734B93" w:rsidTr="00734B93">
              <w:trPr>
                <w:trHeight w:val="551"/>
              </w:trPr>
              <w:tc>
                <w:tcPr>
                  <w:tcW w:w="2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8D54B2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hyperlink r:id="rId17" w:history="1">
                    <w:r w:rsidR="00734B93" w:rsidRPr="00734B93"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  <w:lang w:eastAsia="ru-RU"/>
                      </w:rPr>
                      <w:t>2025</w:t>
                    </w:r>
                  </w:hyperlink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2026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2027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2028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всего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15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2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</w:t>
                  </w:r>
                </w:p>
              </w:tc>
            </w:tr>
            <w:tr w:rsidR="00734B93" w:rsidRPr="00734B93" w:rsidTr="00734B93">
              <w:trPr>
                <w:trHeight w:val="66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 xml:space="preserve">«Развитие образования Таймырского Долгано-Ненецкого муниципального округа» 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222 510,52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238 487,74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82 058,73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82 058,73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625 115,72</w:t>
                  </w:r>
                </w:p>
              </w:tc>
            </w:tr>
            <w:tr w:rsidR="00734B93" w:rsidRPr="00734B93" w:rsidTr="00734B93">
              <w:trPr>
                <w:trHeight w:val="42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31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48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222 510,52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238 487,74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82 058,73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82 058,73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625 115,72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</w:t>
                  </w:r>
                </w:p>
              </w:tc>
              <w:tc>
                <w:tcPr>
                  <w:tcW w:w="4739" w:type="pct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 xml:space="preserve">подпрограмма «Развитие дошкольного, общего и дополнительного образования» </w:t>
                  </w:r>
                </w:p>
              </w:tc>
            </w:tr>
            <w:tr w:rsidR="00734B93" w:rsidRPr="00734B93" w:rsidTr="00734B93">
              <w:trPr>
                <w:trHeight w:val="665"/>
              </w:trPr>
              <w:tc>
                <w:tcPr>
                  <w:tcW w:w="2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4739" w:type="pct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Мероприятие 1.1.7</w:t>
                  </w: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br/>
                    <w:t>Приведение зданий муниципальных  дошкольных образовательных организаций в соответствие с требованиями действующего законодательства в области пожарной безопасности, строительных и санитарно – гигиенических  норм и правил, в том числе обеспечение исходно-разрешительной документации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3.1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Капитальный ремонт территории ТМК ДОУ «Хатангский детский сад комбинированного вида «Солнышко»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30 511,71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39 921,85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70 433,56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35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30 511,71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39 921,85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70 433,56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3.2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Капитальный ремонт по замене оконных и дверных блоков в здании ТМК ДОУ «Новорыбинский детский сад»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13 697,05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13 697,05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369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13 697,05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13 697,05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3.3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 xml:space="preserve">Капитальный ремонт внутренних систем и наружных сетей тепловодоснабжения, канализации здания ТМБ ДОУ «Дудинский детский сад комбинированного вида «Льдинка» 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41 312,76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41 312,76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41 312,76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41 312,76</w:t>
                  </w:r>
                </w:p>
              </w:tc>
            </w:tr>
            <w:tr w:rsidR="00734B93" w:rsidRPr="00734B93" w:rsidTr="00734B93">
              <w:trPr>
                <w:trHeight w:val="765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lastRenderedPageBreak/>
                    <w:t>3.4.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Капитальный ремонт крылец корпуса № 1 на капитальный ремонт крылец ТМБ ДОУ «Дудинский центр развития ребенка – детский сад «Белоснежка»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15 069,85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15 069,85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15 069,85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15 069,85</w:t>
                  </w:r>
                </w:p>
              </w:tc>
            </w:tr>
            <w:tr w:rsidR="00734B93" w:rsidRPr="00734B93" w:rsidTr="00734B93">
              <w:trPr>
                <w:trHeight w:val="731"/>
              </w:trPr>
              <w:tc>
                <w:tcPr>
                  <w:tcW w:w="2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</w:t>
                  </w:r>
                </w:p>
              </w:tc>
              <w:tc>
                <w:tcPr>
                  <w:tcW w:w="4739" w:type="pct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Мероприятие 1.2.11</w:t>
                  </w: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br/>
                    <w:t>Приведение зданий муниципальных общеобразовательных организаций в соответствие с требованиями действующего законодательства в области пожарной безопасности, строительных и санитарно – гигиенических  нормам и правил, в том числе обеспечение исходно-разрешительной документации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4.1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Капитальный ремонт крыши, оконных и дверных блоков, территории, полов, систем ТВС и К ТМК ОУ «Хатангская средняя школа № 1»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86 238,93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109 362,03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12 809,85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62 058,73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270 469,54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86 238,93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109 362,03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12 809,85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62 058,73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270 469,54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4.2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Капитальный ремонт межэтажных лестниц, входной группы  ТМК ОУ «Дудинская гимназия»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17 261,95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17 261,95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17 261,95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17 261,95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4.3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Капитальный ремонт подполья здания ТМК ОУ «Диксонская средняя школа»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12 436,96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16 597,82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21 774,40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50 809,18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12 436,96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16 597,82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21 774,40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50 809,18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4.4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Капитальный ремонт системы отопления ТМК ОУ «Караульская средняя школа - интернат»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7 633,38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7 633,38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7 633,38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7 633,38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4.5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Капитальный ремонт фасада, крыши, сетей тепло-водоснабжения и канализации  ТМК ОУ  «Носковская средняя школа-интернат» (здание школы)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451,74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49 036,19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47 474,48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20 000,00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116 962,41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451,74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49 036,19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47 474,48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20 000,00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116 962,41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lastRenderedPageBreak/>
                    <w:t>4.6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Капитальный ремонт коммерческого узла учёта теплоэнергии в ТМК ОУ «Носковская средняя школа - интернат»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4 350,23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4 350,23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36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4 350,23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4 350,23</w:t>
                  </w:r>
                </w:p>
              </w:tc>
            </w:tr>
            <w:tr w:rsidR="00734B93" w:rsidRPr="00734B93" w:rsidTr="00734B93">
              <w:trPr>
                <w:trHeight w:val="557"/>
              </w:trPr>
              <w:tc>
                <w:tcPr>
                  <w:tcW w:w="2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4739" w:type="pct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Мероприятие 1.3.6</w:t>
                  </w: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br/>
                    <w:t>Приведение зданий организаций дополнительного образования детей в соответствие с требованиями действующего законодательства в области пожарной безопасности, строительных и санитарно – гигиенических  нормам и правил, в том числе обеспечение исходно-разрешительной документации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5.1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Капитальный ремонт кровли ТМБ ОУ ДО ДЮЦТТ «ЮНИОР»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8 106,61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8 106,61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1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8 106,61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8 106,61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5.2</w:t>
                  </w:r>
                </w:p>
              </w:tc>
              <w:tc>
                <w:tcPr>
                  <w:tcW w:w="158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Капитальный ремонт нулевого цикла ТМБ УДО «Спортивная школа по национальным видам спорта имени А.Г. Кизима»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Всего бюджетные источники, в том числе: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509,20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8 500,00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9 009,20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255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</w:tr>
            <w:tr w:rsidR="00734B93" w:rsidRPr="00734B93" w:rsidTr="00734B93">
              <w:trPr>
                <w:trHeight w:val="510"/>
              </w:trPr>
              <w:tc>
                <w:tcPr>
                  <w:tcW w:w="2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583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районный бюджет/бюджет муниципального округа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509,20</w:t>
                  </w:r>
                </w:p>
              </w:tc>
              <w:tc>
                <w:tcPr>
                  <w:tcW w:w="4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8 500,00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0,00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4B93" w:rsidRPr="00734B93" w:rsidRDefault="00734B93" w:rsidP="00734B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734B93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9 009,20</w:t>
                  </w:r>
                </w:p>
              </w:tc>
            </w:tr>
          </w:tbl>
          <w:p w:rsidR="00321BB9" w:rsidRPr="00E85F45" w:rsidRDefault="00321BB9" w:rsidP="003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0594D" w:rsidRDefault="0000594D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E85F45" w:rsidRDefault="00E85F45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E85F45" w:rsidRDefault="00E85F45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E85F45" w:rsidRDefault="00E85F45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B226AC" w:rsidRDefault="00B226AC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B226AC" w:rsidRDefault="00B226AC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B226AC" w:rsidRDefault="00B226AC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B226AC" w:rsidRDefault="00B226AC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Pr="00321BB9" w:rsidRDefault="00321BB9" w:rsidP="00321BB9">
      <w:pPr>
        <w:widowControl w:val="0"/>
        <w:spacing w:after="0" w:line="182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321BB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7 </w:t>
      </w:r>
    </w:p>
    <w:p w:rsidR="00321BB9" w:rsidRPr="00321BB9" w:rsidRDefault="00321BB9" w:rsidP="00321BB9">
      <w:pPr>
        <w:widowControl w:val="0"/>
        <w:spacing w:after="0" w:line="182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321BB9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321BB9" w:rsidRPr="00321BB9" w:rsidRDefault="00321BB9" w:rsidP="00321BB9">
      <w:pPr>
        <w:widowControl w:val="0"/>
        <w:spacing w:after="0" w:line="182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321BB9">
        <w:rPr>
          <w:rFonts w:ascii="Times New Roman" w:hAnsi="Times New Roman" w:cs="Times New Roman"/>
          <w:sz w:val="20"/>
          <w:szCs w:val="20"/>
        </w:rPr>
        <w:t>«Развитие образования Таймырского Долгано-Ненецкого</w:t>
      </w:r>
    </w:p>
    <w:p w:rsidR="00321BB9" w:rsidRDefault="00321BB9" w:rsidP="00321BB9">
      <w:pPr>
        <w:widowControl w:val="0"/>
        <w:spacing w:after="0" w:line="182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321BB9"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  <w:r w:rsidR="00B226AC">
        <w:rPr>
          <w:rFonts w:ascii="Times New Roman" w:hAnsi="Times New Roman" w:cs="Times New Roman"/>
          <w:sz w:val="20"/>
          <w:szCs w:val="20"/>
        </w:rPr>
        <w:t>округа</w:t>
      </w:r>
      <w:r w:rsidRPr="00321BB9">
        <w:rPr>
          <w:rFonts w:ascii="Times New Roman" w:hAnsi="Times New Roman" w:cs="Times New Roman"/>
          <w:sz w:val="20"/>
          <w:szCs w:val="20"/>
        </w:rPr>
        <w:t>»</w:t>
      </w:r>
    </w:p>
    <w:p w:rsidR="00321BB9" w:rsidRDefault="00321BB9" w:rsidP="00321BB9">
      <w:pPr>
        <w:widowControl w:val="0"/>
        <w:spacing w:after="0" w:line="182" w:lineRule="exact"/>
        <w:jc w:val="right"/>
        <w:rPr>
          <w:rFonts w:ascii="Times New Roman" w:hAnsi="Times New Roman" w:cs="Times New Roman"/>
          <w:sz w:val="20"/>
          <w:szCs w:val="20"/>
        </w:rPr>
      </w:pPr>
    </w:p>
    <w:p w:rsidR="00321BB9" w:rsidRPr="00321BB9" w:rsidRDefault="00321BB9" w:rsidP="00321BB9">
      <w:pPr>
        <w:widowControl w:val="0"/>
        <w:spacing w:after="0" w:line="182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1BB9">
        <w:rPr>
          <w:rFonts w:ascii="Times New Roman" w:hAnsi="Times New Roman" w:cs="Times New Roman"/>
          <w:b/>
          <w:sz w:val="20"/>
          <w:szCs w:val="20"/>
        </w:rPr>
        <w:t>Перечень</w:t>
      </w:r>
    </w:p>
    <w:p w:rsidR="00321BB9" w:rsidRDefault="00321BB9" w:rsidP="00321BB9">
      <w:pPr>
        <w:widowControl w:val="0"/>
        <w:spacing w:after="0" w:line="182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1BB9">
        <w:rPr>
          <w:rFonts w:ascii="Times New Roman" w:hAnsi="Times New Roman" w:cs="Times New Roman"/>
          <w:b/>
          <w:sz w:val="20"/>
          <w:szCs w:val="20"/>
        </w:rPr>
        <w:t xml:space="preserve">объектов, в отношении которых в рамках муниципальной программы Таймырского Долгано-Ненецкого муниципального </w:t>
      </w:r>
      <w:r w:rsidR="00B226AC">
        <w:rPr>
          <w:rFonts w:ascii="Times New Roman" w:hAnsi="Times New Roman" w:cs="Times New Roman"/>
          <w:b/>
          <w:sz w:val="20"/>
          <w:szCs w:val="20"/>
        </w:rPr>
        <w:t>округа</w:t>
      </w:r>
      <w:r w:rsidRPr="00321BB9">
        <w:rPr>
          <w:rFonts w:ascii="Times New Roman" w:hAnsi="Times New Roman" w:cs="Times New Roman"/>
          <w:b/>
          <w:sz w:val="20"/>
          <w:szCs w:val="20"/>
        </w:rPr>
        <w:t xml:space="preserve"> планируется строительство, реконструкция или приобретение</w:t>
      </w:r>
    </w:p>
    <w:p w:rsidR="00321BB9" w:rsidRDefault="00321BB9" w:rsidP="00321BB9">
      <w:pPr>
        <w:widowControl w:val="0"/>
        <w:spacing w:after="0" w:line="182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2385"/>
        <w:gridCol w:w="2029"/>
        <w:gridCol w:w="1461"/>
        <w:gridCol w:w="2758"/>
        <w:gridCol w:w="1101"/>
        <w:gridCol w:w="1101"/>
        <w:gridCol w:w="1101"/>
        <w:gridCol w:w="1101"/>
        <w:gridCol w:w="1133"/>
      </w:tblGrid>
      <w:tr w:rsidR="00F1652F" w:rsidRPr="00F1652F" w:rsidTr="00F1652F">
        <w:trPr>
          <w:trHeight w:val="629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</w:t>
            </w: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 п/п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муниципальной программы (отдельного мероприятия, подпрограммы), объекта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Источники финансового обеспечения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 работ, проводимых в отношении объекта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Срок ввода в эксплуатацию/приобретения объекта (год)</w:t>
            </w:r>
          </w:p>
        </w:tc>
        <w:tc>
          <w:tcPr>
            <w:tcW w:w="18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Объём финансового обеспечения по годам,</w:t>
            </w: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 тыс. руб.</w:t>
            </w:r>
          </w:p>
        </w:tc>
      </w:tr>
      <w:tr w:rsidR="00F1652F" w:rsidRPr="00F1652F" w:rsidTr="00F1652F">
        <w:trPr>
          <w:trHeight w:val="58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всего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</w:tr>
      <w:tr w:rsidR="00F1652F" w:rsidRPr="00F1652F" w:rsidTr="00F1652F">
        <w:trPr>
          <w:trHeight w:val="360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«Развитие образования Таймырского Долгано-Ненецкого муниципального округа»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61 592,77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21 419,20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20 399,20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19 208,30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122 619,47</w:t>
            </w:r>
          </w:p>
        </w:tc>
      </w:tr>
      <w:tr w:rsidR="00F1652F" w:rsidRPr="00F1652F" w:rsidTr="00F1652F">
        <w:trPr>
          <w:trHeight w:val="324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15 855,00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15 855,00</w:t>
            </w:r>
          </w:p>
        </w:tc>
      </w:tr>
      <w:tr w:rsidR="00F1652F" w:rsidRPr="00F1652F" w:rsidTr="00F1652F">
        <w:trPr>
          <w:trHeight w:val="344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45 737,77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21 419,20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20 399,20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19 208,30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106 764,47</w:t>
            </w:r>
          </w:p>
        </w:tc>
      </w:tr>
      <w:tr w:rsidR="00F1652F" w:rsidRPr="00F1652F" w:rsidTr="00F1652F">
        <w:trPr>
          <w:trHeight w:val="491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бюджет/бюджет муниципального округа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42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Отдельное мероприятие программы 1 «Обеспечение реализации муниципальной программы»  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41,0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3 830,00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3 830,00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2 681,00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2 681,00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1 149,00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1 149,00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29,7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3 830,00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3 830,00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2 681,00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2 681,00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1 149,00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1 149,00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2.3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32,7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3 790,00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3 790,00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2 681,00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2 681,00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1 109,00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1 109,00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32,0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3 700,00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3 700,00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2 681,00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2 681,00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1 019,00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1 019,00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2.5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35,5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3 750,00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3 750,00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2 659,27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2 659,27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1 090,73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1 090,73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2.6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30,8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2 255,77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2 255,77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1 425,77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1 425,77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2.7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36,9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2 850,00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2 850,00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1 045,96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1 045,96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1 804,04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1 804,04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32,8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34,2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2 788,00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2 788,00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2 788,00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2 788,00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2.10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41,7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2.11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39,0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2 800,00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2 800,00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2 800,00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2 800,00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2.12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32,1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2 600,00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2.13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31,9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2 431,00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2 431,00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2 431,00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2 431,00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2.14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33,6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2 448,00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2 448,00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2 448,00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2 448,00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2.15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30,0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2 280,00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2 280,00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2 280,00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2 280,00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2.16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41,5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2 447,00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2 447,00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2 447,00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2 447,00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2.17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42,0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2 299,00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2 299,00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2 299,00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2 299,00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2.18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31,8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2.19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33,7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2 599,00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2 599,00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41,9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2 500,00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2.21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40,5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2 597,00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2 597,00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2 597,00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2 597,00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2.22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30,5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2 398,00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2 398,00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2 398,00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2 398,00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2.23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33,0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2026 - 2028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4 283,84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4 079,84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3 841,66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12 205,34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4 283,84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4 079,84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3 841,66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12 205,34</w:t>
            </w:r>
          </w:p>
        </w:tc>
      </w:tr>
      <w:tr w:rsidR="00F1652F" w:rsidRPr="00F1652F" w:rsidTr="00F1652F">
        <w:trPr>
          <w:trHeight w:val="283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бюджет муниципального округа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2.24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33,0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2026 - 2028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4 283,84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4 079,84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3 841,66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12 205,34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4 283,84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4 079,84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3 841,66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12 205,34</w:t>
            </w:r>
          </w:p>
        </w:tc>
      </w:tr>
      <w:tr w:rsidR="00F1652F" w:rsidRPr="00F1652F" w:rsidTr="00F1652F">
        <w:trPr>
          <w:trHeight w:val="24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бюджет муниципального округа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2.25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33,0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2026 - 2028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4 283,84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4 079,84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3 841,66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12 205,34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4 283,84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4 079,84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3 841,66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12 205,34</w:t>
            </w:r>
          </w:p>
        </w:tc>
      </w:tr>
      <w:tr w:rsidR="00F1652F" w:rsidRPr="00F1652F" w:rsidTr="00F1652F">
        <w:trPr>
          <w:trHeight w:val="174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бюджет муниципального округа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2.26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33,0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2026 - 2028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4 283,84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4 079,84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3 841,66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12 205,34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4 283,84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4 079,84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3 841,66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12 205,34</w:t>
            </w:r>
          </w:p>
        </w:tc>
      </w:tr>
      <w:tr w:rsidR="00F1652F" w:rsidRPr="00F1652F" w:rsidTr="00F1652F">
        <w:trPr>
          <w:trHeight w:val="278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бюджет муниципального округа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2.27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Жилое помещение, общая площадь 33,0 кв.м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Всего,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2026 - 2028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4 283,84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4 079,84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3 841,66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12 205,34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F1652F" w:rsidRPr="00F1652F" w:rsidTr="00F1652F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краевой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4 283,84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4 079,84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3 841,66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12 205,34</w:t>
            </w:r>
          </w:p>
        </w:tc>
      </w:tr>
      <w:tr w:rsidR="00F1652F" w:rsidRPr="00F1652F" w:rsidTr="00F1652F">
        <w:trPr>
          <w:trHeight w:val="24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бюджет муниципального округа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2F" w:rsidRPr="00F1652F" w:rsidRDefault="00F1652F" w:rsidP="00F1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652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</w:tbl>
    <w:p w:rsidR="00321BB9" w:rsidRPr="00321BB9" w:rsidRDefault="00321BB9" w:rsidP="00321BB9">
      <w:pPr>
        <w:widowControl w:val="0"/>
        <w:spacing w:after="0" w:line="182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321BB9" w:rsidRP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P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2B2A38">
      <w:pPr>
        <w:widowControl w:val="0"/>
        <w:spacing w:after="0" w:line="182" w:lineRule="exact"/>
        <w:jc w:val="right"/>
        <w:rPr>
          <w:sz w:val="20"/>
          <w:szCs w:val="20"/>
        </w:rPr>
      </w:pPr>
    </w:p>
    <w:p w:rsidR="00321BB9" w:rsidRDefault="00321BB9" w:rsidP="00321BB9">
      <w:pPr>
        <w:widowControl w:val="0"/>
        <w:tabs>
          <w:tab w:val="left" w:pos="1390"/>
        </w:tabs>
        <w:spacing w:after="0" w:line="182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321BB9" w:rsidRDefault="00321BB9" w:rsidP="00321BB9">
      <w:pPr>
        <w:widowControl w:val="0"/>
        <w:tabs>
          <w:tab w:val="left" w:pos="1390"/>
        </w:tabs>
        <w:spacing w:after="0" w:line="182" w:lineRule="exact"/>
        <w:rPr>
          <w:sz w:val="20"/>
          <w:szCs w:val="20"/>
        </w:rPr>
      </w:pPr>
    </w:p>
    <w:p w:rsidR="00321BB9" w:rsidRDefault="00321BB9" w:rsidP="00321BB9">
      <w:pPr>
        <w:widowControl w:val="0"/>
        <w:tabs>
          <w:tab w:val="left" w:pos="1390"/>
        </w:tabs>
        <w:spacing w:after="0" w:line="182" w:lineRule="exact"/>
        <w:rPr>
          <w:sz w:val="20"/>
          <w:szCs w:val="20"/>
        </w:rPr>
      </w:pPr>
    </w:p>
    <w:p w:rsidR="00321BB9" w:rsidRDefault="00321BB9" w:rsidP="00321BB9">
      <w:pPr>
        <w:widowControl w:val="0"/>
        <w:tabs>
          <w:tab w:val="left" w:pos="1390"/>
        </w:tabs>
        <w:spacing w:after="0" w:line="182" w:lineRule="exact"/>
        <w:rPr>
          <w:sz w:val="20"/>
          <w:szCs w:val="20"/>
        </w:rPr>
      </w:pPr>
    </w:p>
    <w:p w:rsidR="00321BB9" w:rsidRDefault="00321BB9" w:rsidP="00321BB9">
      <w:pPr>
        <w:widowControl w:val="0"/>
        <w:tabs>
          <w:tab w:val="left" w:pos="1390"/>
        </w:tabs>
        <w:spacing w:after="0" w:line="182" w:lineRule="exact"/>
        <w:rPr>
          <w:sz w:val="20"/>
          <w:szCs w:val="20"/>
        </w:rPr>
      </w:pPr>
    </w:p>
    <w:p w:rsidR="00321BB9" w:rsidRDefault="00321BB9" w:rsidP="00321BB9">
      <w:pPr>
        <w:widowControl w:val="0"/>
        <w:tabs>
          <w:tab w:val="left" w:pos="1390"/>
        </w:tabs>
        <w:spacing w:after="0" w:line="182" w:lineRule="exact"/>
        <w:rPr>
          <w:sz w:val="20"/>
          <w:szCs w:val="20"/>
        </w:rPr>
      </w:pPr>
    </w:p>
    <w:p w:rsidR="00321BB9" w:rsidRDefault="00321BB9" w:rsidP="00321BB9">
      <w:pPr>
        <w:widowControl w:val="0"/>
        <w:tabs>
          <w:tab w:val="left" w:pos="1390"/>
        </w:tabs>
        <w:spacing w:after="0" w:line="182" w:lineRule="exact"/>
        <w:rPr>
          <w:sz w:val="20"/>
          <w:szCs w:val="20"/>
        </w:rPr>
      </w:pPr>
    </w:p>
    <w:p w:rsidR="00321BB9" w:rsidRDefault="00321BB9" w:rsidP="00321BB9">
      <w:pPr>
        <w:widowControl w:val="0"/>
        <w:tabs>
          <w:tab w:val="left" w:pos="1390"/>
        </w:tabs>
        <w:spacing w:after="0" w:line="182" w:lineRule="exact"/>
        <w:rPr>
          <w:sz w:val="20"/>
          <w:szCs w:val="20"/>
        </w:rPr>
      </w:pPr>
    </w:p>
    <w:p w:rsidR="00321BB9" w:rsidRPr="009907B1" w:rsidRDefault="00321BB9" w:rsidP="00321BB9">
      <w:pPr>
        <w:widowControl w:val="0"/>
        <w:tabs>
          <w:tab w:val="left" w:pos="1390"/>
        </w:tabs>
        <w:spacing w:after="0" w:line="182" w:lineRule="exact"/>
        <w:rPr>
          <w:sz w:val="20"/>
          <w:szCs w:val="20"/>
        </w:rPr>
      </w:pPr>
    </w:p>
    <w:sectPr w:rsidR="00321BB9" w:rsidRPr="009907B1" w:rsidSect="005E42EE">
      <w:pgSz w:w="16840" w:h="11909" w:orient="landscape"/>
      <w:pgMar w:top="567" w:right="822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89" w:rsidRDefault="00646289">
      <w:pPr>
        <w:spacing w:after="0" w:line="240" w:lineRule="auto"/>
      </w:pPr>
      <w:r>
        <w:separator/>
      </w:r>
    </w:p>
  </w:endnote>
  <w:endnote w:type="continuationSeparator" w:id="0">
    <w:p w:rsidR="00646289" w:rsidRDefault="0064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89" w:rsidRDefault="00646289">
      <w:pPr>
        <w:spacing w:after="0" w:line="240" w:lineRule="auto"/>
      </w:pPr>
      <w:r>
        <w:separator/>
      </w:r>
    </w:p>
  </w:footnote>
  <w:footnote w:type="continuationSeparator" w:id="0">
    <w:p w:rsidR="00646289" w:rsidRDefault="00646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75F"/>
    <w:multiLevelType w:val="multilevel"/>
    <w:tmpl w:val="A1C2FF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C3EC9"/>
    <w:multiLevelType w:val="multilevel"/>
    <w:tmpl w:val="B98CA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29768C"/>
    <w:multiLevelType w:val="multilevel"/>
    <w:tmpl w:val="58809820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EF3EE9"/>
    <w:multiLevelType w:val="multilevel"/>
    <w:tmpl w:val="6024C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5103AC"/>
    <w:multiLevelType w:val="multilevel"/>
    <w:tmpl w:val="09D0AE0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61C21"/>
    <w:multiLevelType w:val="multilevel"/>
    <w:tmpl w:val="B9EAC0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FB55E4"/>
    <w:multiLevelType w:val="multilevel"/>
    <w:tmpl w:val="B9A2FD8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CB640C"/>
    <w:multiLevelType w:val="hybridMultilevel"/>
    <w:tmpl w:val="97EC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1336"/>
    <w:multiLevelType w:val="hybridMultilevel"/>
    <w:tmpl w:val="BED0AE68"/>
    <w:lvl w:ilvl="0" w:tplc="4A3EB6D0">
      <w:start w:val="1"/>
      <w:numFmt w:val="decimal"/>
      <w:lvlText w:val="%1."/>
      <w:lvlJc w:val="left"/>
      <w:pPr>
        <w:ind w:left="33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9" w15:restartNumberingAfterBreak="0">
    <w:nsid w:val="14D55D79"/>
    <w:multiLevelType w:val="multilevel"/>
    <w:tmpl w:val="570A7CB0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EB1D7C"/>
    <w:multiLevelType w:val="multilevel"/>
    <w:tmpl w:val="B0F42E4C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823B65"/>
    <w:multiLevelType w:val="hybridMultilevel"/>
    <w:tmpl w:val="6AF24FCA"/>
    <w:lvl w:ilvl="0" w:tplc="7EB8D89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C15EE"/>
    <w:multiLevelType w:val="multilevel"/>
    <w:tmpl w:val="FEFCD7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19894F55"/>
    <w:multiLevelType w:val="multilevel"/>
    <w:tmpl w:val="4FC6D1F4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3F0663"/>
    <w:multiLevelType w:val="multilevel"/>
    <w:tmpl w:val="5F7C9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3F7E88"/>
    <w:multiLevelType w:val="multilevel"/>
    <w:tmpl w:val="F0882C9A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993D13"/>
    <w:multiLevelType w:val="multilevel"/>
    <w:tmpl w:val="655C1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1E350C"/>
    <w:multiLevelType w:val="multilevel"/>
    <w:tmpl w:val="AC1644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A17928"/>
    <w:multiLevelType w:val="multilevel"/>
    <w:tmpl w:val="663A3ADA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B77075"/>
    <w:multiLevelType w:val="multilevel"/>
    <w:tmpl w:val="0F7A0E8A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531E9A"/>
    <w:multiLevelType w:val="multilevel"/>
    <w:tmpl w:val="76982D6C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A04296"/>
    <w:multiLevelType w:val="multilevel"/>
    <w:tmpl w:val="83469F2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2" w15:restartNumberingAfterBreak="0">
    <w:nsid w:val="67AA1FFA"/>
    <w:multiLevelType w:val="multilevel"/>
    <w:tmpl w:val="E7040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E90A39"/>
    <w:multiLevelType w:val="multilevel"/>
    <w:tmpl w:val="D4BCE5D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D2530B"/>
    <w:multiLevelType w:val="multilevel"/>
    <w:tmpl w:val="14F2EF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32102F"/>
    <w:multiLevelType w:val="multilevel"/>
    <w:tmpl w:val="106ECB0C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B9107B"/>
    <w:multiLevelType w:val="multilevel"/>
    <w:tmpl w:val="F8B6FCFC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7C0C85"/>
    <w:multiLevelType w:val="hybridMultilevel"/>
    <w:tmpl w:val="D56AFEC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AB414E0"/>
    <w:multiLevelType w:val="hybridMultilevel"/>
    <w:tmpl w:val="106EA380"/>
    <w:lvl w:ilvl="0" w:tplc="435C85C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CE54336"/>
    <w:multiLevelType w:val="multilevel"/>
    <w:tmpl w:val="44087A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0" w15:restartNumberingAfterBreak="0">
    <w:nsid w:val="7D575841"/>
    <w:multiLevelType w:val="multilevel"/>
    <w:tmpl w:val="DEFCE4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25"/>
  </w:num>
  <w:num w:numId="4">
    <w:abstractNumId w:val="10"/>
  </w:num>
  <w:num w:numId="5">
    <w:abstractNumId w:val="20"/>
  </w:num>
  <w:num w:numId="6">
    <w:abstractNumId w:val="0"/>
  </w:num>
  <w:num w:numId="7">
    <w:abstractNumId w:val="24"/>
  </w:num>
  <w:num w:numId="8">
    <w:abstractNumId w:val="16"/>
  </w:num>
  <w:num w:numId="9">
    <w:abstractNumId w:val="3"/>
  </w:num>
  <w:num w:numId="10">
    <w:abstractNumId w:val="6"/>
  </w:num>
  <w:num w:numId="11">
    <w:abstractNumId w:val="2"/>
  </w:num>
  <w:num w:numId="12">
    <w:abstractNumId w:val="18"/>
  </w:num>
  <w:num w:numId="13">
    <w:abstractNumId w:val="15"/>
  </w:num>
  <w:num w:numId="14">
    <w:abstractNumId w:val="17"/>
  </w:num>
  <w:num w:numId="15">
    <w:abstractNumId w:val="19"/>
  </w:num>
  <w:num w:numId="16">
    <w:abstractNumId w:val="1"/>
  </w:num>
  <w:num w:numId="17">
    <w:abstractNumId w:val="26"/>
  </w:num>
  <w:num w:numId="18">
    <w:abstractNumId w:val="4"/>
  </w:num>
  <w:num w:numId="19">
    <w:abstractNumId w:val="23"/>
  </w:num>
  <w:num w:numId="20">
    <w:abstractNumId w:val="13"/>
  </w:num>
  <w:num w:numId="21">
    <w:abstractNumId w:val="5"/>
  </w:num>
  <w:num w:numId="22">
    <w:abstractNumId w:val="22"/>
  </w:num>
  <w:num w:numId="23">
    <w:abstractNumId w:val="7"/>
  </w:num>
  <w:num w:numId="24">
    <w:abstractNumId w:val="8"/>
  </w:num>
  <w:num w:numId="25">
    <w:abstractNumId w:val="29"/>
  </w:num>
  <w:num w:numId="26">
    <w:abstractNumId w:val="11"/>
  </w:num>
  <w:num w:numId="27">
    <w:abstractNumId w:val="30"/>
  </w:num>
  <w:num w:numId="28">
    <w:abstractNumId w:val="12"/>
  </w:num>
  <w:num w:numId="29">
    <w:abstractNumId w:val="2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4D"/>
    <w:rsid w:val="00000376"/>
    <w:rsid w:val="00000E86"/>
    <w:rsid w:val="00004FC4"/>
    <w:rsid w:val="0000594D"/>
    <w:rsid w:val="00005D0E"/>
    <w:rsid w:val="0000773E"/>
    <w:rsid w:val="000078FF"/>
    <w:rsid w:val="00010A65"/>
    <w:rsid w:val="000117C3"/>
    <w:rsid w:val="00012B31"/>
    <w:rsid w:val="00015DC2"/>
    <w:rsid w:val="00016433"/>
    <w:rsid w:val="000214CA"/>
    <w:rsid w:val="00026324"/>
    <w:rsid w:val="000312C2"/>
    <w:rsid w:val="00031651"/>
    <w:rsid w:val="00032DD6"/>
    <w:rsid w:val="000347C2"/>
    <w:rsid w:val="00034D55"/>
    <w:rsid w:val="00035E60"/>
    <w:rsid w:val="00036D21"/>
    <w:rsid w:val="0003729F"/>
    <w:rsid w:val="00042887"/>
    <w:rsid w:val="000435D9"/>
    <w:rsid w:val="000446A4"/>
    <w:rsid w:val="0004508F"/>
    <w:rsid w:val="00046284"/>
    <w:rsid w:val="00046605"/>
    <w:rsid w:val="00050EA9"/>
    <w:rsid w:val="00051041"/>
    <w:rsid w:val="0005339E"/>
    <w:rsid w:val="00055141"/>
    <w:rsid w:val="000553DB"/>
    <w:rsid w:val="000557E3"/>
    <w:rsid w:val="00055D9D"/>
    <w:rsid w:val="000575D4"/>
    <w:rsid w:val="00057F02"/>
    <w:rsid w:val="000607AC"/>
    <w:rsid w:val="00061137"/>
    <w:rsid w:val="00062479"/>
    <w:rsid w:val="00062941"/>
    <w:rsid w:val="000631BE"/>
    <w:rsid w:val="0006356B"/>
    <w:rsid w:val="000657E9"/>
    <w:rsid w:val="00065E63"/>
    <w:rsid w:val="00070291"/>
    <w:rsid w:val="000732B8"/>
    <w:rsid w:val="000749C7"/>
    <w:rsid w:val="00074AA5"/>
    <w:rsid w:val="000771CE"/>
    <w:rsid w:val="00081C3C"/>
    <w:rsid w:val="00081F84"/>
    <w:rsid w:val="00082C34"/>
    <w:rsid w:val="000834F2"/>
    <w:rsid w:val="00083957"/>
    <w:rsid w:val="00083A3D"/>
    <w:rsid w:val="00083C24"/>
    <w:rsid w:val="000845AA"/>
    <w:rsid w:val="00084A7F"/>
    <w:rsid w:val="00085C62"/>
    <w:rsid w:val="00085E06"/>
    <w:rsid w:val="00086834"/>
    <w:rsid w:val="0008718F"/>
    <w:rsid w:val="0009099C"/>
    <w:rsid w:val="000919D7"/>
    <w:rsid w:val="00094231"/>
    <w:rsid w:val="00096535"/>
    <w:rsid w:val="000A0AE4"/>
    <w:rsid w:val="000A11D6"/>
    <w:rsid w:val="000A1674"/>
    <w:rsid w:val="000B0E22"/>
    <w:rsid w:val="000B3A1B"/>
    <w:rsid w:val="000B3DB7"/>
    <w:rsid w:val="000C0DCC"/>
    <w:rsid w:val="000C120E"/>
    <w:rsid w:val="000C39AC"/>
    <w:rsid w:val="000C7C31"/>
    <w:rsid w:val="000D0B3C"/>
    <w:rsid w:val="000D1E2A"/>
    <w:rsid w:val="000D5D4C"/>
    <w:rsid w:val="000D7733"/>
    <w:rsid w:val="000D79B1"/>
    <w:rsid w:val="000E2E14"/>
    <w:rsid w:val="000E5F0E"/>
    <w:rsid w:val="000E7057"/>
    <w:rsid w:val="000E78C0"/>
    <w:rsid w:val="000E7EFD"/>
    <w:rsid w:val="000F02E9"/>
    <w:rsid w:val="000F122B"/>
    <w:rsid w:val="000F169E"/>
    <w:rsid w:val="000F1C5E"/>
    <w:rsid w:val="000F74DC"/>
    <w:rsid w:val="000F7C28"/>
    <w:rsid w:val="00101329"/>
    <w:rsid w:val="00103116"/>
    <w:rsid w:val="00106CBA"/>
    <w:rsid w:val="001125F4"/>
    <w:rsid w:val="001136C7"/>
    <w:rsid w:val="00114169"/>
    <w:rsid w:val="001146C0"/>
    <w:rsid w:val="00114AAB"/>
    <w:rsid w:val="00115BBB"/>
    <w:rsid w:val="00117B96"/>
    <w:rsid w:val="001204E9"/>
    <w:rsid w:val="00120780"/>
    <w:rsid w:val="00120E32"/>
    <w:rsid w:val="001211D9"/>
    <w:rsid w:val="001215E5"/>
    <w:rsid w:val="00121A7C"/>
    <w:rsid w:val="00123CBD"/>
    <w:rsid w:val="00125B34"/>
    <w:rsid w:val="00125E45"/>
    <w:rsid w:val="001260F3"/>
    <w:rsid w:val="00130A79"/>
    <w:rsid w:val="001310F6"/>
    <w:rsid w:val="00132072"/>
    <w:rsid w:val="0013528B"/>
    <w:rsid w:val="00135AA9"/>
    <w:rsid w:val="00137B37"/>
    <w:rsid w:val="00142692"/>
    <w:rsid w:val="0014278D"/>
    <w:rsid w:val="001429ED"/>
    <w:rsid w:val="00143C55"/>
    <w:rsid w:val="00143CB9"/>
    <w:rsid w:val="0014539C"/>
    <w:rsid w:val="0015023B"/>
    <w:rsid w:val="00150EBA"/>
    <w:rsid w:val="00151355"/>
    <w:rsid w:val="00152C49"/>
    <w:rsid w:val="001550F6"/>
    <w:rsid w:val="001629EF"/>
    <w:rsid w:val="0016576A"/>
    <w:rsid w:val="001712C2"/>
    <w:rsid w:val="001726DB"/>
    <w:rsid w:val="00172E2E"/>
    <w:rsid w:val="00172F60"/>
    <w:rsid w:val="00174344"/>
    <w:rsid w:val="00174A70"/>
    <w:rsid w:val="00174EF5"/>
    <w:rsid w:val="00180195"/>
    <w:rsid w:val="00180355"/>
    <w:rsid w:val="00180727"/>
    <w:rsid w:val="001828A0"/>
    <w:rsid w:val="00191BBB"/>
    <w:rsid w:val="00192C59"/>
    <w:rsid w:val="00193FAB"/>
    <w:rsid w:val="001973E9"/>
    <w:rsid w:val="001A0884"/>
    <w:rsid w:val="001A1D6A"/>
    <w:rsid w:val="001A3027"/>
    <w:rsid w:val="001A4EB7"/>
    <w:rsid w:val="001A6B1E"/>
    <w:rsid w:val="001A6D59"/>
    <w:rsid w:val="001B28E0"/>
    <w:rsid w:val="001B469A"/>
    <w:rsid w:val="001B57D5"/>
    <w:rsid w:val="001B69A7"/>
    <w:rsid w:val="001B705D"/>
    <w:rsid w:val="001C2C2D"/>
    <w:rsid w:val="001C3E4B"/>
    <w:rsid w:val="001C50CD"/>
    <w:rsid w:val="001C5178"/>
    <w:rsid w:val="001C5492"/>
    <w:rsid w:val="001C680B"/>
    <w:rsid w:val="001C7B4B"/>
    <w:rsid w:val="001D0C96"/>
    <w:rsid w:val="001D12E4"/>
    <w:rsid w:val="001D1FE9"/>
    <w:rsid w:val="001D257F"/>
    <w:rsid w:val="001D2663"/>
    <w:rsid w:val="001D341D"/>
    <w:rsid w:val="001D3651"/>
    <w:rsid w:val="001D47BF"/>
    <w:rsid w:val="001D7394"/>
    <w:rsid w:val="001E3B97"/>
    <w:rsid w:val="001E5DB4"/>
    <w:rsid w:val="001E65BA"/>
    <w:rsid w:val="001E71FB"/>
    <w:rsid w:val="001F0D07"/>
    <w:rsid w:val="001F2AF3"/>
    <w:rsid w:val="001F2E50"/>
    <w:rsid w:val="001F5CF1"/>
    <w:rsid w:val="001F70FA"/>
    <w:rsid w:val="001F7BE4"/>
    <w:rsid w:val="00200202"/>
    <w:rsid w:val="00202708"/>
    <w:rsid w:val="00203309"/>
    <w:rsid w:val="00204D3B"/>
    <w:rsid w:val="00204F74"/>
    <w:rsid w:val="0020609F"/>
    <w:rsid w:val="00206897"/>
    <w:rsid w:val="002221EA"/>
    <w:rsid w:val="002234C6"/>
    <w:rsid w:val="00230946"/>
    <w:rsid w:val="00230FEC"/>
    <w:rsid w:val="00232AFF"/>
    <w:rsid w:val="00232BE7"/>
    <w:rsid w:val="00233162"/>
    <w:rsid w:val="002339DE"/>
    <w:rsid w:val="00234C59"/>
    <w:rsid w:val="0023691E"/>
    <w:rsid w:val="002377F3"/>
    <w:rsid w:val="002378F7"/>
    <w:rsid w:val="0024027D"/>
    <w:rsid w:val="002413EF"/>
    <w:rsid w:val="0024219D"/>
    <w:rsid w:val="00242328"/>
    <w:rsid w:val="00245647"/>
    <w:rsid w:val="00245955"/>
    <w:rsid w:val="00245CEB"/>
    <w:rsid w:val="00250233"/>
    <w:rsid w:val="00250C86"/>
    <w:rsid w:val="00253BD2"/>
    <w:rsid w:val="002550DF"/>
    <w:rsid w:val="00261CF9"/>
    <w:rsid w:val="00265391"/>
    <w:rsid w:val="0026540B"/>
    <w:rsid w:val="002674AE"/>
    <w:rsid w:val="00267817"/>
    <w:rsid w:val="00267E2F"/>
    <w:rsid w:val="00267FC0"/>
    <w:rsid w:val="00270283"/>
    <w:rsid w:val="00270695"/>
    <w:rsid w:val="00270715"/>
    <w:rsid w:val="0027109A"/>
    <w:rsid w:val="00272975"/>
    <w:rsid w:val="0027409F"/>
    <w:rsid w:val="002748F6"/>
    <w:rsid w:val="00276140"/>
    <w:rsid w:val="002764B4"/>
    <w:rsid w:val="00276D7D"/>
    <w:rsid w:val="00285116"/>
    <w:rsid w:val="00285807"/>
    <w:rsid w:val="00285ECC"/>
    <w:rsid w:val="002870BA"/>
    <w:rsid w:val="00287F48"/>
    <w:rsid w:val="002918AE"/>
    <w:rsid w:val="002927DC"/>
    <w:rsid w:val="002A2322"/>
    <w:rsid w:val="002A3A6E"/>
    <w:rsid w:val="002A5557"/>
    <w:rsid w:val="002A5EF8"/>
    <w:rsid w:val="002B0F12"/>
    <w:rsid w:val="002B2A38"/>
    <w:rsid w:val="002B59C3"/>
    <w:rsid w:val="002B5BC6"/>
    <w:rsid w:val="002B639B"/>
    <w:rsid w:val="002B644A"/>
    <w:rsid w:val="002B67BC"/>
    <w:rsid w:val="002C035E"/>
    <w:rsid w:val="002C22AF"/>
    <w:rsid w:val="002C2ABE"/>
    <w:rsid w:val="002C4750"/>
    <w:rsid w:val="002C5188"/>
    <w:rsid w:val="002C591D"/>
    <w:rsid w:val="002C5E7B"/>
    <w:rsid w:val="002D2CCF"/>
    <w:rsid w:val="002D41B0"/>
    <w:rsid w:val="002D4600"/>
    <w:rsid w:val="002D50F8"/>
    <w:rsid w:val="002D5C29"/>
    <w:rsid w:val="002D6B55"/>
    <w:rsid w:val="002E0156"/>
    <w:rsid w:val="002E04B1"/>
    <w:rsid w:val="002E143F"/>
    <w:rsid w:val="002E2469"/>
    <w:rsid w:val="002E25EE"/>
    <w:rsid w:val="002E2D95"/>
    <w:rsid w:val="002E5323"/>
    <w:rsid w:val="002E5859"/>
    <w:rsid w:val="002F0F03"/>
    <w:rsid w:val="002F3184"/>
    <w:rsid w:val="002F33B9"/>
    <w:rsid w:val="002F356A"/>
    <w:rsid w:val="002F4462"/>
    <w:rsid w:val="002F4624"/>
    <w:rsid w:val="002F6324"/>
    <w:rsid w:val="002F6458"/>
    <w:rsid w:val="002F7610"/>
    <w:rsid w:val="002F76FE"/>
    <w:rsid w:val="002F7720"/>
    <w:rsid w:val="002F7CA3"/>
    <w:rsid w:val="003005A8"/>
    <w:rsid w:val="00300A8A"/>
    <w:rsid w:val="00301292"/>
    <w:rsid w:val="00301AB9"/>
    <w:rsid w:val="003033E2"/>
    <w:rsid w:val="00303C4E"/>
    <w:rsid w:val="0030420E"/>
    <w:rsid w:val="00304C2B"/>
    <w:rsid w:val="00306280"/>
    <w:rsid w:val="003067E0"/>
    <w:rsid w:val="00313CD2"/>
    <w:rsid w:val="00315445"/>
    <w:rsid w:val="00321BB9"/>
    <w:rsid w:val="00322244"/>
    <w:rsid w:val="00324A60"/>
    <w:rsid w:val="00325ABC"/>
    <w:rsid w:val="00326216"/>
    <w:rsid w:val="003269EB"/>
    <w:rsid w:val="00326A2E"/>
    <w:rsid w:val="00327924"/>
    <w:rsid w:val="00332A25"/>
    <w:rsid w:val="00334578"/>
    <w:rsid w:val="00335166"/>
    <w:rsid w:val="00337912"/>
    <w:rsid w:val="00341EDC"/>
    <w:rsid w:val="003431ED"/>
    <w:rsid w:val="00343587"/>
    <w:rsid w:val="0034463F"/>
    <w:rsid w:val="00344C94"/>
    <w:rsid w:val="003469BD"/>
    <w:rsid w:val="003500FE"/>
    <w:rsid w:val="003502D7"/>
    <w:rsid w:val="00355091"/>
    <w:rsid w:val="003565F7"/>
    <w:rsid w:val="00356DF9"/>
    <w:rsid w:val="0035713E"/>
    <w:rsid w:val="00357B52"/>
    <w:rsid w:val="00360A0D"/>
    <w:rsid w:val="00362D3A"/>
    <w:rsid w:val="003636BB"/>
    <w:rsid w:val="00363815"/>
    <w:rsid w:val="00363927"/>
    <w:rsid w:val="003672BA"/>
    <w:rsid w:val="003716B1"/>
    <w:rsid w:val="00373233"/>
    <w:rsid w:val="00374058"/>
    <w:rsid w:val="00376D68"/>
    <w:rsid w:val="00377B87"/>
    <w:rsid w:val="00380078"/>
    <w:rsid w:val="00380763"/>
    <w:rsid w:val="00381338"/>
    <w:rsid w:val="003839DD"/>
    <w:rsid w:val="00386ABA"/>
    <w:rsid w:val="00390D3F"/>
    <w:rsid w:val="0039121F"/>
    <w:rsid w:val="003923A3"/>
    <w:rsid w:val="00392773"/>
    <w:rsid w:val="003931BF"/>
    <w:rsid w:val="00394AAB"/>
    <w:rsid w:val="003A0330"/>
    <w:rsid w:val="003A4A54"/>
    <w:rsid w:val="003B1737"/>
    <w:rsid w:val="003B1E7C"/>
    <w:rsid w:val="003B2891"/>
    <w:rsid w:val="003B3442"/>
    <w:rsid w:val="003B4798"/>
    <w:rsid w:val="003B5CF5"/>
    <w:rsid w:val="003B79CD"/>
    <w:rsid w:val="003C0217"/>
    <w:rsid w:val="003C0414"/>
    <w:rsid w:val="003C31B5"/>
    <w:rsid w:val="003C475C"/>
    <w:rsid w:val="003C4C71"/>
    <w:rsid w:val="003C5C51"/>
    <w:rsid w:val="003C5FA7"/>
    <w:rsid w:val="003C6399"/>
    <w:rsid w:val="003C693F"/>
    <w:rsid w:val="003C73A1"/>
    <w:rsid w:val="003C751F"/>
    <w:rsid w:val="003C77BC"/>
    <w:rsid w:val="003D0316"/>
    <w:rsid w:val="003D39F8"/>
    <w:rsid w:val="003D442F"/>
    <w:rsid w:val="003D52CD"/>
    <w:rsid w:val="003D6396"/>
    <w:rsid w:val="003D7379"/>
    <w:rsid w:val="003D7AEF"/>
    <w:rsid w:val="003D7BEB"/>
    <w:rsid w:val="003E5865"/>
    <w:rsid w:val="003E6D59"/>
    <w:rsid w:val="003E7056"/>
    <w:rsid w:val="003E7D34"/>
    <w:rsid w:val="003F5C63"/>
    <w:rsid w:val="003F755C"/>
    <w:rsid w:val="00410A99"/>
    <w:rsid w:val="0041179C"/>
    <w:rsid w:val="004128E4"/>
    <w:rsid w:val="004131BB"/>
    <w:rsid w:val="00414035"/>
    <w:rsid w:val="00414A50"/>
    <w:rsid w:val="0041613D"/>
    <w:rsid w:val="00423400"/>
    <w:rsid w:val="00424F4A"/>
    <w:rsid w:val="0042555D"/>
    <w:rsid w:val="00425AFB"/>
    <w:rsid w:val="00426AC7"/>
    <w:rsid w:val="00427F1F"/>
    <w:rsid w:val="00430C1E"/>
    <w:rsid w:val="00431A60"/>
    <w:rsid w:val="00433666"/>
    <w:rsid w:val="004412F9"/>
    <w:rsid w:val="0044232B"/>
    <w:rsid w:val="004451A1"/>
    <w:rsid w:val="00446ECD"/>
    <w:rsid w:val="004510D7"/>
    <w:rsid w:val="004522F7"/>
    <w:rsid w:val="00453651"/>
    <w:rsid w:val="00454A48"/>
    <w:rsid w:val="004551F7"/>
    <w:rsid w:val="004560A9"/>
    <w:rsid w:val="004560F3"/>
    <w:rsid w:val="00456475"/>
    <w:rsid w:val="00463B13"/>
    <w:rsid w:val="00464631"/>
    <w:rsid w:val="00465D61"/>
    <w:rsid w:val="004667E0"/>
    <w:rsid w:val="00467704"/>
    <w:rsid w:val="00467F47"/>
    <w:rsid w:val="00473E53"/>
    <w:rsid w:val="004748E7"/>
    <w:rsid w:val="00476E94"/>
    <w:rsid w:val="004802DF"/>
    <w:rsid w:val="004803CA"/>
    <w:rsid w:val="0048235E"/>
    <w:rsid w:val="00484661"/>
    <w:rsid w:val="00485A91"/>
    <w:rsid w:val="00485D31"/>
    <w:rsid w:val="004905DD"/>
    <w:rsid w:val="00490CC6"/>
    <w:rsid w:val="00491287"/>
    <w:rsid w:val="004929E2"/>
    <w:rsid w:val="0049319E"/>
    <w:rsid w:val="0049390A"/>
    <w:rsid w:val="00493DD9"/>
    <w:rsid w:val="00493FDF"/>
    <w:rsid w:val="004949FB"/>
    <w:rsid w:val="004955D1"/>
    <w:rsid w:val="00495E94"/>
    <w:rsid w:val="00497CC0"/>
    <w:rsid w:val="004A1C74"/>
    <w:rsid w:val="004A4B9A"/>
    <w:rsid w:val="004A5422"/>
    <w:rsid w:val="004A62C2"/>
    <w:rsid w:val="004A715F"/>
    <w:rsid w:val="004A73DF"/>
    <w:rsid w:val="004B0584"/>
    <w:rsid w:val="004B19A0"/>
    <w:rsid w:val="004B35A2"/>
    <w:rsid w:val="004B4C88"/>
    <w:rsid w:val="004B5B82"/>
    <w:rsid w:val="004B5F94"/>
    <w:rsid w:val="004B684B"/>
    <w:rsid w:val="004D04E6"/>
    <w:rsid w:val="004D1908"/>
    <w:rsid w:val="004D3BDC"/>
    <w:rsid w:val="004D4A45"/>
    <w:rsid w:val="004D5748"/>
    <w:rsid w:val="004D5B4E"/>
    <w:rsid w:val="004D7EE8"/>
    <w:rsid w:val="004E1020"/>
    <w:rsid w:val="004E1945"/>
    <w:rsid w:val="004E5DFB"/>
    <w:rsid w:val="004F20C0"/>
    <w:rsid w:val="004F32D0"/>
    <w:rsid w:val="005016E9"/>
    <w:rsid w:val="00501B73"/>
    <w:rsid w:val="00505915"/>
    <w:rsid w:val="00506EF1"/>
    <w:rsid w:val="00507107"/>
    <w:rsid w:val="0050755B"/>
    <w:rsid w:val="005079D3"/>
    <w:rsid w:val="005127F5"/>
    <w:rsid w:val="00513190"/>
    <w:rsid w:val="00513612"/>
    <w:rsid w:val="00515513"/>
    <w:rsid w:val="00517F7E"/>
    <w:rsid w:val="00520E7C"/>
    <w:rsid w:val="005218D0"/>
    <w:rsid w:val="00521C5D"/>
    <w:rsid w:val="00521EC1"/>
    <w:rsid w:val="00523A52"/>
    <w:rsid w:val="00523FD8"/>
    <w:rsid w:val="00525B01"/>
    <w:rsid w:val="0052603F"/>
    <w:rsid w:val="00526649"/>
    <w:rsid w:val="00527798"/>
    <w:rsid w:val="0052796E"/>
    <w:rsid w:val="00527A76"/>
    <w:rsid w:val="005312F6"/>
    <w:rsid w:val="00531BCF"/>
    <w:rsid w:val="00533453"/>
    <w:rsid w:val="00533643"/>
    <w:rsid w:val="00534F4B"/>
    <w:rsid w:val="00536DD8"/>
    <w:rsid w:val="00537209"/>
    <w:rsid w:val="005376AE"/>
    <w:rsid w:val="0053799B"/>
    <w:rsid w:val="00544E16"/>
    <w:rsid w:val="00544F13"/>
    <w:rsid w:val="00547D23"/>
    <w:rsid w:val="00550511"/>
    <w:rsid w:val="00553F86"/>
    <w:rsid w:val="00555325"/>
    <w:rsid w:val="00561426"/>
    <w:rsid w:val="00562D96"/>
    <w:rsid w:val="00563BF4"/>
    <w:rsid w:val="00563C9C"/>
    <w:rsid w:val="0056567D"/>
    <w:rsid w:val="0056596B"/>
    <w:rsid w:val="00566CF2"/>
    <w:rsid w:val="00570804"/>
    <w:rsid w:val="00570DA5"/>
    <w:rsid w:val="00570F55"/>
    <w:rsid w:val="005746DE"/>
    <w:rsid w:val="005749CC"/>
    <w:rsid w:val="005766BF"/>
    <w:rsid w:val="00576C6A"/>
    <w:rsid w:val="00580C9B"/>
    <w:rsid w:val="00582856"/>
    <w:rsid w:val="00583C0A"/>
    <w:rsid w:val="00584AE5"/>
    <w:rsid w:val="00584FA9"/>
    <w:rsid w:val="00586B66"/>
    <w:rsid w:val="00592178"/>
    <w:rsid w:val="00593E2D"/>
    <w:rsid w:val="00597C9D"/>
    <w:rsid w:val="005A14BD"/>
    <w:rsid w:val="005A2533"/>
    <w:rsid w:val="005A3417"/>
    <w:rsid w:val="005A7D05"/>
    <w:rsid w:val="005B0EE5"/>
    <w:rsid w:val="005B56F4"/>
    <w:rsid w:val="005B69DD"/>
    <w:rsid w:val="005C13E4"/>
    <w:rsid w:val="005C22B2"/>
    <w:rsid w:val="005D0749"/>
    <w:rsid w:val="005D0AE9"/>
    <w:rsid w:val="005D12F0"/>
    <w:rsid w:val="005D290D"/>
    <w:rsid w:val="005D69DE"/>
    <w:rsid w:val="005E29E0"/>
    <w:rsid w:val="005E2AD1"/>
    <w:rsid w:val="005E3916"/>
    <w:rsid w:val="005E42EE"/>
    <w:rsid w:val="005E56B6"/>
    <w:rsid w:val="005E604D"/>
    <w:rsid w:val="005E687F"/>
    <w:rsid w:val="005E70A2"/>
    <w:rsid w:val="005E777A"/>
    <w:rsid w:val="005F311B"/>
    <w:rsid w:val="005F4014"/>
    <w:rsid w:val="005F41C4"/>
    <w:rsid w:val="005F6711"/>
    <w:rsid w:val="005F69FD"/>
    <w:rsid w:val="00601D8C"/>
    <w:rsid w:val="006062ED"/>
    <w:rsid w:val="006066D1"/>
    <w:rsid w:val="00607272"/>
    <w:rsid w:val="00610E43"/>
    <w:rsid w:val="00612140"/>
    <w:rsid w:val="00614122"/>
    <w:rsid w:val="00615D2C"/>
    <w:rsid w:val="00617ABB"/>
    <w:rsid w:val="0062076F"/>
    <w:rsid w:val="006224D4"/>
    <w:rsid w:val="00623031"/>
    <w:rsid w:val="00623E10"/>
    <w:rsid w:val="006318E6"/>
    <w:rsid w:val="00632050"/>
    <w:rsid w:val="00632723"/>
    <w:rsid w:val="00632E55"/>
    <w:rsid w:val="00635E2B"/>
    <w:rsid w:val="00640234"/>
    <w:rsid w:val="006415BA"/>
    <w:rsid w:val="00644A44"/>
    <w:rsid w:val="0064577F"/>
    <w:rsid w:val="00646289"/>
    <w:rsid w:val="00650ECB"/>
    <w:rsid w:val="0065237D"/>
    <w:rsid w:val="006538D8"/>
    <w:rsid w:val="006540E0"/>
    <w:rsid w:val="0065435B"/>
    <w:rsid w:val="00654968"/>
    <w:rsid w:val="00654ED4"/>
    <w:rsid w:val="00656FB3"/>
    <w:rsid w:val="00657E6F"/>
    <w:rsid w:val="0066285D"/>
    <w:rsid w:val="00663052"/>
    <w:rsid w:val="00663DDF"/>
    <w:rsid w:val="00664AE0"/>
    <w:rsid w:val="006658C6"/>
    <w:rsid w:val="00670D10"/>
    <w:rsid w:val="0067113B"/>
    <w:rsid w:val="00672D68"/>
    <w:rsid w:val="00673567"/>
    <w:rsid w:val="00673BBC"/>
    <w:rsid w:val="006745CE"/>
    <w:rsid w:val="00674FA8"/>
    <w:rsid w:val="00675969"/>
    <w:rsid w:val="00676A33"/>
    <w:rsid w:val="00680FF9"/>
    <w:rsid w:val="006818AA"/>
    <w:rsid w:val="00685356"/>
    <w:rsid w:val="00686A52"/>
    <w:rsid w:val="00687236"/>
    <w:rsid w:val="00692A75"/>
    <w:rsid w:val="00692FBE"/>
    <w:rsid w:val="006939E0"/>
    <w:rsid w:val="0069584B"/>
    <w:rsid w:val="00695FB5"/>
    <w:rsid w:val="0069701B"/>
    <w:rsid w:val="00697652"/>
    <w:rsid w:val="006977D3"/>
    <w:rsid w:val="006A1940"/>
    <w:rsid w:val="006A197A"/>
    <w:rsid w:val="006A3B49"/>
    <w:rsid w:val="006A3D22"/>
    <w:rsid w:val="006A4A3D"/>
    <w:rsid w:val="006A6488"/>
    <w:rsid w:val="006B012D"/>
    <w:rsid w:val="006B1299"/>
    <w:rsid w:val="006B22E1"/>
    <w:rsid w:val="006B55BB"/>
    <w:rsid w:val="006B6A4F"/>
    <w:rsid w:val="006C3495"/>
    <w:rsid w:val="006C4E2D"/>
    <w:rsid w:val="006C4EF0"/>
    <w:rsid w:val="006C7DF1"/>
    <w:rsid w:val="006D201B"/>
    <w:rsid w:val="006D6240"/>
    <w:rsid w:val="006D6371"/>
    <w:rsid w:val="006D6717"/>
    <w:rsid w:val="006D7EF3"/>
    <w:rsid w:val="006E0E74"/>
    <w:rsid w:val="006E12D0"/>
    <w:rsid w:val="006E2E5C"/>
    <w:rsid w:val="006E34B6"/>
    <w:rsid w:val="006E7B5C"/>
    <w:rsid w:val="006F4607"/>
    <w:rsid w:val="006F46C1"/>
    <w:rsid w:val="006F569A"/>
    <w:rsid w:val="006F5A3A"/>
    <w:rsid w:val="006F73B6"/>
    <w:rsid w:val="006F7C95"/>
    <w:rsid w:val="006F7DB2"/>
    <w:rsid w:val="007043B9"/>
    <w:rsid w:val="00705503"/>
    <w:rsid w:val="00705899"/>
    <w:rsid w:val="00707280"/>
    <w:rsid w:val="00707F93"/>
    <w:rsid w:val="007125F8"/>
    <w:rsid w:val="00712B5E"/>
    <w:rsid w:val="00714BA4"/>
    <w:rsid w:val="00720D60"/>
    <w:rsid w:val="00721ED7"/>
    <w:rsid w:val="00723C20"/>
    <w:rsid w:val="00725ADC"/>
    <w:rsid w:val="0072653F"/>
    <w:rsid w:val="007324F1"/>
    <w:rsid w:val="00732588"/>
    <w:rsid w:val="00732D08"/>
    <w:rsid w:val="00734294"/>
    <w:rsid w:val="00734B93"/>
    <w:rsid w:val="00740892"/>
    <w:rsid w:val="00741B3C"/>
    <w:rsid w:val="00743E29"/>
    <w:rsid w:val="007441B2"/>
    <w:rsid w:val="0074441E"/>
    <w:rsid w:val="007445E0"/>
    <w:rsid w:val="00745465"/>
    <w:rsid w:val="007455EC"/>
    <w:rsid w:val="00745652"/>
    <w:rsid w:val="00745D82"/>
    <w:rsid w:val="0074679F"/>
    <w:rsid w:val="0075188C"/>
    <w:rsid w:val="00751A6E"/>
    <w:rsid w:val="00753E71"/>
    <w:rsid w:val="00753FAD"/>
    <w:rsid w:val="00754C32"/>
    <w:rsid w:val="00757140"/>
    <w:rsid w:val="00760B6D"/>
    <w:rsid w:val="00763814"/>
    <w:rsid w:val="00763B98"/>
    <w:rsid w:val="00764EFA"/>
    <w:rsid w:val="00766AAE"/>
    <w:rsid w:val="007676BB"/>
    <w:rsid w:val="00770381"/>
    <w:rsid w:val="007707A4"/>
    <w:rsid w:val="007743F8"/>
    <w:rsid w:val="00781805"/>
    <w:rsid w:val="00783AB3"/>
    <w:rsid w:val="00784BEC"/>
    <w:rsid w:val="00786B71"/>
    <w:rsid w:val="0078762D"/>
    <w:rsid w:val="007939D4"/>
    <w:rsid w:val="0079435D"/>
    <w:rsid w:val="00794B54"/>
    <w:rsid w:val="007A0117"/>
    <w:rsid w:val="007A025C"/>
    <w:rsid w:val="007A06DE"/>
    <w:rsid w:val="007A2B34"/>
    <w:rsid w:val="007A6BA4"/>
    <w:rsid w:val="007A7494"/>
    <w:rsid w:val="007B02A2"/>
    <w:rsid w:val="007B0E96"/>
    <w:rsid w:val="007B2CD5"/>
    <w:rsid w:val="007B4596"/>
    <w:rsid w:val="007C018E"/>
    <w:rsid w:val="007C034C"/>
    <w:rsid w:val="007C0CBA"/>
    <w:rsid w:val="007C1B6B"/>
    <w:rsid w:val="007C2974"/>
    <w:rsid w:val="007C4BDA"/>
    <w:rsid w:val="007C5CCD"/>
    <w:rsid w:val="007C71AE"/>
    <w:rsid w:val="007C78F4"/>
    <w:rsid w:val="007D0158"/>
    <w:rsid w:val="007D0C2A"/>
    <w:rsid w:val="007D4624"/>
    <w:rsid w:val="007D4D0E"/>
    <w:rsid w:val="007D6FD0"/>
    <w:rsid w:val="007E20D5"/>
    <w:rsid w:val="007E4038"/>
    <w:rsid w:val="007E764C"/>
    <w:rsid w:val="007E76B5"/>
    <w:rsid w:val="007F247B"/>
    <w:rsid w:val="007F2516"/>
    <w:rsid w:val="007F55BD"/>
    <w:rsid w:val="007F6EE4"/>
    <w:rsid w:val="007F6FC0"/>
    <w:rsid w:val="00800B38"/>
    <w:rsid w:val="00800D5D"/>
    <w:rsid w:val="00801F88"/>
    <w:rsid w:val="00811718"/>
    <w:rsid w:val="0081258E"/>
    <w:rsid w:val="008139FD"/>
    <w:rsid w:val="00814188"/>
    <w:rsid w:val="008154D4"/>
    <w:rsid w:val="00815FA8"/>
    <w:rsid w:val="00822088"/>
    <w:rsid w:val="008263F6"/>
    <w:rsid w:val="008313ED"/>
    <w:rsid w:val="0083172E"/>
    <w:rsid w:val="008330DC"/>
    <w:rsid w:val="00833DB4"/>
    <w:rsid w:val="00835763"/>
    <w:rsid w:val="008371E7"/>
    <w:rsid w:val="00841017"/>
    <w:rsid w:val="00841A36"/>
    <w:rsid w:val="008442CB"/>
    <w:rsid w:val="00844CA4"/>
    <w:rsid w:val="00845D7C"/>
    <w:rsid w:val="00846E94"/>
    <w:rsid w:val="00847EA0"/>
    <w:rsid w:val="008515A4"/>
    <w:rsid w:val="00851ADA"/>
    <w:rsid w:val="00851DC0"/>
    <w:rsid w:val="00853207"/>
    <w:rsid w:val="00853BF9"/>
    <w:rsid w:val="00853EA0"/>
    <w:rsid w:val="00857256"/>
    <w:rsid w:val="008605BC"/>
    <w:rsid w:val="00860EBF"/>
    <w:rsid w:val="008621E3"/>
    <w:rsid w:val="0086332C"/>
    <w:rsid w:val="0086482C"/>
    <w:rsid w:val="00871CFD"/>
    <w:rsid w:val="00872BBA"/>
    <w:rsid w:val="00872F82"/>
    <w:rsid w:val="00874ABD"/>
    <w:rsid w:val="00875032"/>
    <w:rsid w:val="00876A4B"/>
    <w:rsid w:val="00877AFF"/>
    <w:rsid w:val="008802FD"/>
    <w:rsid w:val="00883608"/>
    <w:rsid w:val="0088508C"/>
    <w:rsid w:val="0088596C"/>
    <w:rsid w:val="00887A96"/>
    <w:rsid w:val="00890E09"/>
    <w:rsid w:val="00890FFA"/>
    <w:rsid w:val="00891518"/>
    <w:rsid w:val="00892000"/>
    <w:rsid w:val="00896E41"/>
    <w:rsid w:val="00897303"/>
    <w:rsid w:val="008A3909"/>
    <w:rsid w:val="008A64B4"/>
    <w:rsid w:val="008A6535"/>
    <w:rsid w:val="008B1A72"/>
    <w:rsid w:val="008B1E35"/>
    <w:rsid w:val="008B2B45"/>
    <w:rsid w:val="008B3652"/>
    <w:rsid w:val="008B3CBD"/>
    <w:rsid w:val="008B4B74"/>
    <w:rsid w:val="008B5023"/>
    <w:rsid w:val="008C0718"/>
    <w:rsid w:val="008C2702"/>
    <w:rsid w:val="008C39D3"/>
    <w:rsid w:val="008C7D31"/>
    <w:rsid w:val="008D042C"/>
    <w:rsid w:val="008D07A6"/>
    <w:rsid w:val="008D24A0"/>
    <w:rsid w:val="008D3DC4"/>
    <w:rsid w:val="008D494B"/>
    <w:rsid w:val="008D54B2"/>
    <w:rsid w:val="008D6409"/>
    <w:rsid w:val="008D758D"/>
    <w:rsid w:val="008E020C"/>
    <w:rsid w:val="008E06E7"/>
    <w:rsid w:val="008E0B14"/>
    <w:rsid w:val="008E3C1A"/>
    <w:rsid w:val="008E65F3"/>
    <w:rsid w:val="008E71D6"/>
    <w:rsid w:val="008F3940"/>
    <w:rsid w:val="008F6324"/>
    <w:rsid w:val="008F6589"/>
    <w:rsid w:val="00901643"/>
    <w:rsid w:val="0090177F"/>
    <w:rsid w:val="00903536"/>
    <w:rsid w:val="00905CF0"/>
    <w:rsid w:val="0090610B"/>
    <w:rsid w:val="00906DA6"/>
    <w:rsid w:val="009076FA"/>
    <w:rsid w:val="009122A5"/>
    <w:rsid w:val="00913175"/>
    <w:rsid w:val="00913957"/>
    <w:rsid w:val="00916D8A"/>
    <w:rsid w:val="009170AA"/>
    <w:rsid w:val="009216A6"/>
    <w:rsid w:val="009219CE"/>
    <w:rsid w:val="00922E76"/>
    <w:rsid w:val="009230DD"/>
    <w:rsid w:val="00926AA4"/>
    <w:rsid w:val="0092774D"/>
    <w:rsid w:val="0092780B"/>
    <w:rsid w:val="0093169F"/>
    <w:rsid w:val="0093221F"/>
    <w:rsid w:val="00937D06"/>
    <w:rsid w:val="00940053"/>
    <w:rsid w:val="009410B7"/>
    <w:rsid w:val="00942172"/>
    <w:rsid w:val="0094344F"/>
    <w:rsid w:val="00943FA6"/>
    <w:rsid w:val="009446C8"/>
    <w:rsid w:val="00946883"/>
    <w:rsid w:val="00950E68"/>
    <w:rsid w:val="0095279C"/>
    <w:rsid w:val="00956EF0"/>
    <w:rsid w:val="00957895"/>
    <w:rsid w:val="0096116B"/>
    <w:rsid w:val="009625C3"/>
    <w:rsid w:val="00963290"/>
    <w:rsid w:val="0096349E"/>
    <w:rsid w:val="0096638A"/>
    <w:rsid w:val="0096784D"/>
    <w:rsid w:val="009702BE"/>
    <w:rsid w:val="0097794C"/>
    <w:rsid w:val="00977B0F"/>
    <w:rsid w:val="00980419"/>
    <w:rsid w:val="009814D5"/>
    <w:rsid w:val="00981732"/>
    <w:rsid w:val="009838FA"/>
    <w:rsid w:val="0098392F"/>
    <w:rsid w:val="00984C9C"/>
    <w:rsid w:val="00986ED8"/>
    <w:rsid w:val="00986FAC"/>
    <w:rsid w:val="009907B1"/>
    <w:rsid w:val="00990802"/>
    <w:rsid w:val="0099126F"/>
    <w:rsid w:val="009915BF"/>
    <w:rsid w:val="00991E3D"/>
    <w:rsid w:val="009920EF"/>
    <w:rsid w:val="009941E4"/>
    <w:rsid w:val="00996F00"/>
    <w:rsid w:val="00997AE3"/>
    <w:rsid w:val="009A03FC"/>
    <w:rsid w:val="009A1FBF"/>
    <w:rsid w:val="009A2201"/>
    <w:rsid w:val="009A2A68"/>
    <w:rsid w:val="009A30A0"/>
    <w:rsid w:val="009A320C"/>
    <w:rsid w:val="009A579E"/>
    <w:rsid w:val="009A57A1"/>
    <w:rsid w:val="009A58DC"/>
    <w:rsid w:val="009A5E7E"/>
    <w:rsid w:val="009A6695"/>
    <w:rsid w:val="009B15C3"/>
    <w:rsid w:val="009B1759"/>
    <w:rsid w:val="009B1C15"/>
    <w:rsid w:val="009B20C5"/>
    <w:rsid w:val="009B22C5"/>
    <w:rsid w:val="009B3916"/>
    <w:rsid w:val="009B3AFC"/>
    <w:rsid w:val="009B3F4B"/>
    <w:rsid w:val="009B7BE4"/>
    <w:rsid w:val="009C257B"/>
    <w:rsid w:val="009C3BBB"/>
    <w:rsid w:val="009C7688"/>
    <w:rsid w:val="009D0B42"/>
    <w:rsid w:val="009D2704"/>
    <w:rsid w:val="009D3627"/>
    <w:rsid w:val="009D5275"/>
    <w:rsid w:val="009D55EF"/>
    <w:rsid w:val="009E061F"/>
    <w:rsid w:val="009E220C"/>
    <w:rsid w:val="009E2A97"/>
    <w:rsid w:val="009E3D15"/>
    <w:rsid w:val="009E600D"/>
    <w:rsid w:val="009F0CA4"/>
    <w:rsid w:val="009F345D"/>
    <w:rsid w:val="00A00D80"/>
    <w:rsid w:val="00A0263E"/>
    <w:rsid w:val="00A0402F"/>
    <w:rsid w:val="00A04D25"/>
    <w:rsid w:val="00A078A2"/>
    <w:rsid w:val="00A11151"/>
    <w:rsid w:val="00A122D5"/>
    <w:rsid w:val="00A15A0B"/>
    <w:rsid w:val="00A1709A"/>
    <w:rsid w:val="00A17C55"/>
    <w:rsid w:val="00A2125E"/>
    <w:rsid w:val="00A2189B"/>
    <w:rsid w:val="00A2336F"/>
    <w:rsid w:val="00A253EE"/>
    <w:rsid w:val="00A32FCE"/>
    <w:rsid w:val="00A3404E"/>
    <w:rsid w:val="00A352D2"/>
    <w:rsid w:val="00A36DC2"/>
    <w:rsid w:val="00A36EB3"/>
    <w:rsid w:val="00A370B9"/>
    <w:rsid w:val="00A37419"/>
    <w:rsid w:val="00A378E5"/>
    <w:rsid w:val="00A37CFC"/>
    <w:rsid w:val="00A41F2E"/>
    <w:rsid w:val="00A42C62"/>
    <w:rsid w:val="00A43165"/>
    <w:rsid w:val="00A43C6E"/>
    <w:rsid w:val="00A451DE"/>
    <w:rsid w:val="00A50FAB"/>
    <w:rsid w:val="00A51262"/>
    <w:rsid w:val="00A52FAE"/>
    <w:rsid w:val="00A53968"/>
    <w:rsid w:val="00A54650"/>
    <w:rsid w:val="00A564E3"/>
    <w:rsid w:val="00A60DAD"/>
    <w:rsid w:val="00A63819"/>
    <w:rsid w:val="00A66BC4"/>
    <w:rsid w:val="00A723DC"/>
    <w:rsid w:val="00A7428C"/>
    <w:rsid w:val="00A809A9"/>
    <w:rsid w:val="00A818FF"/>
    <w:rsid w:val="00A81A63"/>
    <w:rsid w:val="00A8236E"/>
    <w:rsid w:val="00A83946"/>
    <w:rsid w:val="00A85321"/>
    <w:rsid w:val="00A875B2"/>
    <w:rsid w:val="00A912FF"/>
    <w:rsid w:val="00A919C9"/>
    <w:rsid w:val="00A91D57"/>
    <w:rsid w:val="00A91DC4"/>
    <w:rsid w:val="00A930D2"/>
    <w:rsid w:val="00A93FF6"/>
    <w:rsid w:val="00AA1BCD"/>
    <w:rsid w:val="00AA4D1A"/>
    <w:rsid w:val="00AA7D80"/>
    <w:rsid w:val="00AB0DDF"/>
    <w:rsid w:val="00AB3C80"/>
    <w:rsid w:val="00AB5C11"/>
    <w:rsid w:val="00AB66C7"/>
    <w:rsid w:val="00AB671E"/>
    <w:rsid w:val="00AB6721"/>
    <w:rsid w:val="00AC358A"/>
    <w:rsid w:val="00AD09E0"/>
    <w:rsid w:val="00AD13E0"/>
    <w:rsid w:val="00AD2EDB"/>
    <w:rsid w:val="00AD3545"/>
    <w:rsid w:val="00AD5C8C"/>
    <w:rsid w:val="00AE17AD"/>
    <w:rsid w:val="00AE1CB2"/>
    <w:rsid w:val="00AE3449"/>
    <w:rsid w:val="00AE4A51"/>
    <w:rsid w:val="00AE4BE4"/>
    <w:rsid w:val="00AE57E2"/>
    <w:rsid w:val="00AE6BB4"/>
    <w:rsid w:val="00AE7D13"/>
    <w:rsid w:val="00AF087E"/>
    <w:rsid w:val="00AF0B20"/>
    <w:rsid w:val="00AF33DF"/>
    <w:rsid w:val="00AF3CB2"/>
    <w:rsid w:val="00AF5827"/>
    <w:rsid w:val="00AF5BF1"/>
    <w:rsid w:val="00AF67DC"/>
    <w:rsid w:val="00B0595D"/>
    <w:rsid w:val="00B0665D"/>
    <w:rsid w:val="00B0698D"/>
    <w:rsid w:val="00B07A9A"/>
    <w:rsid w:val="00B07E29"/>
    <w:rsid w:val="00B117E4"/>
    <w:rsid w:val="00B12860"/>
    <w:rsid w:val="00B131EE"/>
    <w:rsid w:val="00B1361D"/>
    <w:rsid w:val="00B159D9"/>
    <w:rsid w:val="00B15BB6"/>
    <w:rsid w:val="00B17D83"/>
    <w:rsid w:val="00B226AC"/>
    <w:rsid w:val="00B25B97"/>
    <w:rsid w:val="00B2705D"/>
    <w:rsid w:val="00B30EDB"/>
    <w:rsid w:val="00B351CC"/>
    <w:rsid w:val="00B36207"/>
    <w:rsid w:val="00B437BE"/>
    <w:rsid w:val="00B43C87"/>
    <w:rsid w:val="00B45B23"/>
    <w:rsid w:val="00B4639C"/>
    <w:rsid w:val="00B51D47"/>
    <w:rsid w:val="00B54B32"/>
    <w:rsid w:val="00B54F5A"/>
    <w:rsid w:val="00B54FB5"/>
    <w:rsid w:val="00B561B1"/>
    <w:rsid w:val="00B5635C"/>
    <w:rsid w:val="00B601BB"/>
    <w:rsid w:val="00B63366"/>
    <w:rsid w:val="00B661C9"/>
    <w:rsid w:val="00B70045"/>
    <w:rsid w:val="00B73324"/>
    <w:rsid w:val="00B76B5B"/>
    <w:rsid w:val="00B77937"/>
    <w:rsid w:val="00B77A14"/>
    <w:rsid w:val="00B808AB"/>
    <w:rsid w:val="00B81BC3"/>
    <w:rsid w:val="00B81EBF"/>
    <w:rsid w:val="00B82A61"/>
    <w:rsid w:val="00B838CA"/>
    <w:rsid w:val="00B84194"/>
    <w:rsid w:val="00B86DD2"/>
    <w:rsid w:val="00B8722D"/>
    <w:rsid w:val="00B87497"/>
    <w:rsid w:val="00B87B59"/>
    <w:rsid w:val="00B9178A"/>
    <w:rsid w:val="00B91951"/>
    <w:rsid w:val="00B9296C"/>
    <w:rsid w:val="00B94FB4"/>
    <w:rsid w:val="00BA055C"/>
    <w:rsid w:val="00BA057D"/>
    <w:rsid w:val="00BA1022"/>
    <w:rsid w:val="00BA29A0"/>
    <w:rsid w:val="00BA3036"/>
    <w:rsid w:val="00BA38C1"/>
    <w:rsid w:val="00BA56D8"/>
    <w:rsid w:val="00BA6E36"/>
    <w:rsid w:val="00BB0B3F"/>
    <w:rsid w:val="00BB2E20"/>
    <w:rsid w:val="00BB5CAB"/>
    <w:rsid w:val="00BB5E7A"/>
    <w:rsid w:val="00BB5FC7"/>
    <w:rsid w:val="00BB6A24"/>
    <w:rsid w:val="00BB736E"/>
    <w:rsid w:val="00BC31E8"/>
    <w:rsid w:val="00BC3842"/>
    <w:rsid w:val="00BC6BC9"/>
    <w:rsid w:val="00BC6C01"/>
    <w:rsid w:val="00BD14D5"/>
    <w:rsid w:val="00BD1A7F"/>
    <w:rsid w:val="00BD3C0D"/>
    <w:rsid w:val="00BD3FB4"/>
    <w:rsid w:val="00BD58FC"/>
    <w:rsid w:val="00BD59FF"/>
    <w:rsid w:val="00BD789F"/>
    <w:rsid w:val="00BE0341"/>
    <w:rsid w:val="00BE1EBB"/>
    <w:rsid w:val="00BE38BC"/>
    <w:rsid w:val="00BE588B"/>
    <w:rsid w:val="00BE609A"/>
    <w:rsid w:val="00BE7DC1"/>
    <w:rsid w:val="00BF5CB1"/>
    <w:rsid w:val="00C000E6"/>
    <w:rsid w:val="00C016B3"/>
    <w:rsid w:val="00C05044"/>
    <w:rsid w:val="00C05567"/>
    <w:rsid w:val="00C06339"/>
    <w:rsid w:val="00C07530"/>
    <w:rsid w:val="00C11DEC"/>
    <w:rsid w:val="00C14682"/>
    <w:rsid w:val="00C1490B"/>
    <w:rsid w:val="00C167EE"/>
    <w:rsid w:val="00C17126"/>
    <w:rsid w:val="00C200EF"/>
    <w:rsid w:val="00C22748"/>
    <w:rsid w:val="00C27444"/>
    <w:rsid w:val="00C2794B"/>
    <w:rsid w:val="00C313F7"/>
    <w:rsid w:val="00C332EE"/>
    <w:rsid w:val="00C3348E"/>
    <w:rsid w:val="00C34AF5"/>
    <w:rsid w:val="00C34FF2"/>
    <w:rsid w:val="00C36A08"/>
    <w:rsid w:val="00C375BC"/>
    <w:rsid w:val="00C37651"/>
    <w:rsid w:val="00C40EBB"/>
    <w:rsid w:val="00C4113F"/>
    <w:rsid w:val="00C41159"/>
    <w:rsid w:val="00C4398F"/>
    <w:rsid w:val="00C45BF4"/>
    <w:rsid w:val="00C47529"/>
    <w:rsid w:val="00C50F65"/>
    <w:rsid w:val="00C5369A"/>
    <w:rsid w:val="00C54047"/>
    <w:rsid w:val="00C54346"/>
    <w:rsid w:val="00C574A4"/>
    <w:rsid w:val="00C60862"/>
    <w:rsid w:val="00C63BBC"/>
    <w:rsid w:val="00C640F4"/>
    <w:rsid w:val="00C659C5"/>
    <w:rsid w:val="00C67F15"/>
    <w:rsid w:val="00C7202E"/>
    <w:rsid w:val="00C72FAF"/>
    <w:rsid w:val="00C733B0"/>
    <w:rsid w:val="00C73B5B"/>
    <w:rsid w:val="00C73DCC"/>
    <w:rsid w:val="00C75971"/>
    <w:rsid w:val="00C76C69"/>
    <w:rsid w:val="00C803CF"/>
    <w:rsid w:val="00C80772"/>
    <w:rsid w:val="00C8097D"/>
    <w:rsid w:val="00C80EFC"/>
    <w:rsid w:val="00C85561"/>
    <w:rsid w:val="00C85931"/>
    <w:rsid w:val="00C85C8F"/>
    <w:rsid w:val="00C87102"/>
    <w:rsid w:val="00C87256"/>
    <w:rsid w:val="00C876D2"/>
    <w:rsid w:val="00C90035"/>
    <w:rsid w:val="00C902FB"/>
    <w:rsid w:val="00C90710"/>
    <w:rsid w:val="00C92A77"/>
    <w:rsid w:val="00C941B9"/>
    <w:rsid w:val="00C95125"/>
    <w:rsid w:val="00C95442"/>
    <w:rsid w:val="00CA1E32"/>
    <w:rsid w:val="00CA351D"/>
    <w:rsid w:val="00CB01B7"/>
    <w:rsid w:val="00CB20C1"/>
    <w:rsid w:val="00CB34E2"/>
    <w:rsid w:val="00CB43EE"/>
    <w:rsid w:val="00CB7B4C"/>
    <w:rsid w:val="00CC2021"/>
    <w:rsid w:val="00CC209D"/>
    <w:rsid w:val="00CC233B"/>
    <w:rsid w:val="00CC248F"/>
    <w:rsid w:val="00CC6BD0"/>
    <w:rsid w:val="00CC6E7B"/>
    <w:rsid w:val="00CC7802"/>
    <w:rsid w:val="00CC7E97"/>
    <w:rsid w:val="00CD6B00"/>
    <w:rsid w:val="00CD7E13"/>
    <w:rsid w:val="00CD7F37"/>
    <w:rsid w:val="00CE0D7A"/>
    <w:rsid w:val="00CE1142"/>
    <w:rsid w:val="00CE1CE0"/>
    <w:rsid w:val="00CE2BB4"/>
    <w:rsid w:val="00CE4150"/>
    <w:rsid w:val="00CE7D4D"/>
    <w:rsid w:val="00CF0165"/>
    <w:rsid w:val="00CF0C85"/>
    <w:rsid w:val="00CF0E24"/>
    <w:rsid w:val="00CF34B9"/>
    <w:rsid w:val="00CF4460"/>
    <w:rsid w:val="00CF48C5"/>
    <w:rsid w:val="00CF4EBA"/>
    <w:rsid w:val="00D006F4"/>
    <w:rsid w:val="00D02511"/>
    <w:rsid w:val="00D05421"/>
    <w:rsid w:val="00D06205"/>
    <w:rsid w:val="00D06402"/>
    <w:rsid w:val="00D11AC8"/>
    <w:rsid w:val="00D204FC"/>
    <w:rsid w:val="00D2211A"/>
    <w:rsid w:val="00D2504E"/>
    <w:rsid w:val="00D25150"/>
    <w:rsid w:val="00D2736C"/>
    <w:rsid w:val="00D30B33"/>
    <w:rsid w:val="00D31A02"/>
    <w:rsid w:val="00D31D32"/>
    <w:rsid w:val="00D32F73"/>
    <w:rsid w:val="00D36AA7"/>
    <w:rsid w:val="00D42551"/>
    <w:rsid w:val="00D426D0"/>
    <w:rsid w:val="00D44CA6"/>
    <w:rsid w:val="00D4568C"/>
    <w:rsid w:val="00D529D0"/>
    <w:rsid w:val="00D531AA"/>
    <w:rsid w:val="00D5417F"/>
    <w:rsid w:val="00D541C4"/>
    <w:rsid w:val="00D557AB"/>
    <w:rsid w:val="00D55CB3"/>
    <w:rsid w:val="00D608D2"/>
    <w:rsid w:val="00D6119B"/>
    <w:rsid w:val="00D61E2C"/>
    <w:rsid w:val="00D62B55"/>
    <w:rsid w:val="00D6473E"/>
    <w:rsid w:val="00D64E7E"/>
    <w:rsid w:val="00D651E1"/>
    <w:rsid w:val="00D66C25"/>
    <w:rsid w:val="00D67A8E"/>
    <w:rsid w:val="00D700E1"/>
    <w:rsid w:val="00D703EA"/>
    <w:rsid w:val="00D70F96"/>
    <w:rsid w:val="00D73907"/>
    <w:rsid w:val="00D74F0C"/>
    <w:rsid w:val="00D809E1"/>
    <w:rsid w:val="00D80A8F"/>
    <w:rsid w:val="00D81006"/>
    <w:rsid w:val="00D81299"/>
    <w:rsid w:val="00D83B88"/>
    <w:rsid w:val="00D8592F"/>
    <w:rsid w:val="00D85BC4"/>
    <w:rsid w:val="00D87CFE"/>
    <w:rsid w:val="00D90EE1"/>
    <w:rsid w:val="00D928A8"/>
    <w:rsid w:val="00D931CC"/>
    <w:rsid w:val="00DA096C"/>
    <w:rsid w:val="00DA61EA"/>
    <w:rsid w:val="00DB2E98"/>
    <w:rsid w:val="00DB4219"/>
    <w:rsid w:val="00DB64B4"/>
    <w:rsid w:val="00DB65F6"/>
    <w:rsid w:val="00DB73BA"/>
    <w:rsid w:val="00DC049E"/>
    <w:rsid w:val="00DC05F8"/>
    <w:rsid w:val="00DC0743"/>
    <w:rsid w:val="00DC2B69"/>
    <w:rsid w:val="00DC2E18"/>
    <w:rsid w:val="00DC3050"/>
    <w:rsid w:val="00DC38F3"/>
    <w:rsid w:val="00DC58FD"/>
    <w:rsid w:val="00DD09F9"/>
    <w:rsid w:val="00DD2160"/>
    <w:rsid w:val="00DD43EB"/>
    <w:rsid w:val="00DD4C10"/>
    <w:rsid w:val="00DD688C"/>
    <w:rsid w:val="00DD74F5"/>
    <w:rsid w:val="00DE0392"/>
    <w:rsid w:val="00DE04C8"/>
    <w:rsid w:val="00DE0C28"/>
    <w:rsid w:val="00DE0EAE"/>
    <w:rsid w:val="00DE1518"/>
    <w:rsid w:val="00DE1F02"/>
    <w:rsid w:val="00DE1F76"/>
    <w:rsid w:val="00DE30A3"/>
    <w:rsid w:val="00DE3231"/>
    <w:rsid w:val="00DF38F5"/>
    <w:rsid w:val="00DF4AD7"/>
    <w:rsid w:val="00E02F69"/>
    <w:rsid w:val="00E05743"/>
    <w:rsid w:val="00E059F3"/>
    <w:rsid w:val="00E05ECA"/>
    <w:rsid w:val="00E11390"/>
    <w:rsid w:val="00E11D23"/>
    <w:rsid w:val="00E129A5"/>
    <w:rsid w:val="00E137DE"/>
    <w:rsid w:val="00E1493D"/>
    <w:rsid w:val="00E14B53"/>
    <w:rsid w:val="00E2047B"/>
    <w:rsid w:val="00E21858"/>
    <w:rsid w:val="00E22C77"/>
    <w:rsid w:val="00E23004"/>
    <w:rsid w:val="00E23284"/>
    <w:rsid w:val="00E24FD4"/>
    <w:rsid w:val="00E262C3"/>
    <w:rsid w:val="00E26EA9"/>
    <w:rsid w:val="00E27067"/>
    <w:rsid w:val="00E2768F"/>
    <w:rsid w:val="00E30129"/>
    <w:rsid w:val="00E31D82"/>
    <w:rsid w:val="00E3218F"/>
    <w:rsid w:val="00E340CA"/>
    <w:rsid w:val="00E34177"/>
    <w:rsid w:val="00E34DF9"/>
    <w:rsid w:val="00E350FE"/>
    <w:rsid w:val="00E351E5"/>
    <w:rsid w:val="00E36A09"/>
    <w:rsid w:val="00E36F5A"/>
    <w:rsid w:val="00E405BF"/>
    <w:rsid w:val="00E407A8"/>
    <w:rsid w:val="00E412B0"/>
    <w:rsid w:val="00E42515"/>
    <w:rsid w:val="00E4361B"/>
    <w:rsid w:val="00E44597"/>
    <w:rsid w:val="00E44B45"/>
    <w:rsid w:val="00E4658F"/>
    <w:rsid w:val="00E502F3"/>
    <w:rsid w:val="00E53248"/>
    <w:rsid w:val="00E54FE3"/>
    <w:rsid w:val="00E56CCF"/>
    <w:rsid w:val="00E577DE"/>
    <w:rsid w:val="00E60AC2"/>
    <w:rsid w:val="00E62288"/>
    <w:rsid w:val="00E659A7"/>
    <w:rsid w:val="00E65F71"/>
    <w:rsid w:val="00E6634E"/>
    <w:rsid w:val="00E674B6"/>
    <w:rsid w:val="00E71CB8"/>
    <w:rsid w:val="00E76861"/>
    <w:rsid w:val="00E774B6"/>
    <w:rsid w:val="00E80CAB"/>
    <w:rsid w:val="00E821E2"/>
    <w:rsid w:val="00E83861"/>
    <w:rsid w:val="00E83BAE"/>
    <w:rsid w:val="00E84BC5"/>
    <w:rsid w:val="00E85F45"/>
    <w:rsid w:val="00E87E6A"/>
    <w:rsid w:val="00E90639"/>
    <w:rsid w:val="00E93275"/>
    <w:rsid w:val="00E933D4"/>
    <w:rsid w:val="00E95DF1"/>
    <w:rsid w:val="00EA0226"/>
    <w:rsid w:val="00EA0E8A"/>
    <w:rsid w:val="00EA280E"/>
    <w:rsid w:val="00EA2E89"/>
    <w:rsid w:val="00EA5CE9"/>
    <w:rsid w:val="00EA6E2E"/>
    <w:rsid w:val="00EA6F62"/>
    <w:rsid w:val="00EA739D"/>
    <w:rsid w:val="00EA7900"/>
    <w:rsid w:val="00EB2B40"/>
    <w:rsid w:val="00EB5D9A"/>
    <w:rsid w:val="00EB6FEA"/>
    <w:rsid w:val="00EB74BA"/>
    <w:rsid w:val="00EC2F20"/>
    <w:rsid w:val="00EC4313"/>
    <w:rsid w:val="00EC4F77"/>
    <w:rsid w:val="00ED09CF"/>
    <w:rsid w:val="00ED17D3"/>
    <w:rsid w:val="00ED3FA4"/>
    <w:rsid w:val="00ED52BC"/>
    <w:rsid w:val="00EE1CC4"/>
    <w:rsid w:val="00EE28C8"/>
    <w:rsid w:val="00EE4D54"/>
    <w:rsid w:val="00EE5319"/>
    <w:rsid w:val="00EE658E"/>
    <w:rsid w:val="00EF08A7"/>
    <w:rsid w:val="00EF08DA"/>
    <w:rsid w:val="00EF0AE7"/>
    <w:rsid w:val="00EF0C19"/>
    <w:rsid w:val="00EF2088"/>
    <w:rsid w:val="00EF36F8"/>
    <w:rsid w:val="00EF557A"/>
    <w:rsid w:val="00EF6997"/>
    <w:rsid w:val="00F001D7"/>
    <w:rsid w:val="00F00898"/>
    <w:rsid w:val="00F021A5"/>
    <w:rsid w:val="00F02579"/>
    <w:rsid w:val="00F04696"/>
    <w:rsid w:val="00F055E1"/>
    <w:rsid w:val="00F12D7B"/>
    <w:rsid w:val="00F1307D"/>
    <w:rsid w:val="00F13BC7"/>
    <w:rsid w:val="00F142E7"/>
    <w:rsid w:val="00F15B46"/>
    <w:rsid w:val="00F1652F"/>
    <w:rsid w:val="00F17452"/>
    <w:rsid w:val="00F23367"/>
    <w:rsid w:val="00F24AA5"/>
    <w:rsid w:val="00F24B8D"/>
    <w:rsid w:val="00F30C8A"/>
    <w:rsid w:val="00F33FBD"/>
    <w:rsid w:val="00F34810"/>
    <w:rsid w:val="00F3641D"/>
    <w:rsid w:val="00F365D7"/>
    <w:rsid w:val="00F367F5"/>
    <w:rsid w:val="00F37E90"/>
    <w:rsid w:val="00F40CF5"/>
    <w:rsid w:val="00F4194F"/>
    <w:rsid w:val="00F41D71"/>
    <w:rsid w:val="00F425ED"/>
    <w:rsid w:val="00F43228"/>
    <w:rsid w:val="00F4405E"/>
    <w:rsid w:val="00F4471A"/>
    <w:rsid w:val="00F465E5"/>
    <w:rsid w:val="00F470D0"/>
    <w:rsid w:val="00F5084C"/>
    <w:rsid w:val="00F52096"/>
    <w:rsid w:val="00F55A46"/>
    <w:rsid w:val="00F57280"/>
    <w:rsid w:val="00F606D3"/>
    <w:rsid w:val="00F6085E"/>
    <w:rsid w:val="00F60F7E"/>
    <w:rsid w:val="00F61391"/>
    <w:rsid w:val="00F62BC5"/>
    <w:rsid w:val="00F62F54"/>
    <w:rsid w:val="00F63157"/>
    <w:rsid w:val="00F648FB"/>
    <w:rsid w:val="00F752EE"/>
    <w:rsid w:val="00F801B5"/>
    <w:rsid w:val="00F80E41"/>
    <w:rsid w:val="00F82274"/>
    <w:rsid w:val="00F8326E"/>
    <w:rsid w:val="00F8426B"/>
    <w:rsid w:val="00F90433"/>
    <w:rsid w:val="00F905C5"/>
    <w:rsid w:val="00F90C9E"/>
    <w:rsid w:val="00F932F2"/>
    <w:rsid w:val="00F9387A"/>
    <w:rsid w:val="00F9543E"/>
    <w:rsid w:val="00F96C9B"/>
    <w:rsid w:val="00FA06F0"/>
    <w:rsid w:val="00FA074E"/>
    <w:rsid w:val="00FA4BEB"/>
    <w:rsid w:val="00FA73A5"/>
    <w:rsid w:val="00FB0507"/>
    <w:rsid w:val="00FB138B"/>
    <w:rsid w:val="00FB1F5C"/>
    <w:rsid w:val="00FB2849"/>
    <w:rsid w:val="00FB5843"/>
    <w:rsid w:val="00FB5CA1"/>
    <w:rsid w:val="00FB7F39"/>
    <w:rsid w:val="00FC1049"/>
    <w:rsid w:val="00FC3D7A"/>
    <w:rsid w:val="00FD2064"/>
    <w:rsid w:val="00FD263E"/>
    <w:rsid w:val="00FD27C2"/>
    <w:rsid w:val="00FD37BD"/>
    <w:rsid w:val="00FD43D2"/>
    <w:rsid w:val="00FD6809"/>
    <w:rsid w:val="00FE16D0"/>
    <w:rsid w:val="00FE20DD"/>
    <w:rsid w:val="00FE29ED"/>
    <w:rsid w:val="00FE3403"/>
    <w:rsid w:val="00FE363A"/>
    <w:rsid w:val="00FE5C98"/>
    <w:rsid w:val="00FE684D"/>
    <w:rsid w:val="00FE78F7"/>
    <w:rsid w:val="00FF3A71"/>
    <w:rsid w:val="00FF7099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D088"/>
  <w15:docId w15:val="{6AD65F33-ABF0-45A5-ABF5-D5DB15AA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277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74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74D"/>
  </w:style>
  <w:style w:type="character" w:styleId="a3">
    <w:name w:val="Hyperlink"/>
    <w:basedOn w:val="a0"/>
    <w:uiPriority w:val="99"/>
    <w:rsid w:val="0092774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277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774D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9277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277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">
    <w:name w:val="Заголовок №1_"/>
    <w:basedOn w:val="a0"/>
    <w:link w:val="13"/>
    <w:rsid w:val="0092774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3">
    <w:name w:val="Заголовок №1"/>
    <w:basedOn w:val="a"/>
    <w:link w:val="12"/>
    <w:rsid w:val="0092774D"/>
    <w:pPr>
      <w:widowControl w:val="0"/>
      <w:shd w:val="clear" w:color="auto" w:fill="FFFFFF"/>
      <w:spacing w:after="0" w:line="45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">
    <w:name w:val="Основной текст (2)_"/>
    <w:basedOn w:val="a0"/>
    <w:link w:val="21"/>
    <w:rsid w:val="009277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2774D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(2)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link w:val="14"/>
    <w:rsid w:val="009277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4">
    <w:name w:val="Колонтитул1"/>
    <w:basedOn w:val="a"/>
    <w:link w:val="a4"/>
    <w:rsid w:val="009277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Колонтитул"/>
    <w:basedOn w:val="a4"/>
    <w:rsid w:val="009277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9277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92774D"/>
    <w:pPr>
      <w:widowControl w:val="0"/>
      <w:shd w:val="clear" w:color="auto" w:fill="FFFFFF"/>
      <w:spacing w:after="0" w:line="298" w:lineRule="exact"/>
      <w:ind w:hanging="94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sid w:val="009277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774D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20">
    <w:name w:val="Основной текст (2)2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9277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2774D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2774D"/>
    <w:pPr>
      <w:widowControl w:val="0"/>
      <w:shd w:val="clear" w:color="auto" w:fill="FFFFFF"/>
      <w:spacing w:after="0" w:line="173" w:lineRule="exact"/>
      <w:jc w:val="righ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7">
    <w:name w:val="Основной текст (7)_"/>
    <w:basedOn w:val="a0"/>
    <w:link w:val="70"/>
    <w:rsid w:val="0092774D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2774D"/>
    <w:pPr>
      <w:widowControl w:val="0"/>
      <w:shd w:val="clear" w:color="auto" w:fill="FFFFFF"/>
      <w:spacing w:after="0" w:line="168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265pt">
    <w:name w:val="Основной текст (2) + 6;5 pt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;Полужирный"/>
    <w:basedOn w:val="2"/>
    <w:rsid w:val="009277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1"/>
    <w:rsid w:val="0092774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92774D"/>
    <w:pPr>
      <w:widowControl w:val="0"/>
      <w:shd w:val="clear" w:color="auto" w:fill="FFFFFF"/>
      <w:spacing w:after="0" w:line="197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9">
    <w:name w:val="Основной текст (9)_"/>
    <w:basedOn w:val="a0"/>
    <w:link w:val="90"/>
    <w:rsid w:val="0092774D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2774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27pt">
    <w:name w:val="Основной текст (2) + 7 pt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92774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2774D"/>
    <w:pPr>
      <w:widowControl w:val="0"/>
      <w:shd w:val="clear" w:color="auto" w:fill="FFFFFF"/>
      <w:spacing w:after="0" w:line="240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Подпись к таблице_"/>
    <w:basedOn w:val="a0"/>
    <w:link w:val="a7"/>
    <w:rsid w:val="0092774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9277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9pt">
    <w:name w:val="Основной текст (2) + 9 pt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basedOn w:val="2"/>
    <w:rsid w:val="0092774D"/>
    <w:rPr>
      <w:rFonts w:ascii="Impact" w:eastAsia="Impact" w:hAnsi="Impact" w:cs="Impact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Candara6pt">
    <w:name w:val="Основной текст (2) + Candara;6 pt"/>
    <w:basedOn w:val="2"/>
    <w:rsid w:val="0092774D"/>
    <w:rPr>
      <w:rFonts w:ascii="Candara" w:eastAsia="Candara" w:hAnsi="Candara" w:cs="Candara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"/>
    <w:rsid w:val="0092774D"/>
    <w:rPr>
      <w:rFonts w:ascii="Candara" w:eastAsia="Candara" w:hAnsi="Candara" w:cs="Candara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10">
    <w:name w:val="Основной текст (11)"/>
    <w:basedOn w:val="a0"/>
    <w:rsid w:val="009277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4">
    <w:name w:val="Основной текст (11)4"/>
    <w:basedOn w:val="111"/>
    <w:rsid w:val="0092774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11">
    <w:name w:val="Основной текст (11)_"/>
    <w:basedOn w:val="a0"/>
    <w:link w:val="1110"/>
    <w:rsid w:val="009277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92774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Подпись к таблице (2)_"/>
    <w:basedOn w:val="a0"/>
    <w:link w:val="26"/>
    <w:rsid w:val="009277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9277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4pt">
    <w:name w:val="Основной текст (2) + 14 pt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3">
    <w:name w:val="Основной текст (11)3"/>
    <w:basedOn w:val="111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9277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92774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">
    <w:name w:val="Подпись к таблице (3)_"/>
    <w:basedOn w:val="a0"/>
    <w:link w:val="32"/>
    <w:rsid w:val="0092774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9277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27pt1">
    <w:name w:val="Основной текст (2) + 7 pt1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6pt">
    <w:name w:val="Основной текст (2) + 6 pt;Курсив"/>
    <w:basedOn w:val="2"/>
    <w:rsid w:val="009277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92774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92774D"/>
    <w:pPr>
      <w:widowControl w:val="0"/>
      <w:shd w:val="clear" w:color="auto" w:fill="FFFFFF"/>
      <w:spacing w:after="0" w:line="125" w:lineRule="exact"/>
      <w:jc w:val="righ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41">
    <w:name w:val="Подпись к таблице (4)_"/>
    <w:basedOn w:val="a0"/>
    <w:link w:val="42"/>
    <w:rsid w:val="0092774D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42">
    <w:name w:val="Подпись к таблице (4)"/>
    <w:basedOn w:val="a"/>
    <w:link w:val="41"/>
    <w:rsid w:val="009277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245pt">
    <w:name w:val="Основной текст (2) + 4;5 pt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92774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92774D"/>
    <w:pPr>
      <w:widowControl w:val="0"/>
      <w:shd w:val="clear" w:color="auto" w:fill="FFFFFF"/>
      <w:spacing w:after="0" w:line="216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5">
    <w:name w:val="Основной текст (15)_"/>
    <w:basedOn w:val="a0"/>
    <w:link w:val="150"/>
    <w:rsid w:val="0092774D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92774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8pt">
    <w:name w:val="Основной текст (2) + 8 pt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pt0">
    <w:name w:val="Основной текст (2) + 8 pt;Полужирный"/>
    <w:basedOn w:val="2"/>
    <w:rsid w:val="009277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9277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9277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4pt1">
    <w:name w:val="Основной текст (2) + 14 pt1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1">
    <w:name w:val="Основной текст (2) + 10 pt1"/>
    <w:basedOn w:val="2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2">
    <w:name w:val="Основной текст (11)2"/>
    <w:basedOn w:val="111"/>
    <w:rsid w:val="0092774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0">
    <w:name w:val="Основной текст (8)"/>
    <w:basedOn w:val="a0"/>
    <w:rsid w:val="009277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styleId="a8">
    <w:name w:val="header"/>
    <w:basedOn w:val="a"/>
    <w:link w:val="a9"/>
    <w:uiPriority w:val="99"/>
    <w:unhideWhenUsed/>
    <w:rsid w:val="0092774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9277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92774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9277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0"/>
    <w:qFormat/>
    <w:rsid w:val="009277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92774D"/>
    <w:rPr>
      <w:rFonts w:ascii="Calibri" w:eastAsia="Calibri" w:hAnsi="Calibri" w:cs="Calibri"/>
      <w:lang w:eastAsia="ru-RU"/>
    </w:rPr>
  </w:style>
  <w:style w:type="paragraph" w:styleId="ac">
    <w:name w:val="Body Text"/>
    <w:basedOn w:val="a"/>
    <w:link w:val="ad"/>
    <w:uiPriority w:val="99"/>
    <w:rsid w:val="0092774D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92774D"/>
    <w:rPr>
      <w:rFonts w:ascii="Arial" w:eastAsia="Times New Roman" w:hAnsi="Arial" w:cs="Arial"/>
      <w:color w:val="000000"/>
      <w:sz w:val="28"/>
      <w:szCs w:val="28"/>
      <w:shd w:val="clear" w:color="auto" w:fill="FFFFFF"/>
      <w:lang w:eastAsia="ru-RU"/>
    </w:rPr>
  </w:style>
  <w:style w:type="table" w:styleId="ae">
    <w:name w:val="Table Grid"/>
    <w:basedOn w:val="a1"/>
    <w:uiPriority w:val="59"/>
    <w:rsid w:val="0092774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92774D"/>
    <w:rPr>
      <w:b/>
      <w:bCs/>
    </w:rPr>
  </w:style>
  <w:style w:type="paragraph" w:styleId="af0">
    <w:name w:val="No Spacing"/>
    <w:link w:val="af1"/>
    <w:uiPriority w:val="1"/>
    <w:qFormat/>
    <w:rsid w:val="0092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2774D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74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f4">
    <w:name w:val="Placeholder Text"/>
    <w:basedOn w:val="a0"/>
    <w:uiPriority w:val="99"/>
    <w:semiHidden/>
    <w:rsid w:val="0092774D"/>
    <w:rPr>
      <w:color w:val="808080"/>
    </w:rPr>
  </w:style>
  <w:style w:type="paragraph" w:styleId="af5">
    <w:name w:val="List Paragraph"/>
    <w:basedOn w:val="a"/>
    <w:uiPriority w:val="99"/>
    <w:qFormat/>
    <w:rsid w:val="0092774D"/>
    <w:pPr>
      <w:spacing w:after="160" w:line="259" w:lineRule="auto"/>
      <w:ind w:left="720"/>
      <w:contextualSpacing/>
    </w:pPr>
  </w:style>
  <w:style w:type="character" w:styleId="af6">
    <w:name w:val="FollowedHyperlink"/>
    <w:basedOn w:val="a0"/>
    <w:uiPriority w:val="99"/>
    <w:semiHidden/>
    <w:unhideWhenUsed/>
    <w:rsid w:val="0092774D"/>
    <w:rPr>
      <w:color w:val="800080"/>
      <w:u w:val="single"/>
    </w:rPr>
  </w:style>
  <w:style w:type="paragraph" w:customStyle="1" w:styleId="xl72">
    <w:name w:val="xl72"/>
    <w:basedOn w:val="a"/>
    <w:rsid w:val="0092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2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2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2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2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2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2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277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2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2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277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2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277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277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277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277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277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277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277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277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277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277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277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277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277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277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277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277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277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2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277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2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2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277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2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2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277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2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927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МОН"/>
    <w:basedOn w:val="a"/>
    <w:rsid w:val="009277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110">
    <w:name w:val="xl110"/>
    <w:basedOn w:val="a"/>
    <w:rsid w:val="006207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07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207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207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20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07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207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207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207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20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207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207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207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207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C50C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C50C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D529D0"/>
  </w:style>
  <w:style w:type="paragraph" w:customStyle="1" w:styleId="msonormal0">
    <w:name w:val="msonormal"/>
    <w:basedOn w:val="a"/>
    <w:rsid w:val="00D5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800B38"/>
  </w:style>
  <w:style w:type="paragraph" w:customStyle="1" w:styleId="xl124">
    <w:name w:val="xl124"/>
    <w:basedOn w:val="a"/>
    <w:rsid w:val="00800B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800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link w:val="17"/>
    <w:rsid w:val="009170AA"/>
    <w:pPr>
      <w:widowControl w:val="0"/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color w:val="000000" w:themeColor="text1"/>
      <w:sz w:val="26"/>
      <w:szCs w:val="26"/>
      <w:shd w:val="clear" w:color="auto" w:fill="92D050"/>
      <w:lang w:eastAsia="ru-RU" w:bidi="ru-RU"/>
    </w:rPr>
  </w:style>
  <w:style w:type="character" w:customStyle="1" w:styleId="17">
    <w:name w:val="Стиль1 Знак"/>
    <w:basedOn w:val="a0"/>
    <w:link w:val="16"/>
    <w:rsid w:val="009170AA"/>
    <w:rPr>
      <w:rFonts w:ascii="Times New Roman" w:eastAsia="Arial Unicode MS" w:hAnsi="Times New Roman" w:cs="Times New Roman"/>
      <w:color w:val="000000" w:themeColor="text1"/>
      <w:sz w:val="26"/>
      <w:szCs w:val="26"/>
      <w:lang w:eastAsia="ru-RU" w:bidi="ru-RU"/>
    </w:rPr>
  </w:style>
  <w:style w:type="paragraph" w:customStyle="1" w:styleId="xl126">
    <w:name w:val="xl126"/>
    <w:basedOn w:val="a"/>
    <w:rsid w:val="004D3B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D3B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D3B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D574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D57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D57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D574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D57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56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3-t">
    <w:name w:val="w3-t"/>
    <w:basedOn w:val="a"/>
    <w:rsid w:val="0045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2A2322"/>
  </w:style>
  <w:style w:type="character" w:customStyle="1" w:styleId="jpfdse">
    <w:name w:val="jpfdse"/>
    <w:basedOn w:val="a0"/>
    <w:rsid w:val="002A2322"/>
  </w:style>
  <w:style w:type="paragraph" w:styleId="af8">
    <w:name w:val="annotation text"/>
    <w:basedOn w:val="a"/>
    <w:link w:val="af9"/>
    <w:uiPriority w:val="99"/>
    <w:unhideWhenUsed/>
    <w:rsid w:val="001F2E50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rsid w:val="001F2E5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AB5C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C7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C7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C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7407A258E56529BF1287A0C566A0E0403B8C13A0B71EB1D875116943E4688DAB66CDF1B0AC6C7AoBu1B" TargetMode="External"/><Relationship Id="rId13" Type="http://schemas.openxmlformats.org/officeDocument/2006/relationships/hyperlink" Target="file:///\\Dump\doc_gorono\&#1069;&#1082;&#1086;&#1085;&#1086;&#1084;&#1080;&#1095;&#1077;&#1089;&#1082;&#1072;&#1103;%20&#1075;&#1088;&#1091;&#1087;&#1087;&#1072;\!!!&#1054;&#1073;&#1097;&#1072;&#1103;\&#1086;&#1090;&#1076;&#1077;&#1083;%20&#1055;&#1051;&#1040;&#1053;&#1048;&#1056;&#1054;&#1042;&#1040;&#1053;&#1048;&#1071;%20%202016\&#1040;&#1082;&#1090;&#1091;&#1072;&#1083;&#1100;&#1085;&#1072;&#1103;%20&#1088;&#1077;&#1076;&#1072;&#1082;&#1094;&#1080;&#1103;%20&#1052;&#1055;%20&#1056;&#1054;\&#1052;&#1055;%202022\&#1052;&#1055;%20&#1056;&#1054;%20&#1040;&#1082;&#1090;&#1091;&#1072;&#1083;&#1100;&#1085;&#1072;&#1103;%20&#1088;&#1077;&#1076;&#1072;&#1082;&#1094;&#1080;&#1103;%20-%20&#1087;&#1086;&#1089;&#1090;&#1072;&#1085;&#1086;&#1074;&#1083;&#1077;&#1085;&#1080;&#1077;%20&#1086;&#1090;%2014.10.2022%20%20&#8470;%201594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350CF9D1719BBA3117F7E8E466E979DFD74E6F04DEC301A239BBC49Cp5uFB" TargetMode="External"/><Relationship Id="rId17" Type="http://schemas.openxmlformats.org/officeDocument/2006/relationships/hyperlink" Target="https://login.consultant.ru/link/?req=doc&amp;base=RLAW095&amp;n=235448&amp;dst=101038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350CF9D1719BBA3117F7E8E466E979DFD74E6F04DEC301A239BBC49Cp5uF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350CF9D1719BBA3117E9E5F20ABE70D9D8186703D5CC54F53BEA91925A49p7uE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350CF9D1719BBA3117F7E8E466E979DFD74E6F04DEC301A239BBC49Cp5uFB" TargetMode="External"/><Relationship Id="rId10" Type="http://schemas.openxmlformats.org/officeDocument/2006/relationships/hyperlink" Target="consultantplus://offline/ref=E0350CF9D1719BBA3117F7E8E466E979DFD74E6F04DEC301A239BBC49Cp5uF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8A65C5A4134678A2DF26031223C7F0629F5DD3BC512843354737FD230D6905304AAFF5ADF946075E746D76CA6C142169217980EEFB6A7750808501i5XEC" TargetMode="External"/><Relationship Id="rId14" Type="http://schemas.openxmlformats.org/officeDocument/2006/relationships/hyperlink" Target="consultantplus://offline/ref=E0350CF9D1719BBA3117F7E8E466E979DFD74E6F04DEC301A239BBC49Cp5u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E5AD-1628-4CDA-B1FA-C2B10C36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97</Pages>
  <Words>32017</Words>
  <Characters>182502</Characters>
  <Application>Microsoft Office Word</Application>
  <DocSecurity>0</DocSecurity>
  <Lines>1520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ВилковаНВ</dc:creator>
  <cp:keywords/>
  <dc:description/>
  <cp:lastModifiedBy>Вилкова Наталья Викторовна 5-24-11</cp:lastModifiedBy>
  <cp:revision>18</cp:revision>
  <cp:lastPrinted>2025-10-13T03:04:00Z</cp:lastPrinted>
  <dcterms:created xsi:type="dcterms:W3CDTF">2026-02-02T02:17:00Z</dcterms:created>
  <dcterms:modified xsi:type="dcterms:W3CDTF">2026-02-03T08:09:00Z</dcterms:modified>
</cp:coreProperties>
</file>