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Приложение </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к Постановлению</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Администрации муниципального района</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от 14 ноября 2018 г. N 1322</w:t>
      </w:r>
    </w:p>
    <w:p w:rsidR="00DC3050" w:rsidRPr="0056567D"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56567D">
        <w:rPr>
          <w:rFonts w:ascii="Times New Roman" w:hAnsi="Times New Roman" w:cs="Times New Roman"/>
          <w:sz w:val="20"/>
          <w:szCs w:val="20"/>
        </w:rPr>
        <w:t xml:space="preserve">    (в ред. от 29.03.2019 N 288, от 28.06.2019 N 716, от 30.09.2019 N 1007, </w:t>
      </w:r>
    </w:p>
    <w:p w:rsidR="00F139E5" w:rsidRDefault="00F139E5" w:rsidP="00F139E5">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006E670C">
        <w:rPr>
          <w:rFonts w:ascii="Times New Roman" w:hAnsi="Times New Roman" w:cs="Times New Roman"/>
          <w:sz w:val="20"/>
          <w:szCs w:val="20"/>
        </w:rPr>
        <w:t xml:space="preserve">                                                  </w:t>
      </w:r>
      <w:r>
        <w:rPr>
          <w:rFonts w:ascii="Times New Roman" w:hAnsi="Times New Roman" w:cs="Times New Roman"/>
          <w:sz w:val="20"/>
          <w:szCs w:val="20"/>
        </w:rPr>
        <w:t xml:space="preserve"> </w:t>
      </w:r>
      <w:r w:rsidR="00DC3050" w:rsidRPr="0056567D">
        <w:rPr>
          <w:rFonts w:ascii="Times New Roman" w:hAnsi="Times New Roman" w:cs="Times New Roman"/>
          <w:sz w:val="20"/>
          <w:szCs w:val="20"/>
        </w:rPr>
        <w:t>от 22.11.2019 №1235, от 30.12.2019 № 1456,</w:t>
      </w:r>
      <w:r>
        <w:rPr>
          <w:rFonts w:ascii="Times New Roman" w:hAnsi="Times New Roman" w:cs="Times New Roman"/>
          <w:sz w:val="20"/>
          <w:szCs w:val="20"/>
        </w:rPr>
        <w:t xml:space="preserve"> </w:t>
      </w:r>
      <w:r w:rsidR="00DC3050" w:rsidRPr="0056567D">
        <w:rPr>
          <w:rFonts w:ascii="Times New Roman" w:hAnsi="Times New Roman" w:cs="Times New Roman"/>
          <w:sz w:val="20"/>
          <w:szCs w:val="20"/>
        </w:rPr>
        <w:t xml:space="preserve">от 31.03.2020 № 435, </w:t>
      </w:r>
    </w:p>
    <w:p w:rsidR="00DC3050" w:rsidRDefault="006E670C" w:rsidP="006E670C">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00DC3050" w:rsidRPr="0056567D">
        <w:rPr>
          <w:rFonts w:ascii="Times New Roman" w:hAnsi="Times New Roman" w:cs="Times New Roman"/>
          <w:sz w:val="20"/>
          <w:szCs w:val="20"/>
        </w:rPr>
        <w:t>от 30.06.2020 № 774</w:t>
      </w:r>
      <w:r w:rsidR="00DC3050">
        <w:rPr>
          <w:rFonts w:ascii="Times New Roman" w:hAnsi="Times New Roman" w:cs="Times New Roman"/>
          <w:sz w:val="20"/>
          <w:szCs w:val="20"/>
        </w:rPr>
        <w:t xml:space="preserve">, от 30.09.2020 № </w:t>
      </w:r>
      <w:r w:rsidR="009E553B">
        <w:rPr>
          <w:rFonts w:ascii="Times New Roman" w:hAnsi="Times New Roman" w:cs="Times New Roman"/>
          <w:sz w:val="20"/>
          <w:szCs w:val="20"/>
        </w:rPr>
        <w:t>1137, от</w:t>
      </w:r>
      <w:r w:rsidR="00DC3050">
        <w:rPr>
          <w:rFonts w:ascii="Times New Roman" w:hAnsi="Times New Roman" w:cs="Times New Roman"/>
          <w:sz w:val="20"/>
          <w:szCs w:val="20"/>
        </w:rPr>
        <w:t xml:space="preserve"> 19.11.2020 № 1381, </w:t>
      </w:r>
    </w:p>
    <w:p w:rsidR="00DC3050"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sidRPr="002378F7">
        <w:rPr>
          <w:rFonts w:ascii="Times New Roman" w:hAnsi="Times New Roman" w:cs="Times New Roman"/>
          <w:sz w:val="20"/>
          <w:szCs w:val="20"/>
        </w:rPr>
        <w:t>от 30.12.2020 № 1554</w:t>
      </w:r>
      <w:r>
        <w:rPr>
          <w:rFonts w:ascii="Times New Roman" w:hAnsi="Times New Roman" w:cs="Times New Roman"/>
          <w:sz w:val="20"/>
          <w:szCs w:val="20"/>
        </w:rPr>
        <w:t xml:space="preserve">, от 31.03.2021 № 352, от </w:t>
      </w:r>
      <w:r w:rsidRPr="009625C3">
        <w:rPr>
          <w:rFonts w:ascii="Times New Roman" w:hAnsi="Times New Roman" w:cs="Times New Roman"/>
          <w:sz w:val="20"/>
          <w:szCs w:val="20"/>
        </w:rPr>
        <w:t>30.06.2021 № 894</w:t>
      </w:r>
      <w:r>
        <w:rPr>
          <w:rFonts w:ascii="Times New Roman" w:hAnsi="Times New Roman" w:cs="Times New Roman"/>
          <w:sz w:val="20"/>
          <w:szCs w:val="20"/>
        </w:rPr>
        <w:t xml:space="preserve">, </w:t>
      </w:r>
    </w:p>
    <w:p w:rsidR="00B81BC3" w:rsidRDefault="00DC3050" w:rsidP="00DC3050">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от 30.09.2021 № 1293, </w:t>
      </w:r>
      <w:r w:rsidRPr="00AE17AD">
        <w:rPr>
          <w:rFonts w:ascii="Times New Roman" w:hAnsi="Times New Roman" w:cs="Times New Roman"/>
          <w:sz w:val="20"/>
          <w:szCs w:val="20"/>
        </w:rPr>
        <w:t>от 1</w:t>
      </w:r>
      <w:r w:rsidR="00AE17AD" w:rsidRPr="00AE17AD">
        <w:rPr>
          <w:rFonts w:ascii="Times New Roman" w:hAnsi="Times New Roman" w:cs="Times New Roman"/>
          <w:sz w:val="20"/>
          <w:szCs w:val="20"/>
        </w:rPr>
        <w:t>1</w:t>
      </w:r>
      <w:r w:rsidRPr="00AE17AD">
        <w:rPr>
          <w:rFonts w:ascii="Times New Roman" w:hAnsi="Times New Roman" w:cs="Times New Roman"/>
          <w:sz w:val="20"/>
          <w:szCs w:val="20"/>
        </w:rPr>
        <w:t>.11.2021 №</w:t>
      </w:r>
      <w:r w:rsidR="00AE17AD" w:rsidRPr="00AE17AD">
        <w:rPr>
          <w:rFonts w:ascii="Times New Roman" w:hAnsi="Times New Roman" w:cs="Times New Roman"/>
          <w:sz w:val="20"/>
          <w:szCs w:val="20"/>
        </w:rPr>
        <w:t xml:space="preserve"> 1526</w:t>
      </w:r>
      <w:r w:rsidR="00B91951">
        <w:rPr>
          <w:rFonts w:ascii="Times New Roman" w:hAnsi="Times New Roman" w:cs="Times New Roman"/>
          <w:sz w:val="20"/>
          <w:szCs w:val="20"/>
        </w:rPr>
        <w:t xml:space="preserve">, </w:t>
      </w:r>
      <w:r w:rsidR="00B91951" w:rsidRPr="00D36AA7">
        <w:rPr>
          <w:rFonts w:ascii="Times New Roman" w:hAnsi="Times New Roman" w:cs="Times New Roman"/>
          <w:sz w:val="20"/>
          <w:szCs w:val="20"/>
        </w:rPr>
        <w:t>от 30.12.2021 №</w:t>
      </w:r>
      <w:r w:rsidR="00D36AA7" w:rsidRPr="00D36AA7">
        <w:rPr>
          <w:rFonts w:ascii="Times New Roman" w:hAnsi="Times New Roman" w:cs="Times New Roman"/>
          <w:sz w:val="20"/>
          <w:szCs w:val="20"/>
        </w:rPr>
        <w:t xml:space="preserve"> 1901</w:t>
      </w:r>
      <w:r w:rsidR="00CE1CE0">
        <w:rPr>
          <w:rFonts w:ascii="Times New Roman" w:hAnsi="Times New Roman" w:cs="Times New Roman"/>
          <w:sz w:val="20"/>
          <w:szCs w:val="20"/>
        </w:rPr>
        <w:t xml:space="preserve">, </w:t>
      </w:r>
    </w:p>
    <w:p w:rsidR="00054CF6" w:rsidRDefault="00CE1CE0" w:rsidP="00DC3050">
      <w:pPr>
        <w:autoSpaceDE w:val="0"/>
        <w:autoSpaceDN w:val="0"/>
        <w:adjustRightInd w:val="0"/>
        <w:spacing w:after="0" w:line="240" w:lineRule="auto"/>
        <w:jc w:val="right"/>
        <w:outlineLvl w:val="0"/>
        <w:rPr>
          <w:rFonts w:ascii="Times New Roman" w:hAnsi="Times New Roman" w:cs="Times New Roman"/>
          <w:sz w:val="20"/>
          <w:szCs w:val="20"/>
        </w:rPr>
      </w:pPr>
      <w:r w:rsidRPr="003D442F">
        <w:rPr>
          <w:rFonts w:ascii="Times New Roman" w:hAnsi="Times New Roman" w:cs="Times New Roman"/>
          <w:sz w:val="20"/>
          <w:szCs w:val="20"/>
        </w:rPr>
        <w:t>от 31.03.2022 №</w:t>
      </w:r>
      <w:r w:rsidR="003D442F" w:rsidRPr="003D442F">
        <w:rPr>
          <w:rFonts w:ascii="Times New Roman" w:hAnsi="Times New Roman" w:cs="Times New Roman"/>
          <w:sz w:val="20"/>
          <w:szCs w:val="20"/>
        </w:rPr>
        <w:t xml:space="preserve"> 509</w:t>
      </w:r>
      <w:r w:rsidR="00B81BC3">
        <w:rPr>
          <w:rFonts w:ascii="Times New Roman" w:hAnsi="Times New Roman" w:cs="Times New Roman"/>
          <w:sz w:val="20"/>
          <w:szCs w:val="20"/>
        </w:rPr>
        <w:t xml:space="preserve">, от </w:t>
      </w:r>
      <w:r w:rsidR="00525B01" w:rsidRPr="00525B01">
        <w:rPr>
          <w:rFonts w:ascii="Times New Roman" w:hAnsi="Times New Roman" w:cs="Times New Roman"/>
          <w:sz w:val="20"/>
          <w:szCs w:val="20"/>
        </w:rPr>
        <w:t>26</w:t>
      </w:r>
      <w:r w:rsidR="00B81BC3" w:rsidRPr="00525B01">
        <w:rPr>
          <w:rFonts w:ascii="Times New Roman" w:hAnsi="Times New Roman" w:cs="Times New Roman"/>
          <w:sz w:val="20"/>
          <w:szCs w:val="20"/>
        </w:rPr>
        <w:t>.05</w:t>
      </w:r>
      <w:r w:rsidR="00F4405E">
        <w:rPr>
          <w:rFonts w:ascii="Times New Roman" w:hAnsi="Times New Roman" w:cs="Times New Roman"/>
          <w:sz w:val="20"/>
          <w:szCs w:val="20"/>
        </w:rPr>
        <w:t>.</w:t>
      </w:r>
      <w:r w:rsidR="00B81BC3" w:rsidRPr="00525B01">
        <w:rPr>
          <w:rFonts w:ascii="Times New Roman" w:hAnsi="Times New Roman" w:cs="Times New Roman"/>
          <w:sz w:val="20"/>
          <w:szCs w:val="20"/>
        </w:rPr>
        <w:t xml:space="preserve">2022 № </w:t>
      </w:r>
      <w:r w:rsidR="00525B01" w:rsidRPr="00525B01">
        <w:rPr>
          <w:rFonts w:ascii="Times New Roman" w:hAnsi="Times New Roman" w:cs="Times New Roman"/>
          <w:sz w:val="20"/>
          <w:szCs w:val="20"/>
        </w:rPr>
        <w:t>843</w:t>
      </w:r>
      <w:r w:rsidR="001828A0">
        <w:rPr>
          <w:rFonts w:ascii="Times New Roman" w:hAnsi="Times New Roman" w:cs="Times New Roman"/>
          <w:sz w:val="20"/>
          <w:szCs w:val="20"/>
        </w:rPr>
        <w:t>, от 30.06.2022 № 1082</w:t>
      </w:r>
      <w:r w:rsidR="002C23BF" w:rsidRPr="007A01E0">
        <w:rPr>
          <w:rFonts w:ascii="Times New Roman" w:hAnsi="Times New Roman" w:cs="Times New Roman"/>
          <w:sz w:val="20"/>
          <w:szCs w:val="20"/>
        </w:rPr>
        <w:t xml:space="preserve">, </w:t>
      </w:r>
    </w:p>
    <w:p w:rsidR="00471123" w:rsidRDefault="007A01E0" w:rsidP="00054CF6">
      <w:pPr>
        <w:autoSpaceDE w:val="0"/>
        <w:autoSpaceDN w:val="0"/>
        <w:adjustRightInd w:val="0"/>
        <w:spacing w:after="0" w:line="240" w:lineRule="auto"/>
        <w:jc w:val="right"/>
        <w:outlineLvl w:val="0"/>
        <w:rPr>
          <w:rFonts w:ascii="Times New Roman" w:hAnsi="Times New Roman" w:cs="Times New Roman"/>
          <w:sz w:val="20"/>
          <w:szCs w:val="20"/>
        </w:rPr>
      </w:pPr>
      <w:r w:rsidRPr="007A01E0">
        <w:rPr>
          <w:rFonts w:ascii="Times New Roman" w:hAnsi="Times New Roman" w:cs="Times New Roman"/>
          <w:sz w:val="20"/>
          <w:szCs w:val="20"/>
        </w:rPr>
        <w:t>от 14</w:t>
      </w:r>
      <w:r w:rsidR="002C23BF" w:rsidRPr="007A01E0">
        <w:rPr>
          <w:rFonts w:ascii="Times New Roman" w:hAnsi="Times New Roman" w:cs="Times New Roman"/>
          <w:sz w:val="20"/>
          <w:szCs w:val="20"/>
        </w:rPr>
        <w:t>.10.2022 №</w:t>
      </w:r>
      <w:r w:rsidRPr="007A01E0">
        <w:rPr>
          <w:rFonts w:ascii="Times New Roman" w:hAnsi="Times New Roman" w:cs="Times New Roman"/>
          <w:sz w:val="20"/>
          <w:szCs w:val="20"/>
        </w:rPr>
        <w:t xml:space="preserve"> 1594</w:t>
      </w:r>
      <w:r w:rsidR="00636377">
        <w:rPr>
          <w:rFonts w:ascii="Times New Roman" w:hAnsi="Times New Roman" w:cs="Times New Roman"/>
          <w:sz w:val="20"/>
          <w:szCs w:val="20"/>
        </w:rPr>
        <w:t>,</w:t>
      </w:r>
      <w:r w:rsidR="00054CF6">
        <w:rPr>
          <w:rFonts w:ascii="Times New Roman" w:hAnsi="Times New Roman" w:cs="Times New Roman"/>
          <w:sz w:val="20"/>
          <w:szCs w:val="20"/>
        </w:rPr>
        <w:t xml:space="preserve"> </w:t>
      </w:r>
      <w:r w:rsidR="00054CF6" w:rsidRPr="00C33771">
        <w:rPr>
          <w:rFonts w:ascii="Times New Roman" w:hAnsi="Times New Roman" w:cs="Times New Roman"/>
          <w:sz w:val="20"/>
          <w:szCs w:val="20"/>
        </w:rPr>
        <w:t xml:space="preserve">от </w:t>
      </w:r>
      <w:r w:rsidR="00890FF0" w:rsidRPr="00C33771">
        <w:rPr>
          <w:rFonts w:ascii="Times New Roman" w:hAnsi="Times New Roman" w:cs="Times New Roman"/>
          <w:sz w:val="20"/>
          <w:szCs w:val="20"/>
        </w:rPr>
        <w:t>23.11.</w:t>
      </w:r>
      <w:r w:rsidR="00054CF6" w:rsidRPr="00C33771">
        <w:rPr>
          <w:rFonts w:ascii="Times New Roman" w:hAnsi="Times New Roman" w:cs="Times New Roman"/>
          <w:sz w:val="20"/>
          <w:szCs w:val="20"/>
        </w:rPr>
        <w:t xml:space="preserve">2022 № </w:t>
      </w:r>
      <w:r w:rsidR="00C33771" w:rsidRPr="00C33771">
        <w:rPr>
          <w:rFonts w:ascii="Times New Roman" w:hAnsi="Times New Roman" w:cs="Times New Roman"/>
          <w:sz w:val="20"/>
          <w:szCs w:val="20"/>
        </w:rPr>
        <w:t>1833</w:t>
      </w:r>
      <w:r w:rsidR="00CF1BA7">
        <w:rPr>
          <w:rFonts w:ascii="Times New Roman" w:hAnsi="Times New Roman" w:cs="Times New Roman"/>
          <w:sz w:val="20"/>
          <w:szCs w:val="20"/>
        </w:rPr>
        <w:t>, от 17.01.2023 № 24</w:t>
      </w:r>
      <w:r w:rsidR="009515CD">
        <w:rPr>
          <w:rFonts w:ascii="Times New Roman" w:hAnsi="Times New Roman" w:cs="Times New Roman"/>
          <w:sz w:val="20"/>
          <w:szCs w:val="20"/>
        </w:rPr>
        <w:t xml:space="preserve">, </w:t>
      </w:r>
    </w:p>
    <w:p w:rsidR="00054CF6" w:rsidRPr="009625C3" w:rsidRDefault="009515CD" w:rsidP="00054CF6">
      <w:pPr>
        <w:autoSpaceDE w:val="0"/>
        <w:autoSpaceDN w:val="0"/>
        <w:adjustRightInd w:val="0"/>
        <w:spacing w:after="0" w:line="240" w:lineRule="auto"/>
        <w:jc w:val="right"/>
        <w:outlineLvl w:val="0"/>
        <w:rPr>
          <w:rFonts w:ascii="Times New Roman" w:hAnsi="Times New Roman" w:cs="Times New Roman"/>
          <w:sz w:val="20"/>
          <w:szCs w:val="20"/>
        </w:rPr>
      </w:pPr>
      <w:r w:rsidRPr="00471123">
        <w:rPr>
          <w:rFonts w:ascii="Times New Roman" w:hAnsi="Times New Roman" w:cs="Times New Roman"/>
          <w:sz w:val="20"/>
          <w:szCs w:val="20"/>
        </w:rPr>
        <w:t>от</w:t>
      </w:r>
      <w:r w:rsidR="00471123" w:rsidRPr="00471123">
        <w:rPr>
          <w:rFonts w:ascii="Times New Roman" w:hAnsi="Times New Roman" w:cs="Times New Roman"/>
          <w:sz w:val="20"/>
          <w:szCs w:val="20"/>
        </w:rPr>
        <w:t xml:space="preserve"> 13.04</w:t>
      </w:r>
      <w:r w:rsidR="00471123">
        <w:rPr>
          <w:rFonts w:ascii="Times New Roman" w:hAnsi="Times New Roman" w:cs="Times New Roman"/>
          <w:sz w:val="20"/>
          <w:szCs w:val="20"/>
        </w:rPr>
        <w:t>.2023 № 478</w:t>
      </w:r>
      <w:r w:rsidR="008D10ED">
        <w:rPr>
          <w:rFonts w:ascii="Times New Roman" w:hAnsi="Times New Roman" w:cs="Times New Roman"/>
          <w:sz w:val="20"/>
          <w:szCs w:val="20"/>
        </w:rPr>
        <w:t xml:space="preserve">, </w:t>
      </w:r>
      <w:r w:rsidR="005B50AF" w:rsidRPr="005B50AF">
        <w:rPr>
          <w:rFonts w:ascii="Times New Roman" w:hAnsi="Times New Roman" w:cs="Times New Roman"/>
          <w:sz w:val="20"/>
          <w:szCs w:val="20"/>
        </w:rPr>
        <w:t>от 02.08.2023 № 1065</w:t>
      </w:r>
      <w:r w:rsidR="00054CF6" w:rsidRPr="005B50AF">
        <w:rPr>
          <w:rFonts w:ascii="Times New Roman" w:hAnsi="Times New Roman" w:cs="Times New Roman"/>
          <w:sz w:val="20"/>
          <w:szCs w:val="20"/>
        </w:rPr>
        <w:t>)</w:t>
      </w:r>
    </w:p>
    <w:p w:rsidR="00636377" w:rsidRDefault="00636377" w:rsidP="00DC3050">
      <w:pPr>
        <w:autoSpaceDE w:val="0"/>
        <w:autoSpaceDN w:val="0"/>
        <w:adjustRightInd w:val="0"/>
        <w:spacing w:after="0" w:line="240" w:lineRule="auto"/>
        <w:jc w:val="right"/>
        <w:outlineLvl w:val="0"/>
        <w:rPr>
          <w:rFonts w:ascii="Times New Roman" w:hAnsi="Times New Roman" w:cs="Times New Roman"/>
          <w:sz w:val="20"/>
          <w:szCs w:val="20"/>
        </w:rPr>
      </w:pPr>
    </w:p>
    <w:p w:rsidR="00DC3050" w:rsidRPr="0056567D" w:rsidRDefault="00DC3050" w:rsidP="00DC3050">
      <w:pPr>
        <w:autoSpaceDE w:val="0"/>
        <w:autoSpaceDN w:val="0"/>
        <w:adjustRightInd w:val="0"/>
        <w:jc w:val="center"/>
        <w:outlineLvl w:val="0"/>
        <w:rPr>
          <w:rFonts w:ascii="Times New Roman" w:hAnsi="Times New Roman" w:cs="Times New Roman"/>
          <w:b/>
          <w:bCs/>
          <w:sz w:val="20"/>
          <w:szCs w:val="20"/>
        </w:rPr>
      </w:pPr>
    </w:p>
    <w:p w:rsidR="00DC3050" w:rsidRPr="0056567D" w:rsidRDefault="00DC3050" w:rsidP="00DC3050">
      <w:pPr>
        <w:autoSpaceDE w:val="0"/>
        <w:autoSpaceDN w:val="0"/>
        <w:adjustRightInd w:val="0"/>
        <w:jc w:val="center"/>
        <w:outlineLvl w:val="0"/>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tabs>
          <w:tab w:val="left" w:pos="9356"/>
        </w:tabs>
        <w:ind w:left="567"/>
        <w:jc w:val="center"/>
        <w:rPr>
          <w:rFonts w:ascii="Times New Roman" w:hAnsi="Times New Roman" w:cs="Times New Roman"/>
          <w:sz w:val="32"/>
          <w:szCs w:val="32"/>
        </w:rPr>
      </w:pPr>
      <w:r w:rsidRPr="0056567D">
        <w:rPr>
          <w:rFonts w:ascii="Times New Roman" w:hAnsi="Times New Roman" w:cs="Times New Roman"/>
          <w:sz w:val="32"/>
          <w:szCs w:val="32"/>
        </w:rPr>
        <w:t>муниципальная программа</w:t>
      </w: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Times New Roman" w:hAnsi="Times New Roman" w:cs="Times New Roman"/>
          <w:b/>
          <w:bCs/>
          <w:sz w:val="20"/>
          <w:szCs w:val="20"/>
        </w:rPr>
      </w:pPr>
    </w:p>
    <w:p w:rsidR="00DC3050" w:rsidRPr="0056567D" w:rsidRDefault="00DC3050" w:rsidP="00DC3050">
      <w:pPr>
        <w:autoSpaceDE w:val="0"/>
        <w:autoSpaceDN w:val="0"/>
        <w:adjustRightInd w:val="0"/>
        <w:jc w:val="center"/>
        <w:rPr>
          <w:rFonts w:ascii="Arial Unicode MS" w:hAnsi="Arial Unicode MS" w:cs="Arial Unicode MS"/>
          <w:sz w:val="24"/>
          <w:szCs w:val="24"/>
        </w:rPr>
      </w:pPr>
      <w:r w:rsidRPr="0056567D">
        <w:rPr>
          <w:rFonts w:ascii="Times New Roman" w:hAnsi="Times New Roman" w:cs="Times New Roman"/>
          <w:b/>
          <w:bCs/>
          <w:sz w:val="40"/>
          <w:szCs w:val="40"/>
        </w:rPr>
        <w:t>«Развитие образования Таймырского Долгано-Ненецкого муниципального района»</w:t>
      </w:r>
      <w:r w:rsidRPr="0056567D">
        <w:rPr>
          <w:rFonts w:hint="eastAsia"/>
        </w:rPr>
        <w:t xml:space="preserve"> </w:t>
      </w: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DC3050" w:rsidRPr="0056567D" w:rsidRDefault="00DC3050" w:rsidP="00DC3050">
      <w:pPr>
        <w:autoSpaceDE w:val="0"/>
        <w:autoSpaceDN w:val="0"/>
        <w:adjustRightInd w:val="0"/>
        <w:jc w:val="cente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Pr="00AE28C5"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AE4BE4" w:rsidRDefault="00AE4BE4"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DE1518" w:rsidRDefault="00DE1518" w:rsidP="00AE4BE4">
      <w:pPr>
        <w:widowControl w:val="0"/>
        <w:autoSpaceDE w:val="0"/>
        <w:autoSpaceDN w:val="0"/>
        <w:adjustRightInd w:val="0"/>
        <w:spacing w:after="0" w:line="240" w:lineRule="auto"/>
        <w:jc w:val="right"/>
        <w:outlineLvl w:val="0"/>
        <w:rPr>
          <w:rFonts w:ascii="Times New Roman" w:eastAsia="Arial Unicode MS" w:hAnsi="Times New Roman" w:cs="Times New Roman"/>
          <w:sz w:val="26"/>
          <w:szCs w:val="26"/>
          <w:lang w:eastAsia="ru-RU" w:bidi="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 Паспорт муниципальной 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8"/>
          <w:szCs w:val="28"/>
          <w:lang w:eastAsia="ru-RU"/>
        </w:rPr>
      </w:pPr>
    </w:p>
    <w:tbl>
      <w:tblPr>
        <w:tblStyle w:val="ae"/>
        <w:tblW w:w="9356" w:type="dxa"/>
        <w:tblInd w:w="108" w:type="dxa"/>
        <w:tblLook w:val="04A0" w:firstRow="1" w:lastRow="0" w:firstColumn="1" w:lastColumn="0" w:noHBand="0" w:noVBand="1"/>
      </w:tblPr>
      <w:tblGrid>
        <w:gridCol w:w="2689"/>
        <w:gridCol w:w="6667"/>
      </w:tblGrid>
      <w:tr w:rsidR="00636377" w:rsidRPr="0056567D" w:rsidTr="003716B1">
        <w:tc>
          <w:tcPr>
            <w:tcW w:w="2689" w:type="dxa"/>
          </w:tcPr>
          <w:p w:rsidR="00636377" w:rsidRPr="0056567D" w:rsidRDefault="00636377" w:rsidP="00636377">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Наименование муниципальной программы</w:t>
            </w:r>
          </w:p>
        </w:tc>
        <w:tc>
          <w:tcPr>
            <w:tcW w:w="6667" w:type="dxa"/>
          </w:tcPr>
          <w:p w:rsidR="00636377" w:rsidRPr="0056567D" w:rsidRDefault="00636377" w:rsidP="00636377">
            <w:pPr>
              <w:autoSpaceDE w:val="0"/>
              <w:autoSpaceDN w:val="0"/>
              <w:adjustRightInd w:val="0"/>
              <w:rPr>
                <w:rFonts w:ascii="Times New Roman" w:hAnsi="Times New Roman" w:cs="Times New Roman"/>
                <w:color w:val="000000"/>
                <w:sz w:val="26"/>
                <w:szCs w:val="26"/>
              </w:rPr>
            </w:pPr>
            <w:r w:rsidRPr="0056567D">
              <w:rPr>
                <w:rFonts w:ascii="Times New Roman" w:hAnsi="Times New Roman" w:cs="Times New Roman"/>
                <w:color w:val="000000"/>
                <w:sz w:val="26"/>
                <w:szCs w:val="26"/>
              </w:rPr>
              <w:t xml:space="preserve">«Развитие образования Таймырского Долгано-Ненецкого муниципального района» (далее - программа)                                                </w:t>
            </w:r>
          </w:p>
        </w:tc>
      </w:tr>
      <w:tr w:rsidR="00636377" w:rsidRPr="0056567D" w:rsidTr="003716B1">
        <w:tc>
          <w:tcPr>
            <w:tcW w:w="2689" w:type="dxa"/>
          </w:tcPr>
          <w:p w:rsidR="00636377" w:rsidRPr="0056567D" w:rsidRDefault="00636377" w:rsidP="00636377">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t>Основания для разработки муниципальной программы</w:t>
            </w:r>
          </w:p>
        </w:tc>
        <w:tc>
          <w:tcPr>
            <w:tcW w:w="6667" w:type="dxa"/>
          </w:tcPr>
          <w:p w:rsidR="00636377" w:rsidRPr="0056567D" w:rsidRDefault="00216383" w:rsidP="00636377">
            <w:pPr>
              <w:autoSpaceDE w:val="0"/>
              <w:autoSpaceDN w:val="0"/>
              <w:adjustRightInd w:val="0"/>
              <w:rPr>
                <w:rFonts w:ascii="Times New Roman" w:hAnsi="Times New Roman" w:cs="Times New Roman"/>
                <w:color w:val="000000"/>
                <w:sz w:val="26"/>
                <w:szCs w:val="26"/>
              </w:rPr>
            </w:pPr>
            <w:hyperlink r:id="rId8" w:history="1">
              <w:r w:rsidR="00636377" w:rsidRPr="0056567D">
                <w:rPr>
                  <w:rFonts w:ascii="Times New Roman" w:hAnsi="Times New Roman" w:cs="Times New Roman"/>
                  <w:color w:val="000000"/>
                  <w:sz w:val="26"/>
                  <w:szCs w:val="26"/>
                </w:rPr>
                <w:t>Статья 179</w:t>
              </w:r>
            </w:hyperlink>
            <w:r w:rsidR="00636377" w:rsidRPr="0056567D">
              <w:rPr>
                <w:rFonts w:ascii="Times New Roman" w:hAnsi="Times New Roman" w:cs="Times New Roman"/>
                <w:color w:val="000000"/>
                <w:sz w:val="26"/>
                <w:szCs w:val="26"/>
              </w:rPr>
              <w:t xml:space="preserve"> Бюджетного кодекса Российской Федерации.       </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Распоряжение Администрации Таймырского Долгано-Ненецкого муниципального района от</w:t>
            </w:r>
            <w:r w:rsidRPr="00584FA9">
              <w:rPr>
                <w:rFonts w:ascii="Times New Roman" w:hAnsi="Times New Roman" w:cs="Times New Roman"/>
                <w:color w:val="FF0000"/>
                <w:sz w:val="26"/>
                <w:szCs w:val="26"/>
              </w:rPr>
              <w:t xml:space="preserve"> </w:t>
            </w:r>
            <w:r w:rsidRPr="00AF0B20">
              <w:rPr>
                <w:rFonts w:ascii="Times New Roman" w:hAnsi="Times New Roman" w:cs="Times New Roman"/>
                <w:sz w:val="26"/>
                <w:szCs w:val="26"/>
              </w:rPr>
              <w:t xml:space="preserve">01.08.2018 № 683-а «Об утверждении перечня муниципальных </w:t>
            </w:r>
            <w:r w:rsidRPr="0056567D">
              <w:rPr>
                <w:rFonts w:ascii="Times New Roman" w:hAnsi="Times New Roman" w:cs="Times New Roman"/>
                <w:sz w:val="26"/>
                <w:szCs w:val="26"/>
              </w:rPr>
              <w:t>программ Таймырского Долгано-Ненецкого муниципального района, предлагаемых к реализации с 2019 года»</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Ответственный исполнитель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образования Администрации Таймырского Долгано-Ненецкого муниципального района (далее – Управление)</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Соисполнители муниципальной программы </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Управление развития инфраструктуры Таймырского Долгано-Ненецкого муниципального района</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подпрограмм и (или) отдельных мероприятий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Подпрограммы:</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1.«Развитие дошкольного, общего и дополнительного образования».</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2.«Укрепление здоровья учащихся общеобразовательных школ». </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Отдельное мероприятие 1. «Обеспечение реализации муниципальной программы»</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Цели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Повышение доступности и качества образования в соответствии с потребностями государства и общества</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Задачи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 xml:space="preserve">2.Обеспечение отдыха и оздоровления учащихся в каникулярное время, обеспечение доступности </w:t>
            </w:r>
            <w:r>
              <w:rPr>
                <w:rFonts w:ascii="Times New Roman" w:hAnsi="Times New Roman" w:cs="Times New Roman"/>
                <w:sz w:val="26"/>
                <w:szCs w:val="26"/>
              </w:rPr>
              <w:t xml:space="preserve">и качества </w:t>
            </w:r>
            <w:r w:rsidRPr="0056567D">
              <w:rPr>
                <w:rFonts w:ascii="Times New Roman" w:hAnsi="Times New Roman" w:cs="Times New Roman"/>
                <w:sz w:val="26"/>
                <w:szCs w:val="26"/>
              </w:rPr>
              <w:t>школьного питания.</w:t>
            </w:r>
          </w:p>
          <w:p w:rsidR="00636377" w:rsidRPr="0056567D" w:rsidRDefault="00636377" w:rsidP="00636377">
            <w:pPr>
              <w:autoSpaceDE w:val="0"/>
              <w:autoSpaceDN w:val="0"/>
              <w:adjustRightInd w:val="0"/>
              <w:jc w:val="both"/>
              <w:rPr>
                <w:rFonts w:ascii="Times New Roman" w:hAnsi="Times New Roman" w:cs="Times New Roman"/>
                <w:color w:val="000000"/>
                <w:sz w:val="26"/>
                <w:szCs w:val="26"/>
              </w:rPr>
            </w:pPr>
            <w:r w:rsidRPr="0056567D">
              <w:rPr>
                <w:rFonts w:ascii="Times New Roman" w:hAnsi="Times New Roman" w:cs="Times New Roman"/>
                <w:color w:val="000000"/>
                <w:sz w:val="26"/>
                <w:szCs w:val="26"/>
              </w:rPr>
              <w:t>3.Эффективное управление муниципальной системой образования</w:t>
            </w:r>
          </w:p>
        </w:tc>
      </w:tr>
      <w:tr w:rsidR="00636377" w:rsidRPr="0056567D" w:rsidTr="003716B1">
        <w:tc>
          <w:tcPr>
            <w:tcW w:w="2689"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Этапы и сроки реализации муниципальной программы</w:t>
            </w:r>
          </w:p>
        </w:tc>
        <w:tc>
          <w:tcPr>
            <w:tcW w:w="6667" w:type="dxa"/>
          </w:tcPr>
          <w:p w:rsidR="00636377" w:rsidRPr="0056567D" w:rsidRDefault="00636377" w:rsidP="0063637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2019-2025</w:t>
            </w:r>
            <w:r w:rsidRPr="0056567D">
              <w:rPr>
                <w:rFonts w:ascii="Times New Roman" w:hAnsi="Times New Roman" w:cs="Times New Roman"/>
                <w:sz w:val="26"/>
                <w:szCs w:val="26"/>
              </w:rPr>
              <w:t xml:space="preserve"> годы</w:t>
            </w:r>
          </w:p>
        </w:tc>
      </w:tr>
      <w:tr w:rsidR="008D10ED" w:rsidRPr="0056567D" w:rsidTr="003716B1">
        <w:tc>
          <w:tcPr>
            <w:tcW w:w="2689" w:type="dxa"/>
          </w:tcPr>
          <w:p w:rsidR="008D10ED" w:rsidRPr="0056567D" w:rsidRDefault="008D10ED" w:rsidP="008D10ED">
            <w:pPr>
              <w:autoSpaceDE w:val="0"/>
              <w:autoSpaceDN w:val="0"/>
              <w:adjustRightInd w:val="0"/>
              <w:jc w:val="both"/>
              <w:rPr>
                <w:rFonts w:ascii="Times New Roman" w:hAnsi="Times New Roman" w:cs="Times New Roman"/>
                <w:sz w:val="26"/>
                <w:szCs w:val="26"/>
              </w:rPr>
            </w:pPr>
            <w:r w:rsidRPr="0056567D">
              <w:rPr>
                <w:rFonts w:ascii="Times New Roman" w:hAnsi="Times New Roman" w:cs="Times New Roman"/>
                <w:sz w:val="26"/>
                <w:szCs w:val="26"/>
              </w:rPr>
              <w:t>Перечень целевых показателей</w:t>
            </w:r>
          </w:p>
          <w:p w:rsidR="008D10ED" w:rsidRPr="0056567D" w:rsidRDefault="008D10ED" w:rsidP="008D10ED">
            <w:pPr>
              <w:autoSpaceDE w:val="0"/>
              <w:autoSpaceDN w:val="0"/>
              <w:adjustRightInd w:val="0"/>
              <w:jc w:val="both"/>
              <w:rPr>
                <w:rFonts w:ascii="Times New Roman" w:hAnsi="Times New Roman" w:cs="Times New Roman"/>
                <w:color w:val="FF0000"/>
                <w:sz w:val="26"/>
                <w:szCs w:val="26"/>
              </w:rPr>
            </w:pPr>
          </w:p>
        </w:tc>
        <w:tc>
          <w:tcPr>
            <w:tcW w:w="6667" w:type="dxa"/>
          </w:tcPr>
          <w:p w:rsidR="008D10ED" w:rsidRPr="00216383" w:rsidRDefault="008D10ED" w:rsidP="008D10ED">
            <w:pPr>
              <w:autoSpaceDE w:val="0"/>
              <w:autoSpaceDN w:val="0"/>
              <w:adjustRightInd w:val="0"/>
              <w:jc w:val="both"/>
              <w:rPr>
                <w:rFonts w:ascii="Times New Roman" w:hAnsi="Times New Roman" w:cs="Times New Roman"/>
                <w:sz w:val="26"/>
                <w:szCs w:val="26"/>
              </w:rPr>
            </w:pPr>
            <w:r w:rsidRPr="00216383">
              <w:rPr>
                <w:rFonts w:ascii="Times New Roman" w:hAnsi="Times New Roman" w:cs="Times New Roman"/>
                <w:sz w:val="26"/>
                <w:szCs w:val="26"/>
              </w:rPr>
              <w:t>К 2020 году:</w:t>
            </w:r>
          </w:p>
          <w:p w:rsidR="008D10ED" w:rsidRPr="00216383" w:rsidRDefault="008D10ED" w:rsidP="008D10ED">
            <w:pPr>
              <w:tabs>
                <w:tab w:val="left" w:pos="1134"/>
              </w:tabs>
              <w:jc w:val="both"/>
              <w:rPr>
                <w:rFonts w:ascii="Times New Roman" w:hAnsi="Times New Roman" w:cs="Times New Roman"/>
                <w:sz w:val="26"/>
                <w:szCs w:val="26"/>
              </w:rPr>
            </w:pPr>
            <w:r w:rsidRPr="00216383">
              <w:rPr>
                <w:rFonts w:ascii="Times New Roman" w:hAnsi="Times New Roman" w:cs="Times New Roman"/>
                <w:sz w:val="26"/>
                <w:szCs w:val="26"/>
              </w:rPr>
              <w:t xml:space="preserve">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 составит 100,00% и к 2026 году сохранится на </w:t>
            </w:r>
            <w:r w:rsidRPr="00216383">
              <w:rPr>
                <w:rFonts w:ascii="Times New Roman" w:hAnsi="Times New Roman" w:cs="Times New Roman"/>
                <w:sz w:val="26"/>
                <w:szCs w:val="26"/>
              </w:rPr>
              <w:lastRenderedPageBreak/>
              <w:t>достигнутом уровне.</w:t>
            </w:r>
          </w:p>
          <w:p w:rsidR="008D10ED" w:rsidRPr="00216383" w:rsidRDefault="008D10ED" w:rsidP="008D10ED">
            <w:pPr>
              <w:autoSpaceDE w:val="0"/>
              <w:autoSpaceDN w:val="0"/>
              <w:adjustRightInd w:val="0"/>
              <w:jc w:val="both"/>
              <w:rPr>
                <w:rFonts w:ascii="Times New Roman" w:hAnsi="Times New Roman" w:cs="Times New Roman"/>
                <w:sz w:val="26"/>
                <w:szCs w:val="26"/>
              </w:rPr>
            </w:pPr>
            <w:r w:rsidRPr="00216383">
              <w:rPr>
                <w:rFonts w:ascii="Times New Roman" w:hAnsi="Times New Roman" w:cs="Times New Roman"/>
                <w:sz w:val="26"/>
                <w:szCs w:val="26"/>
              </w:rPr>
              <w:t>К 2024 году:</w:t>
            </w:r>
          </w:p>
          <w:p w:rsidR="008D10ED" w:rsidRPr="00216383" w:rsidRDefault="008D10ED" w:rsidP="008D10ED">
            <w:pPr>
              <w:autoSpaceDE w:val="0"/>
              <w:autoSpaceDN w:val="0"/>
              <w:adjustRightInd w:val="0"/>
              <w:jc w:val="both"/>
              <w:rPr>
                <w:rFonts w:ascii="Times New Roman" w:hAnsi="Times New Roman" w:cs="Times New Roman"/>
                <w:sz w:val="26"/>
                <w:szCs w:val="26"/>
              </w:rPr>
            </w:pPr>
            <w:r w:rsidRPr="00216383">
              <w:rPr>
                <w:rFonts w:ascii="Times New Roman" w:hAnsi="Times New Roman" w:cs="Times New Roman"/>
                <w:sz w:val="26"/>
                <w:szCs w:val="26"/>
              </w:rPr>
              <w:t>доля достигнутых показателей результативности муниципальной программы составит 100,00% и к 2026 году сохранится на достигнутом уровне.</w:t>
            </w:r>
          </w:p>
          <w:p w:rsidR="008D10ED" w:rsidRPr="00216383" w:rsidRDefault="008D10ED" w:rsidP="008D10ED">
            <w:pPr>
              <w:autoSpaceDE w:val="0"/>
              <w:autoSpaceDN w:val="0"/>
              <w:adjustRightInd w:val="0"/>
              <w:jc w:val="both"/>
              <w:rPr>
                <w:rFonts w:ascii="Times New Roman" w:hAnsi="Times New Roman" w:cs="Times New Roman"/>
                <w:sz w:val="26"/>
                <w:szCs w:val="26"/>
              </w:rPr>
            </w:pPr>
            <w:r w:rsidRPr="00216383">
              <w:rPr>
                <w:rFonts w:ascii="Times New Roman" w:hAnsi="Times New Roman" w:cs="Times New Roman"/>
                <w:sz w:val="26"/>
                <w:szCs w:val="26"/>
              </w:rPr>
              <w:t>К 2026 году:</w:t>
            </w:r>
          </w:p>
          <w:p w:rsidR="008D10ED" w:rsidRPr="00216383" w:rsidRDefault="008D10ED" w:rsidP="008D10ED">
            <w:pPr>
              <w:jc w:val="both"/>
              <w:rPr>
                <w:rFonts w:ascii="Times New Roman" w:hAnsi="Times New Roman" w:cs="Times New Roman"/>
                <w:sz w:val="26"/>
                <w:szCs w:val="26"/>
              </w:rPr>
            </w:pPr>
            <w:r w:rsidRPr="00216383">
              <w:rPr>
                <w:rFonts w:ascii="Times New Roman" w:hAnsi="Times New Roman" w:cs="Times New Roman"/>
                <w:sz w:val="26"/>
                <w:szCs w:val="26"/>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 сохранится на достигнутом уровне 100,00%;</w:t>
            </w:r>
          </w:p>
          <w:p w:rsidR="008D10ED" w:rsidRPr="00216383" w:rsidRDefault="008D10ED" w:rsidP="008D10ED">
            <w:pPr>
              <w:autoSpaceDE w:val="0"/>
              <w:autoSpaceDN w:val="0"/>
              <w:adjustRightInd w:val="0"/>
              <w:jc w:val="both"/>
              <w:rPr>
                <w:rFonts w:ascii="Times New Roman" w:hAnsi="Times New Roman" w:cs="Times New Roman"/>
                <w:sz w:val="26"/>
                <w:szCs w:val="26"/>
              </w:rPr>
            </w:pPr>
            <w:r w:rsidRPr="00216383">
              <w:rPr>
                <w:rFonts w:ascii="Times New Roman" w:hAnsi="Times New Roman" w:cs="Times New Roman"/>
                <w:sz w:val="26"/>
                <w:szCs w:val="26"/>
              </w:rPr>
              <w:t>доля детей в возрасте от 5 до 18 лет, получающих услуги дополнительного образования, от общей численности детей в возрасте от 5 до 18 лет составит 58,01%;</w:t>
            </w:r>
          </w:p>
          <w:p w:rsidR="008D10ED" w:rsidRPr="00216383" w:rsidRDefault="008D10ED" w:rsidP="008D10ED">
            <w:pPr>
              <w:autoSpaceDE w:val="0"/>
              <w:autoSpaceDN w:val="0"/>
              <w:adjustRightInd w:val="0"/>
              <w:jc w:val="both"/>
              <w:rPr>
                <w:rFonts w:ascii="Times New Roman" w:hAnsi="Times New Roman" w:cs="Times New Roman"/>
                <w:sz w:val="26"/>
                <w:szCs w:val="26"/>
              </w:rPr>
            </w:pPr>
            <w:r w:rsidRPr="00216383">
              <w:rPr>
                <w:rFonts w:ascii="Times New Roman" w:hAnsi="Times New Roman" w:cs="Times New Roman"/>
                <w:sz w:val="26"/>
                <w:szCs w:val="26"/>
              </w:rPr>
              <w:t>доля детей школьного возраста, охваченных организованным оздоровлением и отдыхом в период летних каникул, от общего количества школьников, составит 8,75%;</w:t>
            </w:r>
          </w:p>
          <w:p w:rsidR="008D10ED" w:rsidRPr="00216383" w:rsidRDefault="008D10ED" w:rsidP="008D10ED">
            <w:pPr>
              <w:autoSpaceDE w:val="0"/>
              <w:autoSpaceDN w:val="0"/>
              <w:adjustRightInd w:val="0"/>
              <w:jc w:val="both"/>
              <w:rPr>
                <w:rFonts w:ascii="Times New Roman" w:hAnsi="Times New Roman" w:cs="Times New Roman"/>
                <w:sz w:val="26"/>
                <w:szCs w:val="26"/>
              </w:rPr>
            </w:pPr>
            <w:r w:rsidRPr="00216383">
              <w:rPr>
                <w:rFonts w:ascii="Times New Roman" w:hAnsi="Times New Roman" w:cs="Times New Roman"/>
                <w:sz w:val="26"/>
                <w:szCs w:val="26"/>
              </w:rPr>
              <w:t>доля детей школьного возраста, охваченных горячим питанием в общеобразовательных организациях муниципального района, составит 83,43%.</w:t>
            </w:r>
          </w:p>
          <w:p w:rsidR="008D10ED" w:rsidRPr="00216383" w:rsidRDefault="00216383" w:rsidP="008D10ED">
            <w:pPr>
              <w:autoSpaceDE w:val="0"/>
              <w:autoSpaceDN w:val="0"/>
              <w:adjustRightInd w:val="0"/>
              <w:jc w:val="both"/>
              <w:rPr>
                <w:rFonts w:ascii="Times New Roman" w:hAnsi="Times New Roman" w:cs="Times New Roman"/>
                <w:color w:val="FF0000"/>
                <w:sz w:val="26"/>
                <w:szCs w:val="26"/>
              </w:rPr>
            </w:pPr>
            <w:hyperlink w:anchor="Par508" w:history="1">
              <w:r w:rsidR="008D10ED" w:rsidRPr="00216383">
                <w:rPr>
                  <w:rFonts w:ascii="Times New Roman" w:hAnsi="Times New Roman" w:cs="Times New Roman"/>
                  <w:sz w:val="26"/>
                  <w:szCs w:val="26"/>
                </w:rPr>
                <w:t>Перечень</w:t>
              </w:r>
            </w:hyperlink>
            <w:r w:rsidR="008D10ED" w:rsidRPr="00216383">
              <w:rPr>
                <w:rFonts w:ascii="Times New Roman" w:hAnsi="Times New Roman" w:cs="Times New Roman"/>
                <w:sz w:val="26"/>
                <w:szCs w:val="26"/>
              </w:rPr>
              <w:t xml:space="preserve">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w:t>
            </w:r>
          </w:p>
        </w:tc>
      </w:tr>
      <w:tr w:rsidR="008D10ED" w:rsidRPr="0056567D" w:rsidTr="003716B1">
        <w:tc>
          <w:tcPr>
            <w:tcW w:w="2689" w:type="dxa"/>
          </w:tcPr>
          <w:p w:rsidR="008D10ED" w:rsidRPr="0056567D" w:rsidRDefault="008D10ED" w:rsidP="008D10ED">
            <w:pPr>
              <w:autoSpaceDE w:val="0"/>
              <w:autoSpaceDN w:val="0"/>
              <w:adjustRightInd w:val="0"/>
              <w:rPr>
                <w:rFonts w:ascii="Times New Roman" w:hAnsi="Times New Roman" w:cs="Times New Roman"/>
                <w:sz w:val="26"/>
                <w:szCs w:val="26"/>
              </w:rPr>
            </w:pPr>
            <w:r w:rsidRPr="0056567D">
              <w:rPr>
                <w:rFonts w:ascii="Times New Roman" w:hAnsi="Times New Roman" w:cs="Times New Roman"/>
                <w:sz w:val="26"/>
                <w:szCs w:val="26"/>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667" w:type="dxa"/>
          </w:tcPr>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t>Объём бюджетных ассигнований на реализацию программы составит, всего – 27 048 615,92 тыс. рублей, в том числе:</w:t>
            </w:r>
          </w:p>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t>2019 год – 3 140 707,48 тыс. рублей;</w:t>
            </w:r>
          </w:p>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t>2020 год – 3 316 828,83 тыс. рублей;</w:t>
            </w:r>
          </w:p>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t>2021 год – 3 641 332,41 тыс. рублей;</w:t>
            </w:r>
          </w:p>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t>2022 год – 3 951 940,51 тыс. рублей;</w:t>
            </w:r>
          </w:p>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t>2023 год – 4 569 946,96 тыс. рублей;</w:t>
            </w:r>
          </w:p>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t>2024 год – 4 245 473,08 тыс. рублей;</w:t>
            </w:r>
          </w:p>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t>2025 год – 4 182 386,65 тыс. рублей;</w:t>
            </w:r>
          </w:p>
          <w:p w:rsidR="008D10ED" w:rsidRPr="00FA4BB8" w:rsidRDefault="008D10ED" w:rsidP="008D10ED">
            <w:pPr>
              <w:widowControl w:val="0"/>
              <w:autoSpaceDE w:val="0"/>
              <w:autoSpaceDN w:val="0"/>
              <w:adjustRightInd w:val="0"/>
              <w:ind w:right="42" w:firstLine="567"/>
              <w:rPr>
                <w:rFonts w:ascii="Times New Roman" w:hAnsi="Times New Roman" w:cs="Times New Roman"/>
                <w:b/>
                <w:sz w:val="26"/>
                <w:szCs w:val="26"/>
              </w:rPr>
            </w:pPr>
            <w:r w:rsidRPr="00FA4BB8">
              <w:rPr>
                <w:rFonts w:ascii="Times New Roman" w:hAnsi="Times New Roman" w:cs="Times New Roman"/>
                <w:b/>
                <w:sz w:val="26"/>
                <w:szCs w:val="26"/>
              </w:rPr>
              <w:t xml:space="preserve">в том числе:     </w:t>
            </w:r>
          </w:p>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t>средств федерального бюджета – 544 441,46 тыс. рублей, в том числе:</w:t>
            </w:r>
          </w:p>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t>2019 год –       750,00 тыс. рублей;</w:t>
            </w:r>
          </w:p>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t>2020 год –   38 485,03 тыс. рублей;</w:t>
            </w:r>
          </w:p>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t>2021 год –   84 684,49 тыс. рублей;</w:t>
            </w:r>
          </w:p>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t>2022 год – 106 905,76 тыс. рублей;</w:t>
            </w:r>
          </w:p>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t>2023 год – 102 817,03 тыс. рублей;</w:t>
            </w:r>
          </w:p>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t>2024 год – 105 862,69 тыс. рублей;</w:t>
            </w:r>
          </w:p>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t>2025 год – 104 936,46 тыс. рублей;</w:t>
            </w:r>
          </w:p>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t>средств краевого бюджета -                   12 550 527,94 тыс. рублей, в том числе:</w:t>
            </w:r>
          </w:p>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lastRenderedPageBreak/>
              <w:t>2019 год – 1 499 256,11 тыс. рублей;</w:t>
            </w:r>
          </w:p>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t>2020 год – 1 524 748,66 тыс. рублей;</w:t>
            </w:r>
          </w:p>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t>2021 год – 1 661 148,94 тыс. рублей;</w:t>
            </w:r>
          </w:p>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t>2022 год – 1 866 718,64 тыс. рублей;</w:t>
            </w:r>
          </w:p>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t>2023 год – 2 093 783,14 тыс. рублей;</w:t>
            </w:r>
          </w:p>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t>2024 год – 1 952 145,21 тыс. рублей;</w:t>
            </w:r>
          </w:p>
          <w:p w:rsidR="008D10ED" w:rsidRPr="00FA4BB8" w:rsidRDefault="008D10ED" w:rsidP="008D10ED">
            <w:pPr>
              <w:pStyle w:val="ConsPlusNormal"/>
              <w:ind w:firstLine="567"/>
              <w:rPr>
                <w:rFonts w:ascii="Times New Roman" w:hAnsi="Times New Roman"/>
                <w:b/>
                <w:sz w:val="26"/>
                <w:szCs w:val="26"/>
              </w:rPr>
            </w:pPr>
            <w:r w:rsidRPr="00FA4BB8">
              <w:rPr>
                <w:rFonts w:ascii="Times New Roman" w:hAnsi="Times New Roman"/>
                <w:b/>
                <w:sz w:val="26"/>
                <w:szCs w:val="26"/>
              </w:rPr>
              <w:t>2025 год – 1 952 727,24 тыс. рублей;</w:t>
            </w:r>
          </w:p>
          <w:p w:rsidR="008D10ED" w:rsidRPr="00FA4BB8" w:rsidRDefault="008D10ED" w:rsidP="008D10ED">
            <w:pPr>
              <w:widowControl w:val="0"/>
              <w:autoSpaceDE w:val="0"/>
              <w:autoSpaceDN w:val="0"/>
              <w:adjustRightInd w:val="0"/>
              <w:ind w:right="42" w:firstLine="567"/>
              <w:rPr>
                <w:rFonts w:ascii="Times New Roman" w:hAnsi="Times New Roman" w:cs="Times New Roman"/>
                <w:b/>
                <w:sz w:val="26"/>
                <w:szCs w:val="26"/>
              </w:rPr>
            </w:pPr>
            <w:r w:rsidRPr="00FA4BB8">
              <w:rPr>
                <w:rFonts w:ascii="Times New Roman" w:hAnsi="Times New Roman" w:cs="Times New Roman"/>
                <w:b/>
                <w:sz w:val="26"/>
                <w:szCs w:val="26"/>
              </w:rPr>
              <w:t xml:space="preserve">средства районного бюджета – 13 953 646,52 тыс. рублей, в том числе:                                              </w:t>
            </w:r>
          </w:p>
          <w:p w:rsidR="008D10ED" w:rsidRPr="00FA4BB8" w:rsidRDefault="008D10ED" w:rsidP="008D10ED">
            <w:pPr>
              <w:autoSpaceDE w:val="0"/>
              <w:autoSpaceDN w:val="0"/>
              <w:adjustRightInd w:val="0"/>
              <w:ind w:firstLine="567"/>
              <w:rPr>
                <w:rFonts w:ascii="Times New Roman" w:hAnsi="Times New Roman" w:cs="Times New Roman"/>
                <w:b/>
                <w:sz w:val="26"/>
                <w:szCs w:val="26"/>
              </w:rPr>
            </w:pPr>
            <w:r w:rsidRPr="00FA4BB8">
              <w:rPr>
                <w:rFonts w:ascii="Times New Roman" w:hAnsi="Times New Roman" w:cs="Times New Roman"/>
                <w:b/>
                <w:sz w:val="26"/>
                <w:szCs w:val="26"/>
              </w:rPr>
              <w:t>2019 год – 1 640 701,37 тыс. рублей;</w:t>
            </w:r>
          </w:p>
          <w:p w:rsidR="008D10ED" w:rsidRPr="00FA4BB8" w:rsidRDefault="008D10ED" w:rsidP="008D10ED">
            <w:pPr>
              <w:autoSpaceDE w:val="0"/>
              <w:autoSpaceDN w:val="0"/>
              <w:adjustRightInd w:val="0"/>
              <w:ind w:firstLine="567"/>
              <w:rPr>
                <w:rFonts w:ascii="Times New Roman" w:hAnsi="Times New Roman" w:cs="Times New Roman"/>
                <w:b/>
                <w:sz w:val="26"/>
                <w:szCs w:val="26"/>
              </w:rPr>
            </w:pPr>
            <w:r w:rsidRPr="00FA4BB8">
              <w:rPr>
                <w:rFonts w:ascii="Times New Roman" w:hAnsi="Times New Roman" w:cs="Times New Roman"/>
                <w:b/>
                <w:sz w:val="26"/>
                <w:szCs w:val="26"/>
              </w:rPr>
              <w:t>2020 год – 1 753 595,14 тыс. рублей;</w:t>
            </w:r>
          </w:p>
          <w:p w:rsidR="008D10ED" w:rsidRPr="00FA4BB8" w:rsidRDefault="008D10ED" w:rsidP="008D10ED">
            <w:pPr>
              <w:pStyle w:val="af5"/>
              <w:spacing w:after="0" w:line="240" w:lineRule="auto"/>
              <w:ind w:left="5" w:firstLine="567"/>
              <w:rPr>
                <w:rFonts w:ascii="Times New Roman" w:hAnsi="Times New Roman" w:cs="Times New Roman"/>
                <w:b/>
                <w:sz w:val="26"/>
                <w:szCs w:val="26"/>
              </w:rPr>
            </w:pPr>
            <w:r w:rsidRPr="00FA4BB8">
              <w:rPr>
                <w:rFonts w:ascii="Times New Roman" w:hAnsi="Times New Roman" w:cs="Times New Roman"/>
                <w:b/>
                <w:sz w:val="26"/>
                <w:szCs w:val="26"/>
              </w:rPr>
              <w:t>2021 год – 1 895 498,98 тыс. рублей;</w:t>
            </w:r>
          </w:p>
          <w:p w:rsidR="008D10ED" w:rsidRPr="00FA4BB8" w:rsidRDefault="008D10ED" w:rsidP="008D10ED">
            <w:pPr>
              <w:pStyle w:val="af5"/>
              <w:spacing w:after="0" w:line="240" w:lineRule="auto"/>
              <w:ind w:left="5" w:firstLine="567"/>
              <w:rPr>
                <w:rFonts w:ascii="Times New Roman" w:hAnsi="Times New Roman" w:cs="Times New Roman"/>
                <w:b/>
                <w:sz w:val="26"/>
                <w:szCs w:val="26"/>
              </w:rPr>
            </w:pPr>
            <w:r w:rsidRPr="00FA4BB8">
              <w:rPr>
                <w:rFonts w:ascii="Times New Roman" w:hAnsi="Times New Roman" w:cs="Times New Roman"/>
                <w:b/>
                <w:sz w:val="26"/>
                <w:szCs w:val="26"/>
              </w:rPr>
              <w:t>2022 год – 1 978 316,11 тыс. рублей;</w:t>
            </w:r>
          </w:p>
          <w:p w:rsidR="008D10ED" w:rsidRPr="00FA4BB8" w:rsidRDefault="008D10ED" w:rsidP="008D10ED">
            <w:pPr>
              <w:autoSpaceDE w:val="0"/>
              <w:autoSpaceDN w:val="0"/>
              <w:adjustRightInd w:val="0"/>
              <w:rPr>
                <w:rFonts w:ascii="Times New Roman" w:hAnsi="Times New Roman" w:cs="Times New Roman"/>
                <w:b/>
                <w:sz w:val="26"/>
                <w:szCs w:val="26"/>
              </w:rPr>
            </w:pPr>
            <w:r w:rsidRPr="00FA4BB8">
              <w:rPr>
                <w:rFonts w:ascii="Times New Roman" w:hAnsi="Times New Roman" w:cs="Times New Roman"/>
                <w:b/>
                <w:sz w:val="26"/>
                <w:szCs w:val="26"/>
              </w:rPr>
              <w:t xml:space="preserve">        2023 год – 2 373 346,79 тыс. рублей;</w:t>
            </w:r>
          </w:p>
          <w:p w:rsidR="008D10ED" w:rsidRPr="00FA4BB8" w:rsidRDefault="008D10ED" w:rsidP="008D10ED">
            <w:pPr>
              <w:autoSpaceDE w:val="0"/>
              <w:autoSpaceDN w:val="0"/>
              <w:adjustRightInd w:val="0"/>
              <w:ind w:firstLine="567"/>
              <w:rPr>
                <w:rFonts w:ascii="Times New Roman" w:hAnsi="Times New Roman" w:cs="Times New Roman"/>
                <w:b/>
                <w:sz w:val="26"/>
                <w:szCs w:val="26"/>
              </w:rPr>
            </w:pPr>
            <w:r w:rsidRPr="00FA4BB8">
              <w:rPr>
                <w:rFonts w:ascii="Times New Roman" w:hAnsi="Times New Roman" w:cs="Times New Roman"/>
                <w:b/>
                <w:sz w:val="26"/>
                <w:szCs w:val="26"/>
              </w:rPr>
              <w:t>2024 год – 2 187 465,18 тыс. рублей;</w:t>
            </w:r>
          </w:p>
          <w:p w:rsidR="008D10ED" w:rsidRPr="00FA4BB8" w:rsidRDefault="008D10ED" w:rsidP="008D10ED">
            <w:pPr>
              <w:autoSpaceDE w:val="0"/>
              <w:autoSpaceDN w:val="0"/>
              <w:adjustRightInd w:val="0"/>
              <w:rPr>
                <w:rFonts w:ascii="Times New Roman" w:hAnsi="Times New Roman" w:cs="Times New Roman"/>
                <w:color w:val="FF0000"/>
                <w:sz w:val="26"/>
                <w:szCs w:val="26"/>
              </w:rPr>
            </w:pPr>
            <w:r w:rsidRPr="00FA4BB8">
              <w:rPr>
                <w:rFonts w:ascii="Times New Roman" w:hAnsi="Times New Roman"/>
                <w:b/>
                <w:sz w:val="26"/>
                <w:szCs w:val="26"/>
              </w:rPr>
              <w:t xml:space="preserve">        2025 год – 2 124 722,95 тыс. рублей</w:t>
            </w:r>
          </w:p>
        </w:tc>
      </w:tr>
    </w:tbl>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92774D" w:rsidRPr="0056567D" w:rsidRDefault="0092774D" w:rsidP="0092774D">
      <w:pPr>
        <w:widowControl w:val="0"/>
        <w:autoSpaceDE w:val="0"/>
        <w:autoSpaceDN w:val="0"/>
        <w:adjustRightInd w:val="0"/>
        <w:spacing w:after="0" w:line="240" w:lineRule="auto"/>
        <w:jc w:val="center"/>
        <w:outlineLvl w:val="1"/>
        <w:rPr>
          <w:rFonts w:ascii="Times New Roman" w:eastAsia="Arial Unicode MS" w:hAnsi="Times New Roman" w:cs="Times New Roman"/>
          <w:color w:val="000000"/>
          <w:sz w:val="28"/>
          <w:szCs w:val="28"/>
          <w:lang w:eastAsia="ru-RU" w:bidi="ru-RU"/>
        </w:rPr>
      </w:pPr>
    </w:p>
    <w:p w:rsidR="007E5A39" w:rsidRPr="001C3E4B" w:rsidRDefault="007E5A39" w:rsidP="007E5A39">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2. Характеристика текущего состояния, основные проблемы в сфере образования и анализ социальных, финансово-экономических и прочих рисков реализации программы</w:t>
      </w:r>
    </w:p>
    <w:p w:rsidR="007E5A39" w:rsidRPr="001C3E4B" w:rsidRDefault="007E5A39" w:rsidP="007E5A39">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По состоянию на 01.01.2022 сеть образовательных организаций Таймырского Долгано-Ненецкого муниципального района (далее - муниципальный район) включает:</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9 дошкольных образовательных организаций;</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22 образовательные организации, предоставляющие начальное, основное, среднее образование;</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3 организации системы дополнительного образования детей.</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Особенностью территории является то, что 72,73% муниципальных общеобразовательных и 33,33% дошкольных организаций муниципального района расположены в сельской местности.</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Дошкольное образование</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В системе дошкольного образования по состоянию на 01.01.2022 г. функционируют 9 дошкольных образовательных организаций, 14 общеобразовательных школ с дошкольными группами и 5 филиалов</w:t>
      </w:r>
      <w:r w:rsidRPr="001C3E4B">
        <w:t xml:space="preserve"> </w:t>
      </w:r>
      <w:r w:rsidRPr="001C3E4B">
        <w:rPr>
          <w:rFonts w:ascii="Times New Roman" w:eastAsia="Arial Unicode MS" w:hAnsi="Times New Roman" w:cs="Times New Roman"/>
          <w:sz w:val="26"/>
          <w:szCs w:val="26"/>
          <w:lang w:eastAsia="ru-RU" w:bidi="ru-RU"/>
        </w:rPr>
        <w:t xml:space="preserve">общеобразовательных школ с дошкольными группами.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По состоянию на 01.01.2022 г. численность детей в возрасте от 1 до 6 лет, проживающих в муниципальном районе, составляет 2 659 человек.</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Общее количество мест в организациях, реализующих программы дошкольного образования, по состоянию на 01.01.2022 г. составляет 2 309 мест.</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Численность детей, посещающих образовательные организации, реализующие программы дошкольного образования, составляет 1 900 человек, средний уровень укомплектованности дошкольных образовательных организаций составляет 82,3%.</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По состоянию на 01.01.2022 г. в муниципальном районе в очереди для предоставления места в детском саду состоит 389 детей в возрасте от 0 до 7 лет, из них в возрасте от 0 до 3 лет - 389 детей, от 3 до 7 лет - 0 детей.</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За период с 2016 по 2022 годы прослеживается стойкая динамика снижения очерёдности детей в детские сады, что является следствием снижения численности детей в муниципальном районе, обусловленным миграционным оттоком населения за пределы </w:t>
      </w:r>
      <w:r w:rsidRPr="001C3E4B">
        <w:rPr>
          <w:rFonts w:ascii="Times New Roman" w:eastAsia="Arial Unicode MS" w:hAnsi="Times New Roman" w:cs="Times New Roman"/>
          <w:sz w:val="26"/>
          <w:szCs w:val="26"/>
          <w:lang w:eastAsia="ru-RU" w:bidi="ru-RU"/>
        </w:rPr>
        <w:lastRenderedPageBreak/>
        <w:t>муниципального района.</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Содержание образовательной деятельности определяется образовательными программами, прошедшими экспертизу и разработанными дошкольными образовательными организациями в соответствии с основными нормативными правовыми документами в области дошкольного образования.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С 1 сентября 2021 года дошкольными образовательными организациями согласно изменениям законодательства были разработаны и реализуются рабочие программы воспитания для детей дошкольного возраста.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Реализация образовательных программ дошкольного образования осуществляется во всех дошкольных группах муниципального района (включая группы раннего возраста). </w:t>
      </w:r>
    </w:p>
    <w:p w:rsidR="007E5A39" w:rsidRPr="001C3E4B" w:rsidRDefault="007E5A39" w:rsidP="007E5A39">
      <w:pPr>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В муниципальном районе созданы условия для инклюзивного образования детей-инвалидов и лиц с ограниченными возможностями здоровья, способствующие </w:t>
      </w:r>
      <w:r w:rsidRPr="001C3E4B">
        <w:rPr>
          <w:rFonts w:ascii="Times New Roman" w:hAnsi="Times New Roman" w:cs="Times New Roman"/>
          <w:sz w:val="26"/>
          <w:szCs w:val="26"/>
        </w:rPr>
        <w:t>полноценному развитию и самореализации детей с ограниченными возможностями здоровья, освоение ими образовательных программ и важнейших социальных навыков с учетом их индивидуально-типологических особенностей развития, а также обеспечению равных стартовых возможностей детей при поступлении в школу.</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xml:space="preserve">Для оказания коррекционно-развивающей помощи детям-инвалидам и обучающимся с ОВЗ в дошкольных образовательных организациях муниципального района функционируют: </w:t>
      </w:r>
    </w:p>
    <w:p w:rsidR="007E5A39" w:rsidRPr="001C3E4B" w:rsidRDefault="007E5A39" w:rsidP="007E5A39">
      <w:pPr>
        <w:tabs>
          <w:tab w:val="left" w:pos="993"/>
        </w:tabs>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xml:space="preserve">- 12 групп комбинированной направленности </w:t>
      </w:r>
      <w:r w:rsidRPr="001C3E4B">
        <w:rPr>
          <w:rFonts w:ascii="Times New Roman" w:eastAsia="Arial Unicode MS" w:hAnsi="Times New Roman" w:cs="Times New Roman"/>
          <w:sz w:val="26"/>
          <w:szCs w:val="26"/>
          <w:lang w:eastAsia="ru-RU" w:bidi="ru-RU"/>
        </w:rPr>
        <w:t xml:space="preserve">(4 дошкольные образовательные организации, охватывающие </w:t>
      </w:r>
      <w:r w:rsidRPr="001C3E4B">
        <w:rPr>
          <w:rFonts w:ascii="Times New Roman" w:hAnsi="Times New Roman" w:cs="Times New Roman"/>
          <w:sz w:val="26"/>
          <w:szCs w:val="26"/>
        </w:rPr>
        <w:t>156 детей);</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2 группы компенсирующей направленности для детей с задержкой психического развития (</w:t>
      </w:r>
      <w:r w:rsidRPr="001C3E4B">
        <w:rPr>
          <w:rFonts w:ascii="Times New Roman" w:eastAsia="Arial Unicode MS" w:hAnsi="Times New Roman" w:cs="Times New Roman"/>
          <w:sz w:val="26"/>
          <w:szCs w:val="26"/>
          <w:lang w:eastAsia="ru-RU" w:bidi="ru-RU"/>
        </w:rPr>
        <w:t>1 дошкольная образовательная организация комбинированного вида, охватывающая 19 детей)</w:t>
      </w:r>
      <w:r w:rsidRPr="001C3E4B">
        <w:rPr>
          <w:rFonts w:ascii="Times New Roman" w:hAnsi="Times New Roman" w:cs="Times New Roman"/>
          <w:sz w:val="26"/>
          <w:szCs w:val="26"/>
        </w:rPr>
        <w:t>;</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15 групп компенсирующей направленности для детей, имеющих тяжелые нарушения речи (</w:t>
      </w:r>
      <w:r w:rsidRPr="001C3E4B">
        <w:rPr>
          <w:rFonts w:ascii="Times New Roman" w:eastAsia="Arial Unicode MS" w:hAnsi="Times New Roman" w:cs="Times New Roman"/>
          <w:sz w:val="26"/>
          <w:szCs w:val="26"/>
          <w:lang w:eastAsia="ru-RU" w:bidi="ru-RU"/>
        </w:rPr>
        <w:t xml:space="preserve">8 образовательных организаций, охватывающих </w:t>
      </w:r>
      <w:r w:rsidRPr="001C3E4B">
        <w:rPr>
          <w:rFonts w:ascii="Times New Roman" w:hAnsi="Times New Roman" w:cs="Times New Roman"/>
          <w:sz w:val="26"/>
          <w:szCs w:val="26"/>
        </w:rPr>
        <w:t>161 воспитанник).</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Инфраструктура объектов дошкольного образования муниципального района представлена 11 зданиями, в которых функционируют 9 дошкольных образовательных организаций. Из 11 функционирующих капитальных строений, 9 выполнены из долговечного материала (железобетонные панели, кирпич, металлоконструкции), 2 здания – деревянные.</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1C3E4B">
        <w:rPr>
          <w:rFonts w:ascii="Times New Roman" w:eastAsia="Arial Unicode MS" w:hAnsi="Times New Roman" w:cs="Times New Roman"/>
          <w:color w:val="000000"/>
          <w:sz w:val="26"/>
          <w:szCs w:val="26"/>
          <w:lang w:eastAsia="ru-RU" w:bidi="ru-RU"/>
        </w:rPr>
        <w:t>Общее образование</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Образование муниципального района остается приоритетным направлением развития, бюджет отрасли составляет третью часть от всего бюджета муниципального района.</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На территории муниципального района функционируют </w:t>
      </w:r>
      <w:r w:rsidRPr="001C3E4B">
        <w:rPr>
          <w:rFonts w:ascii="Times New Roman" w:eastAsia="Arial Unicode MS" w:hAnsi="Times New Roman" w:cs="Times New Roman"/>
          <w:spacing w:val="-6"/>
          <w:sz w:val="26"/>
          <w:szCs w:val="26"/>
          <w:lang w:eastAsia="ru-RU" w:bidi="ru-RU"/>
        </w:rPr>
        <w:t xml:space="preserve">22 общеобразовательные организации, в том числе 6 филиалов, </w:t>
      </w:r>
      <w:r w:rsidRPr="001C3E4B">
        <w:rPr>
          <w:rFonts w:ascii="Times New Roman" w:eastAsia="Arial Unicode MS" w:hAnsi="Times New Roman" w:cs="Times New Roman"/>
          <w:sz w:val="26"/>
          <w:szCs w:val="26"/>
          <w:lang w:eastAsia="ru-RU" w:bidi="ru-RU"/>
        </w:rPr>
        <w:t>из них: 16 - средние школы и 2 средние школы филиал, 1 - основная школа, 5 - начальные школы и 4 начальные школы филиалы (из общего числа: 5 - школы-интернаты, 3 - начальные школы - детские сады, 2 - начальные школы - детские сады филиалы).</w:t>
      </w:r>
    </w:p>
    <w:p w:rsidR="007E5A39" w:rsidRPr="001C3E4B" w:rsidRDefault="007E5A39" w:rsidP="007E5A3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C3E4B">
        <w:rPr>
          <w:rFonts w:ascii="Times New Roman" w:eastAsia="Times New Roman" w:hAnsi="Times New Roman" w:cs="Times New Roman"/>
          <w:spacing w:val="5"/>
          <w:sz w:val="26"/>
          <w:szCs w:val="26"/>
          <w:lang w:eastAsia="ru-RU"/>
        </w:rPr>
        <w:t>Численность обучающихся в общеобразовательных организациях муниципального района по состоянию на 01.01.2022 г. составляет 4 915 чел.</w:t>
      </w:r>
    </w:p>
    <w:p w:rsidR="007E5A39" w:rsidRPr="001C3E4B" w:rsidRDefault="007E5A39" w:rsidP="007E5A39">
      <w:pPr>
        <w:widowControl w:val="0"/>
        <w:autoSpaceDE w:val="0"/>
        <w:autoSpaceDN w:val="0"/>
        <w:adjustRightInd w:val="0"/>
        <w:spacing w:after="0" w:line="240" w:lineRule="auto"/>
        <w:ind w:left="567"/>
        <w:jc w:val="both"/>
        <w:rPr>
          <w:rFonts w:ascii="Times New Roman" w:eastAsia="Times New Roman" w:hAnsi="Times New Roman" w:cs="Times New Roman"/>
          <w:spacing w:val="5"/>
          <w:sz w:val="26"/>
          <w:szCs w:val="26"/>
          <w:lang w:eastAsia="ru-RU"/>
        </w:rPr>
      </w:pPr>
      <w:r w:rsidRPr="001C3E4B">
        <w:rPr>
          <w:rFonts w:ascii="Times New Roman" w:eastAsia="Times New Roman" w:hAnsi="Times New Roman" w:cs="Times New Roman"/>
          <w:sz w:val="26"/>
          <w:szCs w:val="26"/>
          <w:lang w:eastAsia="ru-RU"/>
        </w:rPr>
        <w:t>Во всех образовательных организациях созданы Управляющие советы. Продолжает работу Общественный совет при Управлении.</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Во всех образовательных организациях муниципального района реализуются федеральные государственные образовательные стандарты (далее – ФГОС) на уровне начального общего образования, основного общего образования, среднего общего образования.</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В Таймырском муниципальном казенном общеобразовательном учреждении «Дудинская средняя школа № 1» и Таймырском муниципальном казенном общеобразовательном </w:t>
      </w:r>
      <w:r w:rsidRPr="001C3E4B">
        <w:rPr>
          <w:rFonts w:ascii="Times New Roman" w:eastAsia="Arial Unicode MS" w:hAnsi="Times New Roman" w:cs="Times New Roman"/>
          <w:sz w:val="26"/>
          <w:szCs w:val="26"/>
          <w:lang w:eastAsia="ru-RU" w:bidi="ru-RU"/>
        </w:rPr>
        <w:lastRenderedPageBreak/>
        <w:t>учреждении «Носковская средняя школа-интернат» организована работа по обучению детей кочевников через применение дистанционных технологий обучения.  С целью возрождения и сохранения родных языков и культуры коренных малочисленных народов Таймыра в 11-ти образовательных организациях реализуется проект «Языковое гнездо».</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Основой всей системы образования муниципального района является решение кадрового вопроса. По состоянию на 01.01.2022 г. в общеобразовательных организациях было 10 вакансий в 6 школах. Наиболее востребованными педагогическими вакансиями являются: учитель начальных классов, физики, русского языка и литературы, иностранного языка.</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hAnsi="Times New Roman" w:cs="Times New Roman"/>
          <w:sz w:val="26"/>
          <w:szCs w:val="26"/>
        </w:rPr>
        <w:t>Образовательный процесс для обучающихся с ОВЗ и детей - инвалидов организуется в соответствие с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(далее – ФГОС ОВЗ), ФГОС основного общего и среднего общего образования.</w:t>
      </w:r>
    </w:p>
    <w:p w:rsidR="007E5A39" w:rsidRPr="001C3E4B" w:rsidRDefault="007E5A39" w:rsidP="007E5A39">
      <w:pPr>
        <w:spacing w:after="0" w:line="240" w:lineRule="auto"/>
        <w:ind w:firstLine="708"/>
        <w:jc w:val="both"/>
        <w:rPr>
          <w:rFonts w:ascii="Times New Roman" w:hAnsi="Times New Roman" w:cs="Times New Roman"/>
          <w:sz w:val="26"/>
          <w:szCs w:val="26"/>
        </w:rPr>
      </w:pPr>
      <w:r w:rsidRPr="001C3E4B">
        <w:rPr>
          <w:rFonts w:ascii="Times New Roman" w:hAnsi="Times New Roman" w:cs="Times New Roman"/>
          <w:sz w:val="26"/>
          <w:szCs w:val="26"/>
        </w:rPr>
        <w:t>Реализуются мероприятия муниципальной модели развития инклюзивного образования, основной целью которой является обеспечение доступного и качественного образования детям с ОВЗ с учетом их особых образовательных потребностей в условиях муниципальной системы образования.</w:t>
      </w:r>
    </w:p>
    <w:p w:rsidR="007E5A39" w:rsidRPr="001C3E4B" w:rsidRDefault="007E5A39" w:rsidP="007E5A39">
      <w:pPr>
        <w:widowControl w:val="0"/>
        <w:spacing w:after="0" w:line="240" w:lineRule="auto"/>
        <w:ind w:firstLine="567"/>
        <w:jc w:val="both"/>
        <w:rPr>
          <w:rFonts w:ascii="Times New Roman" w:hAnsi="Times New Roman" w:cs="Times New Roman"/>
          <w:sz w:val="26"/>
          <w:szCs w:val="26"/>
        </w:rPr>
      </w:pPr>
      <w:r w:rsidRPr="001C3E4B">
        <w:rPr>
          <w:rFonts w:ascii="Times New Roman" w:hAnsi="Times New Roman" w:cs="Times New Roman"/>
          <w:sz w:val="26"/>
          <w:szCs w:val="26"/>
        </w:rPr>
        <w:t>В образовательных организациях, реализующих адаптированные образовательные программы разработаны, модели развития инклюзивного образования.</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По состоянию на 01.01.2022 г.:</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в 12 общеобразовательных организациях (55%) было организовано обучение по адаптированным образовательным программам (далее – АОП) 346 обучающихся в форме инклюзивного обучения;</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в 13 общеобразовательных организациях (59%) обучалось 55 ребенка-инвалида, из них 8 обучались на дому.</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В соответствии с краевым законодательством все обучающиеся с ограниченными возможностями здоровья, осваивающие основные общеобразовательные программы на дому, получают денежную компенсацию взамен горячего завтрака и горячего обеда.</w:t>
      </w:r>
    </w:p>
    <w:p w:rsidR="007E5A39" w:rsidRPr="001C3E4B" w:rsidRDefault="007E5A39" w:rsidP="007E5A39">
      <w:pPr>
        <w:spacing w:after="0" w:line="240" w:lineRule="auto"/>
        <w:ind w:firstLine="708"/>
        <w:jc w:val="both"/>
        <w:rPr>
          <w:rFonts w:ascii="Times New Roman" w:hAnsi="Times New Roman" w:cs="Times New Roman"/>
          <w:sz w:val="26"/>
          <w:szCs w:val="26"/>
        </w:rPr>
      </w:pPr>
      <w:r w:rsidRPr="001C3E4B">
        <w:rPr>
          <w:rFonts w:ascii="Times New Roman" w:hAnsi="Times New Roman" w:cs="Times New Roman"/>
          <w:sz w:val="26"/>
          <w:szCs w:val="26"/>
        </w:rPr>
        <w:t>Обучение по АОП позволило:</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создать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w:t>
      </w:r>
    </w:p>
    <w:p w:rsidR="007E5A39" w:rsidRPr="001C3E4B" w:rsidRDefault="007E5A39" w:rsidP="007E5A39">
      <w:pPr>
        <w:spacing w:after="0" w:line="240" w:lineRule="auto"/>
        <w:ind w:firstLine="709"/>
        <w:jc w:val="both"/>
        <w:rPr>
          <w:rFonts w:ascii="Times New Roman" w:hAnsi="Times New Roman" w:cs="Times New Roman"/>
          <w:sz w:val="26"/>
          <w:szCs w:val="26"/>
        </w:rPr>
      </w:pPr>
      <w:r w:rsidRPr="001C3E4B">
        <w:rPr>
          <w:rFonts w:ascii="Times New Roman" w:hAnsi="Times New Roman" w:cs="Times New Roman"/>
          <w:sz w:val="26"/>
          <w:szCs w:val="26"/>
        </w:rPr>
        <w:t>- обеспечить вариативность и разнообразие АОП и организационные формы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hAnsi="Times New Roman" w:cs="Times New Roman"/>
          <w:sz w:val="26"/>
          <w:szCs w:val="26"/>
        </w:rPr>
        <w:tab/>
      </w:r>
      <w:r w:rsidRPr="001C3E4B">
        <w:rPr>
          <w:rFonts w:ascii="Times New Roman" w:eastAsia="Arial Unicode MS" w:hAnsi="Times New Roman" w:cs="Times New Roman"/>
          <w:sz w:val="26"/>
          <w:szCs w:val="26"/>
          <w:lang w:eastAsia="ru-RU" w:bidi="ru-RU"/>
        </w:rPr>
        <w:t>В рамках реализации государственной программы Красноярского края «Развитие образования» в краевом бюджетном общеобразовательном учреждении «Школа дистанционного образования» обучается 1 ребенок.</w:t>
      </w:r>
    </w:p>
    <w:p w:rsidR="007E5A39" w:rsidRPr="001C3E4B" w:rsidRDefault="007E5A39" w:rsidP="007E5A39">
      <w:pPr>
        <w:widowControl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С целью организации первичной комплексной помощи детям с отклонениями в развитии, своевременного выявления и определения специальных условий для получения ими образования и необходимого медицинского обслуживания на территории муниципального района действуют территориальные психолого-медико-педагогические комиссии (в г. Дудинке и с. Хатанга).</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xml:space="preserve">Инфраструктура объектов образования муниципального района представлена 32 зданиями, в которых функционируют 22 общеобразовательные организации. Из 32 функционирующих капитальных строений 13 зданий выполнены из долговечного материала (железобетонные панели, кирпич, металлоконструкции), остальные 19 зданий – деревянные.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bidi="ru-RU"/>
        </w:rPr>
      </w:pP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1C3E4B">
        <w:rPr>
          <w:rFonts w:ascii="Times New Roman" w:eastAsia="Arial Unicode MS" w:hAnsi="Times New Roman" w:cs="Times New Roman"/>
          <w:color w:val="000000"/>
          <w:sz w:val="26"/>
          <w:szCs w:val="26"/>
          <w:lang w:eastAsia="ru-RU" w:bidi="ru-RU"/>
        </w:rPr>
        <w:t>Дополнительное образование детей</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7E5A39" w:rsidRPr="001C3E4B" w:rsidRDefault="007E5A39" w:rsidP="007E5A39">
      <w:pPr>
        <w:pStyle w:val="af0"/>
        <w:ind w:firstLine="567"/>
        <w:jc w:val="both"/>
        <w:rPr>
          <w:sz w:val="26"/>
          <w:szCs w:val="26"/>
        </w:rPr>
      </w:pPr>
      <w:r w:rsidRPr="001C3E4B">
        <w:rPr>
          <w:sz w:val="26"/>
          <w:szCs w:val="26"/>
        </w:rPr>
        <w:t xml:space="preserve">Национальный проект «Образование», реализуемый на территории </w:t>
      </w:r>
      <w:r>
        <w:rPr>
          <w:sz w:val="26"/>
          <w:szCs w:val="26"/>
        </w:rPr>
        <w:t xml:space="preserve">муниципального </w:t>
      </w:r>
      <w:r w:rsidRPr="001C3E4B">
        <w:rPr>
          <w:sz w:val="26"/>
          <w:szCs w:val="26"/>
        </w:rPr>
        <w:t>района с 2020 года, создал новые нормы. В рамках реализации регионального проекта «Успех каждого ребенка» продолжается формирование организационно-финансовой структуры целевой модели развития системы дополнительного образования детей, включающей персонифицированный учет детей, охваченных дополнительным образованием.</w:t>
      </w:r>
    </w:p>
    <w:p w:rsidR="007E5A39" w:rsidRPr="001C3E4B" w:rsidRDefault="007E5A39" w:rsidP="007E5A39">
      <w:pPr>
        <w:pStyle w:val="af0"/>
        <w:ind w:firstLine="567"/>
        <w:jc w:val="both"/>
        <w:rPr>
          <w:sz w:val="26"/>
          <w:szCs w:val="26"/>
        </w:rPr>
      </w:pPr>
      <w:r w:rsidRPr="001C3E4B">
        <w:rPr>
          <w:rFonts w:eastAsia="Arial Unicode MS"/>
          <w:color w:val="000000" w:themeColor="text1"/>
          <w:sz w:val="26"/>
          <w:szCs w:val="26"/>
          <w:lang w:bidi="ru-RU"/>
        </w:rPr>
        <w:t xml:space="preserve">В муниципальной системе образования по состоянию на 01.01.2022 действуют 3 организации дополнительного образования (далее - ОДО), подведомственных Управлению образования, в которых обучается </w:t>
      </w:r>
      <w:r w:rsidRPr="001C3E4B">
        <w:rPr>
          <w:rFonts w:eastAsia="Arial Unicode MS"/>
          <w:sz w:val="26"/>
          <w:szCs w:val="26"/>
          <w:lang w:bidi="ru-RU"/>
        </w:rPr>
        <w:t>1 751</w:t>
      </w:r>
      <w:r w:rsidRPr="001C3E4B">
        <w:rPr>
          <w:sz w:val="26"/>
          <w:szCs w:val="26"/>
        </w:rPr>
        <w:t xml:space="preserve"> </w:t>
      </w:r>
      <w:r w:rsidRPr="001C3E4B">
        <w:rPr>
          <w:color w:val="000000" w:themeColor="text1"/>
          <w:sz w:val="26"/>
          <w:szCs w:val="26"/>
        </w:rPr>
        <w:t xml:space="preserve">ребенок в возрасте 5-18 лет, что составляет </w:t>
      </w:r>
      <w:r w:rsidRPr="00004FC4">
        <w:rPr>
          <w:color w:val="000000" w:themeColor="text1"/>
          <w:sz w:val="26"/>
          <w:szCs w:val="26"/>
        </w:rPr>
        <w:t xml:space="preserve">26,32% </w:t>
      </w:r>
      <w:r w:rsidRPr="001C3E4B">
        <w:rPr>
          <w:color w:val="000000" w:themeColor="text1"/>
          <w:sz w:val="26"/>
          <w:szCs w:val="26"/>
        </w:rPr>
        <w:t>от общей численности детей соответствующего возраста, проживающих в муниципальном районе.</w:t>
      </w:r>
    </w:p>
    <w:p w:rsidR="007E5A39" w:rsidRPr="001C3E4B" w:rsidRDefault="007E5A39" w:rsidP="007E5A39">
      <w:pPr>
        <w:pStyle w:val="af0"/>
        <w:ind w:firstLine="567"/>
        <w:jc w:val="both"/>
        <w:rPr>
          <w:sz w:val="26"/>
          <w:szCs w:val="26"/>
        </w:rPr>
      </w:pPr>
      <w:r w:rsidRPr="001C3E4B">
        <w:rPr>
          <w:sz w:val="26"/>
          <w:szCs w:val="26"/>
        </w:rPr>
        <w:t xml:space="preserve">Основной охват дополнительным образованием в муниципальном районе обеспечивается общеобразовательными организациями (далее – ОО), в которых дополнительными общеобразовательными программами охвачено 2 429 обучающихся, что составляет 49,42% от числа всех обучающихся. </w:t>
      </w:r>
    </w:p>
    <w:p w:rsidR="007E5A39" w:rsidRPr="001C3E4B" w:rsidRDefault="007E5A39" w:rsidP="007E5A39">
      <w:pPr>
        <w:pStyle w:val="af0"/>
        <w:ind w:firstLine="567"/>
        <w:jc w:val="both"/>
        <w:rPr>
          <w:sz w:val="26"/>
          <w:szCs w:val="26"/>
        </w:rPr>
      </w:pPr>
      <w:r w:rsidRPr="001C3E4B">
        <w:rPr>
          <w:sz w:val="26"/>
          <w:szCs w:val="26"/>
        </w:rPr>
        <w:t>По данным Навигатора общий охват дополнительным образованием детей в возрасте от 5 до 18 лет, проживающих на территор</w:t>
      </w:r>
      <w:r w:rsidR="00760894">
        <w:rPr>
          <w:sz w:val="26"/>
          <w:szCs w:val="26"/>
        </w:rPr>
        <w:t xml:space="preserve">ии района, составил 50,42% </w:t>
      </w:r>
      <w:r w:rsidRPr="001C3E4B">
        <w:rPr>
          <w:sz w:val="26"/>
          <w:szCs w:val="26"/>
        </w:rPr>
        <w:t>(3 354 человека). Из них, численность детей с ограниченными возможностями здоровья – 268 человек.</w:t>
      </w:r>
    </w:p>
    <w:p w:rsidR="007E5A39" w:rsidRPr="001C3E4B" w:rsidRDefault="007E5A39" w:rsidP="007E5A39">
      <w:pPr>
        <w:pStyle w:val="af0"/>
        <w:ind w:firstLine="567"/>
        <w:jc w:val="both"/>
        <w:rPr>
          <w:sz w:val="26"/>
          <w:szCs w:val="26"/>
        </w:rPr>
      </w:pPr>
      <w:r w:rsidRPr="001C3E4B">
        <w:rPr>
          <w:sz w:val="26"/>
          <w:szCs w:val="26"/>
        </w:rPr>
        <w:t xml:space="preserve">Как и в предыдущие годы значительная доля реализуемых на территории муниципального района программ относиться к художественной, спортивной и социально-гуманитарной направленностям. Доля программ технической, естественнонаучной и туристско-краеведческой направленностей по-прежнему невелика. </w:t>
      </w:r>
    </w:p>
    <w:p w:rsidR="007E5A39" w:rsidRPr="001C3E4B" w:rsidRDefault="007E5A39" w:rsidP="007E5A39">
      <w:pPr>
        <w:pStyle w:val="af0"/>
        <w:ind w:firstLine="567"/>
        <w:jc w:val="both"/>
        <w:rPr>
          <w:rFonts w:eastAsia="Arial Unicode MS"/>
          <w:sz w:val="26"/>
          <w:szCs w:val="26"/>
        </w:rPr>
      </w:pPr>
      <w:r w:rsidRPr="001C3E4B">
        <w:rPr>
          <w:sz w:val="26"/>
          <w:szCs w:val="26"/>
        </w:rPr>
        <w:t xml:space="preserve">Продолжает работу муниципальный опорный центр (далее – МОЦ), как структурное подразделение </w:t>
      </w:r>
      <w:r w:rsidRPr="001C3E4B">
        <w:rPr>
          <w:bCs/>
          <w:sz w:val="26"/>
          <w:szCs w:val="26"/>
        </w:rPr>
        <w:t xml:space="preserve">ДЮЦТТ «Юниор», </w:t>
      </w:r>
      <w:r w:rsidRPr="001C3E4B">
        <w:rPr>
          <w:sz w:val="26"/>
          <w:szCs w:val="26"/>
        </w:rPr>
        <w:t xml:space="preserve">наделенный функциями по организационному, методическому и аналитическому сопровождению и мониторингу развития системы дополнительного образования в муниципальном районе. </w:t>
      </w:r>
      <w:r w:rsidRPr="001C3E4B">
        <w:rPr>
          <w:rFonts w:eastAsia="Arial Unicode MS"/>
          <w:sz w:val="26"/>
          <w:szCs w:val="26"/>
        </w:rPr>
        <w:t>Специалисты центра оказывают консультационную, методическую и техническую поддержку администраторам муниципального сегмента Навигатора дополнительного образования в ОО и ОДО через информационный портал МОЦ.</w:t>
      </w:r>
    </w:p>
    <w:p w:rsidR="007E5A39" w:rsidRPr="001C3E4B" w:rsidRDefault="007E5A39" w:rsidP="007E5A39">
      <w:pPr>
        <w:pStyle w:val="af0"/>
        <w:ind w:firstLine="567"/>
        <w:jc w:val="both"/>
        <w:rPr>
          <w:sz w:val="26"/>
          <w:szCs w:val="26"/>
        </w:rPr>
      </w:pPr>
      <w:r w:rsidRPr="001C3E4B">
        <w:rPr>
          <w:sz w:val="26"/>
          <w:szCs w:val="26"/>
        </w:rPr>
        <w:t>В 2021 году набор на обучение по дополнительным общеобразовательным программам в ОО и ОДО осуществлялся через автоматизированную информационную систему «Навигатор дополнительного образования Красноярского края». Таким образом в Навигаторе содержится информация о 24 организациях муниципального района и 640 дополнительных предпрофессиональных и общеразвивающих программах. В каждой ОО и ОДО, а также в дошкольных образовательных организациях г. Дудинка работают консультационные пункты помощи родителям.</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Выявление и поддержка одаренных детей</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 xml:space="preserve">Одним из приоритетных направлений муниципальной образовательной системы является </w:t>
      </w:r>
      <w:r w:rsidRPr="001C3E4B">
        <w:rPr>
          <w:rFonts w:ascii="Times New Roman" w:hAnsi="Times New Roman" w:cs="Times New Roman"/>
          <w:sz w:val="26"/>
          <w:szCs w:val="26"/>
        </w:rPr>
        <w:t xml:space="preserve">выявление, поддержка и развитие способностей и талантов </w:t>
      </w:r>
      <w:r w:rsidRPr="001C3E4B">
        <w:rPr>
          <w:rFonts w:ascii="Times New Roman" w:eastAsia="Calibri" w:hAnsi="Times New Roman" w:cs="Times New Roman"/>
          <w:sz w:val="26"/>
          <w:szCs w:val="26"/>
          <w:lang w:eastAsia="ru-RU"/>
        </w:rPr>
        <w:t xml:space="preserve">обучающихся. </w:t>
      </w:r>
    </w:p>
    <w:p w:rsidR="007E5A39" w:rsidRPr="001C3E4B" w:rsidRDefault="007E5A39" w:rsidP="007E5A39">
      <w:pPr>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Times New Roman" w:hAnsi="Times New Roman" w:cs="Times New Roman"/>
          <w:sz w:val="26"/>
          <w:szCs w:val="26"/>
        </w:rPr>
        <w:t xml:space="preserve">Основными мероприятиями интеллектуальной направленности по выявлению способностей и талантов у детей и молодежи, ежегодно проводимыми на территории муниципального района, являются всероссийская олимпиада школьников (далее – Олимпиада), </w:t>
      </w:r>
      <w:r w:rsidRPr="001C3E4B">
        <w:rPr>
          <w:rFonts w:ascii="Times New Roman" w:hAnsi="Times New Roman" w:cs="Times New Roman"/>
          <w:sz w:val="26"/>
          <w:szCs w:val="26"/>
        </w:rPr>
        <w:t xml:space="preserve">муниципальная научно-практическая конференция </w:t>
      </w:r>
      <w:r w:rsidRPr="001C3E4B">
        <w:rPr>
          <w:rFonts w:ascii="Times New Roman" w:eastAsia="Times New Roman" w:hAnsi="Times New Roman" w:cs="Times New Roman"/>
          <w:sz w:val="26"/>
          <w:szCs w:val="26"/>
        </w:rPr>
        <w:t>исследовательских и проектных работ школьников</w:t>
      </w:r>
      <w:r w:rsidRPr="001C3E4B">
        <w:rPr>
          <w:rFonts w:ascii="Times New Roman" w:hAnsi="Times New Roman" w:cs="Times New Roman"/>
          <w:sz w:val="26"/>
          <w:szCs w:val="26"/>
        </w:rPr>
        <w:t xml:space="preserve"> 5-11 классов «Золотое перо»</w:t>
      </w:r>
      <w:r w:rsidRPr="001C3E4B">
        <w:rPr>
          <w:rFonts w:ascii="Times New Roman" w:eastAsia="Calibri" w:hAnsi="Times New Roman" w:cs="Times New Roman"/>
          <w:sz w:val="26"/>
          <w:szCs w:val="26"/>
          <w:lang w:eastAsia="ru-RU"/>
        </w:rPr>
        <w:t xml:space="preserve">, </w:t>
      </w:r>
      <w:r w:rsidRPr="001C3E4B">
        <w:rPr>
          <w:rFonts w:ascii="Times New Roman" w:hAnsi="Times New Roman" w:cs="Times New Roman"/>
          <w:sz w:val="26"/>
          <w:szCs w:val="26"/>
        </w:rPr>
        <w:t>муниципальный конкурс</w:t>
      </w:r>
      <w:r w:rsidRPr="001C3E4B">
        <w:rPr>
          <w:rFonts w:ascii="Times New Roman" w:hAnsi="Times New Roman" w:cs="Times New Roman"/>
          <w:b/>
          <w:bCs/>
          <w:kern w:val="36"/>
          <w:sz w:val="26"/>
          <w:szCs w:val="26"/>
        </w:rPr>
        <w:t xml:space="preserve"> </w:t>
      </w:r>
      <w:r w:rsidRPr="001C3E4B">
        <w:rPr>
          <w:rFonts w:ascii="Times New Roman" w:eastAsia="Times New Roman" w:hAnsi="Times New Roman" w:cs="Times New Roman"/>
          <w:bCs/>
          <w:kern w:val="36"/>
          <w:sz w:val="26"/>
          <w:szCs w:val="26"/>
        </w:rPr>
        <w:t xml:space="preserve">творческих и учебно-исследовательских работ учащихся </w:t>
      </w:r>
      <w:r w:rsidRPr="001C3E4B">
        <w:rPr>
          <w:rFonts w:ascii="Times New Roman" w:hAnsi="Times New Roman" w:cs="Times New Roman"/>
          <w:bCs/>
          <w:kern w:val="36"/>
          <w:sz w:val="26"/>
          <w:szCs w:val="26"/>
        </w:rPr>
        <w:t xml:space="preserve">начальной </w:t>
      </w:r>
      <w:r w:rsidRPr="001C3E4B">
        <w:rPr>
          <w:rFonts w:ascii="Times New Roman" w:eastAsia="Times New Roman" w:hAnsi="Times New Roman" w:cs="Times New Roman"/>
          <w:bCs/>
          <w:kern w:val="36"/>
          <w:sz w:val="26"/>
          <w:szCs w:val="26"/>
        </w:rPr>
        <w:t>школы</w:t>
      </w:r>
      <w:r w:rsidRPr="001C3E4B">
        <w:rPr>
          <w:rFonts w:ascii="Times New Roman" w:eastAsia="Calibri" w:hAnsi="Times New Roman" w:cs="Times New Roman"/>
          <w:sz w:val="26"/>
          <w:szCs w:val="26"/>
          <w:lang w:eastAsia="ru-RU"/>
        </w:rPr>
        <w:t xml:space="preserve">, </w:t>
      </w:r>
      <w:r w:rsidRPr="001C3E4B">
        <w:rPr>
          <w:rFonts w:ascii="Times New Roman" w:hAnsi="Times New Roman" w:cs="Times New Roman"/>
          <w:sz w:val="26"/>
          <w:szCs w:val="26"/>
        </w:rPr>
        <w:t xml:space="preserve">муниципальный конкурс исследовательских краеведческих работ «Есть Таймыр единственный», </w:t>
      </w:r>
      <w:r w:rsidRPr="001C3E4B">
        <w:rPr>
          <w:rFonts w:ascii="Times New Roman" w:eastAsia="Calibri" w:hAnsi="Times New Roman" w:cs="Times New Roman"/>
          <w:sz w:val="26"/>
          <w:szCs w:val="26"/>
        </w:rPr>
        <w:t xml:space="preserve">интенсивные школы интеллектуального роста по дополнительным общеобразовательным программам </w:t>
      </w:r>
      <w:r w:rsidRPr="001C3E4B">
        <w:rPr>
          <w:rFonts w:ascii="Times New Roman" w:eastAsia="Calibri" w:hAnsi="Times New Roman" w:cs="Times New Roman"/>
          <w:sz w:val="26"/>
          <w:szCs w:val="26"/>
        </w:rPr>
        <w:lastRenderedPageBreak/>
        <w:t xml:space="preserve">различной направленности. </w:t>
      </w:r>
      <w:r w:rsidRPr="001C3E4B">
        <w:rPr>
          <w:rFonts w:ascii="Times New Roman" w:eastAsia="Calibri" w:hAnsi="Times New Roman" w:cs="Times New Roman"/>
          <w:sz w:val="26"/>
          <w:szCs w:val="26"/>
          <w:lang w:eastAsia="ru-RU"/>
        </w:rPr>
        <w:t>Олимпиадным и исследовательским движением охвачено 2 983 школьника муниципального района, что составляет 60,69% от общего количества обучающихся.</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Для творчески и спортивно одаренных детей на территории муниципального района ежегодно проводится большое количество фестивалей, конкурсов, соревнований в рамках муниципального проекта «P</w:t>
      </w:r>
      <w:r w:rsidRPr="001C3E4B">
        <w:rPr>
          <w:rFonts w:ascii="Times New Roman" w:eastAsia="Calibri" w:hAnsi="Times New Roman" w:cs="Times New Roman"/>
          <w:sz w:val="26"/>
          <w:szCs w:val="26"/>
          <w:lang w:val="en-US" w:eastAsia="ru-RU"/>
        </w:rPr>
        <w:t>RO</w:t>
      </w:r>
      <w:r w:rsidRPr="001C3E4B">
        <w:rPr>
          <w:rFonts w:ascii="Times New Roman" w:eastAsia="Calibri" w:hAnsi="Times New Roman" w:cs="Times New Roman"/>
          <w:sz w:val="26"/>
          <w:szCs w:val="26"/>
          <w:lang w:eastAsia="ru-RU"/>
        </w:rPr>
        <w:t xml:space="preserve">-Движение», муниципальных этапов Всероссийского конкурса юных чтецов «Живая классика», краевого творческого фестиваля «Таланты без границ», Всероссийских спортивных игр школьников «Президентские спортивные игры». </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Благодаря системе муниципальных состязаний более 85,0% школьников ежегодно предъявляют результаты своей образовательной деятельности.</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1C3E4B">
        <w:rPr>
          <w:rFonts w:ascii="Times New Roman" w:eastAsia="Arial Unicode MS" w:hAnsi="Times New Roman" w:cs="Times New Roman"/>
          <w:color w:val="000000"/>
          <w:sz w:val="26"/>
          <w:szCs w:val="26"/>
          <w:lang w:eastAsia="ru-RU" w:bidi="ru-RU"/>
        </w:rPr>
        <w:t>Ежегодно обучающиеся муниципального района участвуют в краевых форумах, конкурсах, фестивалях, спортивных соревнованиях и турнирах, становясь их победителями и призерами.</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1C3E4B">
        <w:rPr>
          <w:rFonts w:ascii="Times New Roman" w:eastAsia="Arial Unicode MS" w:hAnsi="Times New Roman" w:cs="Times New Roman"/>
          <w:color w:val="000000"/>
          <w:sz w:val="26"/>
          <w:szCs w:val="26"/>
          <w:lang w:eastAsia="ru-RU" w:bidi="ru-RU"/>
        </w:rPr>
        <w:t xml:space="preserve">Отдых и оздоровление детей </w:t>
      </w:r>
    </w:p>
    <w:p w:rsidR="007E5A39" w:rsidRPr="001C3E4B" w:rsidRDefault="007E5A39" w:rsidP="007E5A39">
      <w:pPr>
        <w:widowControl w:val="0"/>
        <w:shd w:val="clear" w:color="auto" w:fill="FFFFFF" w:themeFill="background1"/>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C3E4B">
        <w:rPr>
          <w:rFonts w:ascii="Times New Roman" w:hAnsi="Times New Roman" w:cs="Times New Roman"/>
          <w:sz w:val="26"/>
          <w:szCs w:val="26"/>
        </w:rPr>
        <w:t xml:space="preserve">С 2021 года оздоровление детей Таймырского Долгано-Ненецкого муниципального района осуществляется в соответствии с </w:t>
      </w:r>
      <w:r w:rsidRPr="001C3E4B">
        <w:rPr>
          <w:rFonts w:ascii="Times New Roman" w:hAnsi="Times New Roman" w:cs="Times New Roman"/>
          <w:color w:val="000000"/>
          <w:spacing w:val="-1"/>
          <w:sz w:val="26"/>
          <w:szCs w:val="26"/>
        </w:rPr>
        <w:t>Законом Красноярского края от 07.</w:t>
      </w:r>
      <w:r w:rsidRPr="001C3E4B">
        <w:rPr>
          <w:rFonts w:ascii="Times New Roman" w:hAnsi="Times New Roman" w:cs="Times New Roman"/>
          <w:sz w:val="26"/>
          <w:szCs w:val="26"/>
        </w:rPr>
        <w:t xml:space="preserve">07.2009 № 8-3618 «Об обеспечении прав детей на отдых, оздоровление и занятость в Красноярском крае» (далее – Закон об отдыхе). За счет средств краевого бюджета (полностью или частично) обеспечивается отдых и оздоровление детей в загородных оздоровительных лагерях и лагерях с дневным пребыванием детей (далее - ЛДП), расположенных на территории края.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sidRPr="001C3E4B">
        <w:rPr>
          <w:rFonts w:ascii="Times New Roman" w:eastAsia="Arial Unicode MS" w:hAnsi="Times New Roman" w:cs="Times New Roman"/>
          <w:sz w:val="26"/>
          <w:szCs w:val="26"/>
          <w:lang w:eastAsia="ru-RU" w:bidi="ru-RU"/>
        </w:rPr>
        <w:t xml:space="preserve">Организация отдыха и оздоровления детей района в период летних каникул осуществляется в оздоровительных лагерях с дневным пребыванием детей на базе общеобразовательных организаций г. Дудинки и с. Хатанги, п. Носка, п. Караул и п. Усть-Авам. </w:t>
      </w:r>
      <w:r w:rsidRPr="001C3E4B">
        <w:rPr>
          <w:rFonts w:ascii="Times New Roman" w:eastAsia="Times New Roman" w:hAnsi="Times New Roman" w:cs="Times New Roman"/>
          <w:color w:val="000000"/>
          <w:sz w:val="26"/>
          <w:szCs w:val="26"/>
          <w:lang w:eastAsia="ru-RU"/>
        </w:rPr>
        <w:t>Образовательные программы различной направленности, реализуемые ЛДП, знакомили детей с основами той или иной деятельности. В условиях летнего оздоровительного периода каждый ребенок реализовывает свои интересы и потребности даже по нескольким программам.</w:t>
      </w:r>
    </w:p>
    <w:p w:rsidR="007E5A39" w:rsidRPr="001C3E4B" w:rsidRDefault="007E5A39" w:rsidP="007E5A39">
      <w:pPr>
        <w:spacing w:after="0" w:line="240" w:lineRule="auto"/>
        <w:ind w:firstLine="567"/>
        <w:jc w:val="both"/>
        <w:rPr>
          <w:rFonts w:ascii="Times New Roman" w:hAnsi="Times New Roman" w:cs="Times New Roman"/>
          <w:sz w:val="26"/>
          <w:szCs w:val="26"/>
        </w:rPr>
      </w:pPr>
      <w:r w:rsidRPr="001C3E4B">
        <w:rPr>
          <w:rFonts w:ascii="Times New Roman" w:hAnsi="Times New Roman" w:cs="Times New Roman"/>
          <w:sz w:val="26"/>
          <w:szCs w:val="26"/>
        </w:rPr>
        <w:t xml:space="preserve">Организация отдыха детей в оздоровительных лагерях, расположенных </w:t>
      </w:r>
      <w:r w:rsidRPr="001C3E4B">
        <w:rPr>
          <w:rFonts w:ascii="Times New Roman" w:eastAsia="Arial Unicode MS" w:hAnsi="Times New Roman" w:cs="Times New Roman"/>
          <w:sz w:val="26"/>
          <w:szCs w:val="26"/>
          <w:lang w:eastAsia="ru-RU" w:bidi="ru-RU"/>
        </w:rPr>
        <w:t xml:space="preserve">на территории Красноярского края и </w:t>
      </w:r>
      <w:r w:rsidRPr="001C3E4B">
        <w:rPr>
          <w:rFonts w:ascii="Times New Roman" w:hAnsi="Times New Roman" w:cs="Times New Roman"/>
          <w:sz w:val="26"/>
          <w:szCs w:val="26"/>
        </w:rPr>
        <w:t>морского побережья юга России, осуществляется в рамках действующего законодательства.</w:t>
      </w:r>
    </w:p>
    <w:p w:rsidR="007E5A39" w:rsidRPr="001C3E4B" w:rsidRDefault="007E5A39" w:rsidP="007E5A39">
      <w:pPr>
        <w:spacing w:after="0" w:line="240" w:lineRule="auto"/>
        <w:jc w:val="both"/>
        <w:rPr>
          <w:rFonts w:ascii="Times New Roman" w:hAnsi="Times New Roman" w:cs="Times New Roman"/>
          <w:sz w:val="26"/>
          <w:szCs w:val="26"/>
        </w:rPr>
      </w:pPr>
    </w:p>
    <w:p w:rsidR="007E5A39" w:rsidRPr="001C3E4B" w:rsidRDefault="007E5A39" w:rsidP="007E5A39">
      <w:pPr>
        <w:widowControl w:val="0"/>
        <w:shd w:val="clear" w:color="auto" w:fill="FFFFFF" w:themeFill="background1"/>
        <w:spacing w:after="0" w:line="240" w:lineRule="auto"/>
        <w:ind w:firstLine="567"/>
        <w:rPr>
          <w:rFonts w:ascii="Times New Roman" w:eastAsia="Arial Unicode MS" w:hAnsi="Times New Roman" w:cs="Times New Roman"/>
          <w:color w:val="000000"/>
          <w:sz w:val="26"/>
          <w:szCs w:val="26"/>
          <w:lang w:eastAsia="ru-RU" w:bidi="ru-RU"/>
        </w:rPr>
      </w:pPr>
      <w:r w:rsidRPr="001C3E4B">
        <w:rPr>
          <w:rFonts w:ascii="Times New Roman" w:eastAsia="Arial Unicode MS" w:hAnsi="Times New Roman" w:cs="Times New Roman"/>
          <w:color w:val="000000"/>
          <w:sz w:val="26"/>
          <w:szCs w:val="26"/>
          <w:lang w:eastAsia="ru-RU" w:bidi="ru-RU"/>
        </w:rPr>
        <w:t>Питание детей</w:t>
      </w:r>
    </w:p>
    <w:p w:rsidR="007E5A39" w:rsidRPr="001C3E4B" w:rsidRDefault="007E5A39" w:rsidP="007E5A39">
      <w:pPr>
        <w:widowControl w:val="0"/>
        <w:shd w:val="clear" w:color="auto" w:fill="FFFFFF" w:themeFill="background1"/>
        <w:spacing w:after="0" w:line="240" w:lineRule="auto"/>
        <w:ind w:firstLine="567"/>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 xml:space="preserve">Одной из наиболее значимых сегодня проблем является состояние здоровья детей. Показатели заболеваемости детей северных регионов значительно выше среднероссийских и последние 10 лет имеют тенденцию к росту.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Поэтому организация горячего питания учащихся в общеобразовательных организациях имеет немаловажное значение в проводимых оздоровительных мероприятиях и остается в центре внимания органов местного самоуправления.</w:t>
      </w:r>
    </w:p>
    <w:p w:rsidR="007E5A39" w:rsidRPr="0081258E"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pacing w:val="-4"/>
          <w:sz w:val="26"/>
          <w:szCs w:val="26"/>
          <w:lang w:eastAsia="ru-RU"/>
        </w:rPr>
      </w:pPr>
      <w:r w:rsidRPr="0081258E">
        <w:rPr>
          <w:rFonts w:ascii="Times New Roman" w:eastAsia="Calibri" w:hAnsi="Times New Roman" w:cs="Times New Roman"/>
          <w:sz w:val="26"/>
          <w:szCs w:val="26"/>
          <w:lang w:eastAsia="ru-RU"/>
        </w:rPr>
        <w:t xml:space="preserve">По состоянию на 01.01.2022 г. различными видами питания охвачены 4 027 учащихся, из них: 885 учащихся (21,98%) получают горячий завтрак или завтрак и обед за </w:t>
      </w:r>
      <w:r w:rsidRPr="0081258E">
        <w:rPr>
          <w:rFonts w:ascii="Times New Roman" w:eastAsia="Calibri" w:hAnsi="Times New Roman" w:cs="Times New Roman"/>
          <w:spacing w:val="-4"/>
          <w:sz w:val="26"/>
          <w:szCs w:val="26"/>
          <w:lang w:eastAsia="ru-RU"/>
        </w:rPr>
        <w:t xml:space="preserve">счёт средств родителей; 1 908 учащихся (47,38%) получает бесплатные горячие завтраки или завтраки и обеды; 663 учащихся (16,46%) - воспитанников интернатов получают бесплатное 5-ти разовое питание; 571 учащихся (14,18%) пользуется услугами буфета. </w:t>
      </w:r>
    </w:p>
    <w:p w:rsidR="007E5A39" w:rsidRPr="001C3E4B" w:rsidRDefault="007E5A39" w:rsidP="007E5A39">
      <w:pPr>
        <w:autoSpaceDE w:val="0"/>
        <w:autoSpaceDN w:val="0"/>
        <w:adjustRightInd w:val="0"/>
        <w:spacing w:after="0" w:line="240" w:lineRule="auto"/>
        <w:ind w:firstLine="567"/>
        <w:jc w:val="both"/>
        <w:rPr>
          <w:rFonts w:ascii="Times New Roman" w:hAnsi="Times New Roman" w:cs="Times New Roman"/>
          <w:sz w:val="26"/>
          <w:szCs w:val="26"/>
        </w:rPr>
      </w:pPr>
      <w:r w:rsidRPr="001C3E4B">
        <w:rPr>
          <w:rFonts w:ascii="Times New Roman" w:eastAsia="Calibri" w:hAnsi="Times New Roman" w:cs="Times New Roman"/>
          <w:spacing w:val="-4"/>
          <w:sz w:val="26"/>
          <w:szCs w:val="26"/>
          <w:lang w:eastAsia="ru-RU"/>
        </w:rPr>
        <w:t xml:space="preserve">При этом </w:t>
      </w:r>
      <w:r w:rsidRPr="001C3E4B">
        <w:rPr>
          <w:rFonts w:ascii="Times New Roman" w:eastAsia="Calibri" w:hAnsi="Times New Roman" w:cs="Times New Roman"/>
          <w:sz w:val="26"/>
          <w:szCs w:val="26"/>
          <w:lang w:eastAsia="ru-RU"/>
        </w:rPr>
        <w:t xml:space="preserve">1 753 учащихся с 1 по 4 класс (за исключением детей, находящихся на полном государственном обеспечении) получают молоко и продукты, обогащённые йодом. Все учащиеся 1-4 классов получают бесплатное горячее питание за счет </w:t>
      </w:r>
      <w:r w:rsidRPr="001C3E4B">
        <w:rPr>
          <w:rFonts w:ascii="Times New Roman" w:hAnsi="Times New Roman" w:cs="Times New Roman"/>
          <w:sz w:val="26"/>
          <w:szCs w:val="26"/>
        </w:rPr>
        <w:t xml:space="preserve">бюджетных </w:t>
      </w:r>
      <w:r w:rsidRPr="001C3E4B">
        <w:rPr>
          <w:rFonts w:ascii="Times New Roman" w:hAnsi="Times New Roman" w:cs="Times New Roman"/>
          <w:sz w:val="26"/>
          <w:szCs w:val="26"/>
        </w:rPr>
        <w:lastRenderedPageBreak/>
        <w:t>ассигнований,</w:t>
      </w:r>
      <w:r w:rsidRPr="001C3E4B">
        <w:rPr>
          <w:rFonts w:ascii="Times New Roman" w:eastAsia="Calibri" w:hAnsi="Times New Roman" w:cs="Times New Roman"/>
          <w:sz w:val="26"/>
          <w:szCs w:val="26"/>
          <w:lang w:eastAsia="ru-RU"/>
        </w:rPr>
        <w:t xml:space="preserve"> в соответствии со ст. 37. Федерального закона от 29.12.2012 N 273-ФЗ (ред. от 02.07.2021) «Об образовании в Российской Федерации».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7E5A39"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Опека и попечительство</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bookmarkStart w:id="0" w:name="Par334"/>
      <w:bookmarkEnd w:id="0"/>
      <w:r w:rsidRPr="001C3E4B">
        <w:rPr>
          <w:rFonts w:ascii="Times New Roman" w:eastAsia="Calibri" w:hAnsi="Times New Roman" w:cs="Times New Roman"/>
          <w:sz w:val="26"/>
          <w:szCs w:val="26"/>
          <w:lang w:eastAsia="ru-RU"/>
        </w:rPr>
        <w:t xml:space="preserve">В муниципальном районе по состоянию на 01.01.2022 проживает 9 080 детей в возрасте от 0 до 18 лет, среди них 272 детей-сирот и детей, оставшихся без попечения родителей, доля которых ежегодно, начиная с 2015 года, имеет тенденцию к увеличению. Так, за последние три года значение показателя увеличилось с 2,9% до 3,0%. Прежде всего это связано с ростом социального сиротства, основной причиной которого является увеличение числа неблагополучных семей, в которых нарушаются права детей, а также миграционными процессами.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 xml:space="preserve">Из общей численности детей, оставшихся без попечения родителей, 223 детей воспитываются в замещающих семьях, 49 детей - в организациях для детей указанной категории. Доля детей-сирот и детей, оставшихся без попечения родителей, устроенных на воспитание в замещающие семьи, составляет от 75,0% до 81,0%, что находится в пределах аналогичного показателя по Красноярскому краю. На конец 2021 года показатель достиг уровня 81,9%, что практически соответствует планируемому значению на 2021 год. Ориентируясь на приоритетное направление государственной политики в области детского сиротства на снижение доли детей, оставшихся без попечения родителей, воспитывающихся в организациях для детей – сирот, необходимо дальнейшее развития института, замещающего родительства и повышение показателя доли детей-сирот, воспитывающихся в замещающих семьях, до 82,5%.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 xml:space="preserve">В рамках исполнения переданных государственных полномочий по обеспечению жилыми помещениями детей-сирот и детей, оставшихся без попечения родителей, в период с 2015 года по 2021 год приобретено 69 жилых помещений, из муниципального жилищного фонда выделено 32 жилых помещения на исполнение решений суда об обеспечении жилыми помещениями лиц из числа детей-сирот. Таким образом, в течение пяти лет жилыми помещениями обеспечены 101 лицо из числа детей-сирот и детей, оставшихся без попечения родителей. Однако на учете в министерстве образования Красноярского края состоит 98 лиц из числа детей-сирот и детей, оставшихся без попечения родителей, проживающих на территории муниципального района и нуждающихся в обеспечении жилыми помещениями, ежегодно на учет ставится не менее 12 лиц указанной категории. </w:t>
      </w:r>
    </w:p>
    <w:p w:rsidR="007E5A39" w:rsidRPr="001C3E4B" w:rsidRDefault="007E5A39" w:rsidP="007E5A39">
      <w:pPr>
        <w:spacing w:after="0" w:line="240" w:lineRule="auto"/>
        <w:ind w:firstLine="567"/>
        <w:jc w:val="both"/>
        <w:rPr>
          <w:rFonts w:ascii="Times New Roman" w:eastAsia="Times New Roman" w:hAnsi="Times New Roman" w:cs="Times New Roman"/>
          <w:sz w:val="26"/>
          <w:szCs w:val="26"/>
          <w:lang w:eastAsia="ru-RU"/>
        </w:rPr>
      </w:pPr>
      <w:r w:rsidRPr="001C3E4B">
        <w:rPr>
          <w:rFonts w:ascii="Times New Roman" w:eastAsia="Times New Roman" w:hAnsi="Times New Roman" w:cs="Times New Roman"/>
          <w:sz w:val="26"/>
          <w:szCs w:val="26"/>
          <w:lang w:eastAsia="ru-RU"/>
        </w:rPr>
        <w:t xml:space="preserve">Большое внимание также уделяется оказанию помощи кризисным семьям. Работа с семьями и детьми, оказавшимися в трудной жизненной ситуации, имеет межведомственный, системный характер. На сопровождении специалистов по профилактике безнадзорности и правонарушений несовершеннолетних муниципального района находятся 132 ребенка из 68 семей, но при этом остается достаточно высоким уровень социального сиротства в муниципальном районе: в   2018 году – 39 родителя в отношении 47 детей, в 2019 году – 24 родителя в отношении 35 детей, в 2020 году -  53 родителя в отношении 68 детей, в 2021 году – 39 родителей в отношении 47 детей, при этом 3 родителей восстановлены в родительских правах в отношении 5 детей. </w:t>
      </w:r>
    </w:p>
    <w:p w:rsidR="007E5A39" w:rsidRPr="001C3E4B" w:rsidRDefault="007E5A39" w:rsidP="007E5A39">
      <w:pPr>
        <w:spacing w:after="0" w:line="240" w:lineRule="auto"/>
        <w:ind w:firstLine="567"/>
        <w:jc w:val="both"/>
        <w:rPr>
          <w:rFonts w:ascii="Times New Roman" w:eastAsia="Times New Roman" w:hAnsi="Times New Roman" w:cs="Times New Roman"/>
          <w:sz w:val="26"/>
          <w:szCs w:val="26"/>
          <w:lang w:eastAsia="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Несмотря на принимаемые меры, существуют проблемы в муниципальной системе образования:</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b/>
          <w:sz w:val="26"/>
          <w:szCs w:val="26"/>
          <w:lang w:eastAsia="ru-RU" w:bidi="ru-RU"/>
        </w:rPr>
        <w:t>-</w:t>
      </w:r>
      <w:r w:rsidRPr="001C3E4B">
        <w:rPr>
          <w:rFonts w:ascii="Times New Roman" w:eastAsia="Arial Unicode MS" w:hAnsi="Times New Roman" w:cs="Times New Roman"/>
          <w:sz w:val="26"/>
          <w:szCs w:val="26"/>
          <w:lang w:eastAsia="ru-RU" w:bidi="ru-RU"/>
        </w:rPr>
        <w:t xml:space="preserve">   сложная транспортная схема, удаленность образовательных организаций от административного центра муниципального района и, как следствие, снижение оперативности управленческих процессов;</w:t>
      </w:r>
    </w:p>
    <w:p w:rsidR="007E5A39" w:rsidRPr="001C3E4B" w:rsidRDefault="007E5A39" w:rsidP="007E5A39">
      <w:pPr>
        <w:spacing w:after="0" w:line="240" w:lineRule="auto"/>
        <w:jc w:val="both"/>
        <w:rPr>
          <w:rFonts w:ascii="Times New Roman" w:hAnsi="Times New Roman" w:cs="Times New Roman"/>
          <w:sz w:val="26"/>
          <w:szCs w:val="26"/>
        </w:rPr>
      </w:pPr>
      <w:r w:rsidRPr="001C3E4B">
        <w:rPr>
          <w:rFonts w:ascii="Times New Roman" w:hAnsi="Times New Roman" w:cs="Times New Roman"/>
          <w:sz w:val="26"/>
          <w:szCs w:val="26"/>
        </w:rPr>
        <w:lastRenderedPageBreak/>
        <w:t xml:space="preserve">         - длительный срок эксплуатации зданий без проведения капитальных ремонтов инженерных коммуникаций, несущих и ограждающих конструкций, мероприятий по благоустройству территорий;  </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w:t>
      </w:r>
      <w:r w:rsidRPr="001C3E4B">
        <w:rPr>
          <w:rFonts w:ascii="Times New Roman" w:eastAsia="Arial Unicode MS" w:hAnsi="Times New Roman" w:cs="Times New Roman"/>
          <w:b/>
          <w:sz w:val="26"/>
          <w:szCs w:val="26"/>
          <w:lang w:eastAsia="ru-RU" w:bidi="ru-RU"/>
        </w:rPr>
        <w:t xml:space="preserve"> </w:t>
      </w:r>
      <w:r w:rsidRPr="001C3E4B">
        <w:rPr>
          <w:rFonts w:ascii="Times New Roman" w:eastAsia="Arial Unicode MS" w:hAnsi="Times New Roman" w:cs="Times New Roman"/>
          <w:sz w:val="26"/>
          <w:szCs w:val="26"/>
          <w:lang w:eastAsia="ru-RU" w:bidi="ru-RU"/>
        </w:rPr>
        <w:t>материально-техническая база не в полной мере соответствует государственным, санитарно-эпидемиологическим правилам и нормативам;</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1C3E4B">
        <w:rPr>
          <w:rFonts w:ascii="Times New Roman" w:eastAsia="Calibri" w:hAnsi="Times New Roman" w:cs="Times New Roman"/>
          <w:sz w:val="26"/>
          <w:szCs w:val="26"/>
          <w:lang w:eastAsia="ru-RU"/>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сохранение долгосрочных педагогических вакансий в образовательных организациях;</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b/>
          <w:sz w:val="26"/>
          <w:szCs w:val="26"/>
          <w:lang w:eastAsia="ru-RU" w:bidi="ru-RU"/>
        </w:rPr>
      </w:pPr>
      <w:r w:rsidRPr="001C3E4B">
        <w:rPr>
          <w:rFonts w:ascii="Times New Roman" w:eastAsia="Arial Unicode MS" w:hAnsi="Times New Roman" w:cs="Times New Roman"/>
          <w:sz w:val="26"/>
          <w:szCs w:val="26"/>
          <w:lang w:eastAsia="ru-RU" w:bidi="ru-RU"/>
        </w:rPr>
        <w:t>- недостаточное количество мест для оказания услуги по реализации прав граждан в возрасте до 3-х лет на получение дошкольного образования;</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b/>
          <w:sz w:val="26"/>
          <w:szCs w:val="26"/>
          <w:lang w:eastAsia="ru-RU" w:bidi="ru-RU"/>
        </w:rPr>
      </w:pPr>
      <w:r w:rsidRPr="001C3E4B">
        <w:rPr>
          <w:rFonts w:ascii="Times New Roman" w:eastAsia="Arial Unicode MS" w:hAnsi="Times New Roman" w:cs="Times New Roman"/>
          <w:sz w:val="26"/>
          <w:szCs w:val="26"/>
          <w:lang w:eastAsia="ru-RU" w:bidi="ru-RU"/>
        </w:rPr>
        <w:t>-</w:t>
      </w:r>
      <w:r w:rsidRPr="001C3E4B">
        <w:rPr>
          <w:rFonts w:ascii="Times New Roman" w:eastAsia="Arial Unicode MS" w:hAnsi="Times New Roman" w:cs="Times New Roman"/>
          <w:b/>
          <w:sz w:val="26"/>
          <w:szCs w:val="26"/>
          <w:lang w:eastAsia="ru-RU" w:bidi="ru-RU"/>
        </w:rPr>
        <w:t xml:space="preserve">  </w:t>
      </w:r>
      <w:r w:rsidRPr="001C3E4B">
        <w:rPr>
          <w:rFonts w:ascii="Times New Roman" w:eastAsia="Arial Unicode MS" w:hAnsi="Times New Roman" w:cs="Times New Roman"/>
          <w:sz w:val="26"/>
          <w:szCs w:val="26"/>
          <w:lang w:eastAsia="ru-RU" w:bidi="ru-RU"/>
        </w:rPr>
        <w:t>высокий процент кочующих семей с детьми дошкольного возраста из числа коренной национальности, не владеющих русским языком;</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w:t>
      </w:r>
      <w:r w:rsidRPr="001C3E4B">
        <w:rPr>
          <w:rFonts w:ascii="Times New Roman" w:eastAsia="Arial Unicode MS" w:hAnsi="Times New Roman" w:cs="Times New Roman"/>
          <w:b/>
          <w:sz w:val="26"/>
          <w:szCs w:val="26"/>
          <w:lang w:eastAsia="ru-RU" w:bidi="ru-RU"/>
        </w:rPr>
        <w:t xml:space="preserve"> </w:t>
      </w:r>
      <w:r w:rsidRPr="001C3E4B">
        <w:rPr>
          <w:rFonts w:ascii="Times New Roman" w:eastAsia="Arial Unicode MS" w:hAnsi="Times New Roman" w:cs="Times New Roman"/>
          <w:sz w:val="26"/>
          <w:szCs w:val="26"/>
          <w:lang w:eastAsia="ru-RU" w:bidi="ru-RU"/>
        </w:rPr>
        <w:t>неполный охват учащихся общеобразовательных организаций горячим питанием.</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Для выполнения целевых показателей и показателей результативности Программы в полном объеме следует исключить следующие группы рисков, которые могут возникнуть в ходе реализации Программы:</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финансово-экономические риски;</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 социальные риски.</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Финансово-экономические риски связаны с сокращением в ходе реализации Программы предусмотренных объемов бюджетных средств, неэффективным использованием ресурсов Программы.</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Управление данными рисками будет обеспечено в рамках организации мониторинга реализации Программы.</w:t>
      </w: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7E5A39" w:rsidRPr="001C3E4B" w:rsidRDefault="007E5A39" w:rsidP="007E5A39">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 xml:space="preserve">3. Приоритетные направления в сфере образования, </w:t>
      </w:r>
    </w:p>
    <w:p w:rsidR="007E5A39" w:rsidRPr="001C3E4B" w:rsidRDefault="007E5A39" w:rsidP="007E5A39">
      <w:pPr>
        <w:widowControl w:val="0"/>
        <w:autoSpaceDE w:val="0"/>
        <w:autoSpaceDN w:val="0"/>
        <w:adjustRightInd w:val="0"/>
        <w:spacing w:after="0" w:line="240" w:lineRule="auto"/>
        <w:jc w:val="center"/>
        <w:outlineLvl w:val="1"/>
        <w:rPr>
          <w:rFonts w:ascii="Times New Roman" w:eastAsia="Arial Unicode MS" w:hAnsi="Times New Roman" w:cs="Times New Roman"/>
          <w:b/>
          <w:color w:val="000000"/>
          <w:sz w:val="26"/>
          <w:szCs w:val="26"/>
          <w:lang w:eastAsia="ru-RU" w:bidi="ru-RU"/>
        </w:rPr>
      </w:pPr>
      <w:r w:rsidRPr="001C3E4B">
        <w:rPr>
          <w:rFonts w:ascii="Times New Roman" w:eastAsia="Arial Unicode MS" w:hAnsi="Times New Roman" w:cs="Times New Roman"/>
          <w:b/>
          <w:color w:val="000000"/>
          <w:sz w:val="26"/>
          <w:szCs w:val="26"/>
          <w:lang w:eastAsia="ru-RU" w:bidi="ru-RU"/>
        </w:rPr>
        <w:t>основные цели и задачи программы</w:t>
      </w:r>
    </w:p>
    <w:p w:rsidR="007E5A39" w:rsidRPr="001C3E4B" w:rsidRDefault="007E5A39" w:rsidP="007E5A39">
      <w:pPr>
        <w:widowControl w:val="0"/>
        <w:autoSpaceDE w:val="0"/>
        <w:autoSpaceDN w:val="0"/>
        <w:adjustRightInd w:val="0"/>
        <w:spacing w:after="0" w:line="240" w:lineRule="auto"/>
        <w:ind w:left="540"/>
        <w:jc w:val="both"/>
        <w:rPr>
          <w:rFonts w:ascii="Times New Roman" w:eastAsia="Arial Unicode MS" w:hAnsi="Times New Roman" w:cs="Times New Roman"/>
          <w:color w:val="000000"/>
          <w:sz w:val="26"/>
          <w:szCs w:val="26"/>
          <w:lang w:eastAsia="ru-RU" w:bidi="ru-RU"/>
        </w:rPr>
      </w:pPr>
    </w:p>
    <w:p w:rsidR="007E5A39" w:rsidRPr="001C3E4B"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Приоритетными направлениями социально-экономического развития муниципального района в сфере образования являются создание современной образовательной среды и совершенствование системы дошкольного, общего и дополнительного образования.</w:t>
      </w:r>
    </w:p>
    <w:p w:rsidR="007E5A39" w:rsidRPr="00CC7802"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1C3E4B">
        <w:rPr>
          <w:rFonts w:ascii="Times New Roman" w:eastAsia="Arial Unicode MS" w:hAnsi="Times New Roman" w:cs="Times New Roman"/>
          <w:sz w:val="26"/>
          <w:szCs w:val="26"/>
          <w:lang w:eastAsia="ru-RU" w:bidi="ru-RU"/>
        </w:rPr>
        <w:t>Цель программы: повышение доступности и качества образования в соответствии с потребностями государс</w:t>
      </w:r>
      <w:r w:rsidRPr="00CC7802">
        <w:rPr>
          <w:rFonts w:ascii="Times New Roman" w:eastAsia="Arial Unicode MS" w:hAnsi="Times New Roman" w:cs="Times New Roman"/>
          <w:sz w:val="26"/>
          <w:szCs w:val="26"/>
          <w:lang w:eastAsia="ru-RU" w:bidi="ru-RU"/>
        </w:rPr>
        <w:t xml:space="preserve">тва и общества. </w:t>
      </w:r>
    </w:p>
    <w:p w:rsidR="007E5A39" w:rsidRPr="00CC7802" w:rsidRDefault="007E5A39" w:rsidP="007E5A39">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Достижение цели программы осуществляется путем решения следующих задач:</w:t>
      </w:r>
    </w:p>
    <w:p w:rsidR="007E5A39" w:rsidRPr="00CC7802" w:rsidRDefault="007E5A39" w:rsidP="007E5A3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7E5A39" w:rsidRPr="00CC7802" w:rsidRDefault="007E5A39" w:rsidP="007E5A39">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C7802">
        <w:rPr>
          <w:rFonts w:ascii="Times New Roman" w:eastAsia="Calibri" w:hAnsi="Times New Roman" w:cs="Times New Roman"/>
          <w:sz w:val="26"/>
          <w:szCs w:val="26"/>
          <w:lang w:eastAsia="ru-RU"/>
        </w:rPr>
        <w:t>2. Обеспечение отдыха и оздоровления учащихся в каникулярное время, обеспечение доступности и качества школьного питания.</w:t>
      </w:r>
    </w:p>
    <w:p w:rsidR="007E5A39"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CC7802">
        <w:rPr>
          <w:rFonts w:ascii="Times New Roman" w:eastAsia="Arial Unicode MS" w:hAnsi="Times New Roman" w:cs="Times New Roman"/>
          <w:sz w:val="26"/>
          <w:szCs w:val="26"/>
          <w:lang w:eastAsia="ru-RU" w:bidi="ru-RU"/>
        </w:rPr>
        <w:t>3. Эффективное управление муниципальной системой образования.</w:t>
      </w:r>
    </w:p>
    <w:p w:rsidR="007E5A39" w:rsidRPr="00CC7802"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p>
    <w:p w:rsidR="007E5A39" w:rsidRPr="00CC7802"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4</w:t>
      </w:r>
      <w:r w:rsidRPr="00CC7802">
        <w:rPr>
          <w:rFonts w:ascii="Times New Roman" w:eastAsia="Calibri" w:hAnsi="Times New Roman" w:cs="Times New Roman"/>
          <w:b/>
          <w:sz w:val="26"/>
          <w:szCs w:val="26"/>
          <w:lang w:eastAsia="ru-RU"/>
        </w:rPr>
        <w:t>. Механизм реализации отдельных мероприятий</w:t>
      </w:r>
    </w:p>
    <w:p w:rsidR="007E5A39" w:rsidRPr="00CC7802" w:rsidRDefault="007E5A39" w:rsidP="007E5A39">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CC7802">
        <w:rPr>
          <w:rFonts w:ascii="Times New Roman" w:eastAsia="Calibri" w:hAnsi="Times New Roman" w:cs="Times New Roman"/>
          <w:b/>
          <w:sz w:val="26"/>
          <w:szCs w:val="26"/>
          <w:lang w:eastAsia="ru-RU"/>
        </w:rPr>
        <w:t>программы</w:t>
      </w:r>
    </w:p>
    <w:p w:rsidR="007E5A39" w:rsidRPr="00CC7802" w:rsidRDefault="007E5A39" w:rsidP="007E5A39">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7E5A39" w:rsidRPr="00CC7802"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 xml:space="preserve">Реализация отдельного мероприятия 1 программы будет осуществляться Управлением в рамках установленных функций, в соответствии с действующим законодательством </w:t>
      </w:r>
      <w:r w:rsidRPr="00CC7802">
        <w:rPr>
          <w:rFonts w:ascii="Times New Roman" w:eastAsia="Arial Unicode MS" w:hAnsi="Times New Roman" w:cs="Times New Roman"/>
          <w:color w:val="000000"/>
          <w:sz w:val="26"/>
          <w:szCs w:val="26"/>
          <w:lang w:eastAsia="ru-RU" w:bidi="ru-RU"/>
        </w:rPr>
        <w:lastRenderedPageBreak/>
        <w:t>Российский Федерации, Красноярского края и нормативными правовыми актами муниципального района.</w:t>
      </w:r>
    </w:p>
    <w:p w:rsidR="007E5A39" w:rsidRPr="00CC7802"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7E5A39"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p>
    <w:p w:rsidR="007E5A39" w:rsidRPr="00CC7802"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r>
      <w:r>
        <w:rPr>
          <w:rFonts w:ascii="Times New Roman" w:eastAsia="Calibri" w:hAnsi="Times New Roman" w:cs="Times New Roman"/>
          <w:b/>
          <w:sz w:val="26"/>
          <w:szCs w:val="26"/>
          <w:lang w:eastAsia="ru-RU"/>
        </w:rPr>
        <w:tab/>
        <w:t>5</w:t>
      </w:r>
      <w:r w:rsidRPr="00CC7802">
        <w:rPr>
          <w:rFonts w:ascii="Times New Roman" w:eastAsia="Calibri" w:hAnsi="Times New Roman" w:cs="Times New Roman"/>
          <w:b/>
          <w:sz w:val="26"/>
          <w:szCs w:val="26"/>
          <w:lang w:eastAsia="ru-RU"/>
        </w:rPr>
        <w:t>. Распределение планируемых расходов по отдельным</w:t>
      </w:r>
      <w:r>
        <w:rPr>
          <w:rFonts w:ascii="Times New Roman" w:eastAsia="Calibri" w:hAnsi="Times New Roman" w:cs="Times New Roman"/>
          <w:b/>
          <w:sz w:val="26"/>
          <w:szCs w:val="26"/>
          <w:lang w:eastAsia="ru-RU"/>
        </w:rPr>
        <w:t xml:space="preserve"> </w:t>
      </w:r>
      <w:r w:rsidRPr="00CC7802">
        <w:rPr>
          <w:rFonts w:ascii="Times New Roman" w:eastAsia="Calibri" w:hAnsi="Times New Roman" w:cs="Times New Roman"/>
          <w:b/>
          <w:sz w:val="26"/>
          <w:szCs w:val="26"/>
          <w:lang w:eastAsia="ru-RU"/>
        </w:rPr>
        <w:t>мероприятиям программы, подпрограмм</w:t>
      </w:r>
    </w:p>
    <w:p w:rsidR="007E5A39" w:rsidRPr="00CC7802" w:rsidRDefault="007E5A39" w:rsidP="007E5A39">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7E5A39" w:rsidRPr="00CC7802" w:rsidRDefault="00216383"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hyperlink w:anchor="P501" w:history="1">
        <w:r w:rsidR="007E5A39" w:rsidRPr="00CC7802">
          <w:rPr>
            <w:rFonts w:ascii="Times New Roman" w:eastAsia="Arial Unicode MS" w:hAnsi="Times New Roman" w:cs="Times New Roman"/>
            <w:color w:val="000000"/>
            <w:sz w:val="26"/>
            <w:szCs w:val="26"/>
            <w:lang w:eastAsia="ru-RU" w:bidi="ru-RU"/>
          </w:rPr>
          <w:t>Информация</w:t>
        </w:r>
      </w:hyperlink>
      <w:r w:rsidR="007E5A39" w:rsidRPr="00CC7802">
        <w:rPr>
          <w:rFonts w:ascii="Times New Roman" w:eastAsia="Arial Unicode MS" w:hAnsi="Times New Roman" w:cs="Times New Roman"/>
          <w:color w:val="000000"/>
          <w:sz w:val="26"/>
          <w:szCs w:val="26"/>
          <w:lang w:eastAsia="ru-RU" w:bidi="ru-RU"/>
        </w:rPr>
        <w:t xml:space="preserve"> о распределении планируемых расходов по отдельному мероприятию программы, подпрограммам отражена в приложении 1 к программе.</w:t>
      </w:r>
    </w:p>
    <w:p w:rsidR="007E5A39" w:rsidRPr="00CC7802" w:rsidRDefault="007E5A39" w:rsidP="007E5A39">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7E5A39" w:rsidRPr="00CC7802" w:rsidRDefault="007E5A39" w:rsidP="007E5A39">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6</w:t>
      </w:r>
      <w:r w:rsidRPr="00CC7802">
        <w:rPr>
          <w:rFonts w:ascii="Times New Roman" w:eastAsia="Calibri" w:hAnsi="Times New Roman" w:cs="Times New Roman"/>
          <w:b/>
          <w:sz w:val="26"/>
          <w:szCs w:val="26"/>
          <w:lang w:eastAsia="ru-RU"/>
        </w:rPr>
        <w:t>. Ресурсное обеспечение и прогнозная оценка расходов</w:t>
      </w:r>
    </w:p>
    <w:p w:rsidR="007E5A39" w:rsidRPr="00CC7802" w:rsidRDefault="007E5A39" w:rsidP="007E5A39">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w:t>
      </w:r>
      <w:r w:rsidRPr="00CC7802">
        <w:rPr>
          <w:rFonts w:ascii="Times New Roman" w:eastAsia="Calibri" w:hAnsi="Times New Roman" w:cs="Times New Roman"/>
          <w:b/>
          <w:sz w:val="26"/>
          <w:szCs w:val="26"/>
          <w:lang w:eastAsia="ru-RU"/>
        </w:rPr>
        <w:t>на реализацию целей программы по источникам финансирования</w:t>
      </w:r>
    </w:p>
    <w:p w:rsidR="007E5A39" w:rsidRPr="00CC7802" w:rsidRDefault="007E5A39" w:rsidP="007E5A39">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7E5A39" w:rsidRPr="0056567D" w:rsidRDefault="007E5A39" w:rsidP="007E5A39">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CC7802">
        <w:rPr>
          <w:rFonts w:ascii="Times New Roman" w:eastAsia="Arial Unicode MS" w:hAnsi="Times New Roman" w:cs="Times New Roman"/>
          <w:color w:val="000000"/>
          <w:sz w:val="26"/>
          <w:szCs w:val="26"/>
          <w:lang w:eastAsia="ru-RU" w:bidi="ru-RU"/>
        </w:rPr>
        <w:t xml:space="preserve">Ресурсное </w:t>
      </w:r>
      <w:hyperlink w:anchor="P1377" w:history="1">
        <w:r w:rsidRPr="00CC7802">
          <w:rPr>
            <w:rFonts w:ascii="Times New Roman" w:eastAsia="Arial Unicode MS" w:hAnsi="Times New Roman" w:cs="Times New Roman"/>
            <w:color w:val="000000"/>
            <w:sz w:val="26"/>
            <w:szCs w:val="26"/>
            <w:lang w:eastAsia="ru-RU" w:bidi="ru-RU"/>
          </w:rPr>
          <w:t>обеспечение</w:t>
        </w:r>
      </w:hyperlink>
      <w:r w:rsidRPr="00CC7802">
        <w:rPr>
          <w:rFonts w:ascii="Times New Roman" w:eastAsia="Arial Unicode MS" w:hAnsi="Times New Roman" w:cs="Times New Roman"/>
          <w:color w:val="000000"/>
          <w:sz w:val="26"/>
          <w:szCs w:val="26"/>
          <w:lang w:eastAsia="ru-RU" w:bidi="ru-RU"/>
        </w:rPr>
        <w:t xml:space="preserve"> и прогнозная оценка расходов на реализацию целей программы по источникам финансирования отражена в приложении 2 к программе.</w:t>
      </w: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E5A39" w:rsidRDefault="007E5A39" w:rsidP="007E5A39">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7D4D0E" w:rsidRDefault="007D4D0E" w:rsidP="00FA73A5">
      <w:pPr>
        <w:widowControl w:val="0"/>
        <w:spacing w:after="0" w:line="173" w:lineRule="exact"/>
        <w:jc w:val="right"/>
        <w:rPr>
          <w:rFonts w:ascii="Times New Roman" w:eastAsia="Times New Roman" w:hAnsi="Times New Roman" w:cs="Times New Roman"/>
          <w:color w:val="000000"/>
          <w:sz w:val="13"/>
          <w:szCs w:val="13"/>
          <w:lang w:eastAsia="ru-RU" w:bidi="ru-RU"/>
        </w:rPr>
      </w:pPr>
    </w:p>
    <w:p w:rsidR="00F31152" w:rsidRDefault="00F31152" w:rsidP="00FA73A5">
      <w:pPr>
        <w:widowControl w:val="0"/>
        <w:spacing w:after="0" w:line="173" w:lineRule="exact"/>
        <w:jc w:val="right"/>
        <w:rPr>
          <w:rFonts w:ascii="Times New Roman" w:eastAsia="Times New Roman" w:hAnsi="Times New Roman" w:cs="Times New Roman"/>
          <w:color w:val="000000"/>
          <w:sz w:val="13"/>
          <w:szCs w:val="13"/>
          <w:lang w:eastAsia="ru-RU" w:bidi="ru-RU"/>
        </w:rPr>
        <w:sectPr w:rsidR="00F31152" w:rsidSect="00F31152">
          <w:pgSz w:w="11909" w:h="16840"/>
          <w:pgMar w:top="993" w:right="816" w:bottom="993" w:left="567" w:header="0" w:footer="3" w:gutter="0"/>
          <w:cols w:space="720"/>
          <w:noEndnote/>
          <w:docGrid w:linePitch="360"/>
        </w:sectPr>
      </w:pPr>
    </w:p>
    <w:p w:rsidR="002C23BF" w:rsidRPr="00702C32" w:rsidRDefault="002C23BF" w:rsidP="00FA73A5">
      <w:pPr>
        <w:widowControl w:val="0"/>
        <w:spacing w:after="0" w:line="173" w:lineRule="exact"/>
        <w:jc w:val="right"/>
        <w:rPr>
          <w:rFonts w:ascii="Times New Roman" w:eastAsia="Times New Roman" w:hAnsi="Times New Roman" w:cs="Times New Roman"/>
          <w:color w:val="000000" w:themeColor="text1"/>
          <w:sz w:val="13"/>
          <w:szCs w:val="13"/>
          <w:lang w:eastAsia="ru-RU" w:bidi="ru-RU"/>
        </w:rPr>
      </w:pPr>
    </w:p>
    <w:p w:rsidR="00FA73A5" w:rsidRPr="00691304" w:rsidRDefault="00FA73A5" w:rsidP="00FA73A5">
      <w:pPr>
        <w:widowControl w:val="0"/>
        <w:spacing w:after="0" w:line="173" w:lineRule="exact"/>
        <w:jc w:val="right"/>
        <w:rPr>
          <w:rFonts w:ascii="Times New Roman" w:eastAsia="Times New Roman" w:hAnsi="Times New Roman" w:cs="Times New Roman"/>
          <w:color w:val="000000" w:themeColor="text1"/>
          <w:sz w:val="13"/>
          <w:szCs w:val="13"/>
          <w:lang w:eastAsia="ru-RU" w:bidi="ru-RU"/>
        </w:rPr>
      </w:pPr>
      <w:r w:rsidRPr="00691304">
        <w:rPr>
          <w:rFonts w:ascii="Times New Roman" w:eastAsia="Times New Roman" w:hAnsi="Times New Roman" w:cs="Times New Roman"/>
          <w:color w:val="000000" w:themeColor="text1"/>
          <w:sz w:val="13"/>
          <w:szCs w:val="13"/>
          <w:lang w:eastAsia="ru-RU" w:bidi="ru-RU"/>
        </w:rPr>
        <w:t>Приложение</w:t>
      </w:r>
    </w:p>
    <w:p w:rsidR="00FA73A5" w:rsidRPr="00691304" w:rsidRDefault="00FA73A5" w:rsidP="00FA73A5">
      <w:pPr>
        <w:widowControl w:val="0"/>
        <w:spacing w:after="0" w:line="173" w:lineRule="exact"/>
        <w:jc w:val="right"/>
        <w:rPr>
          <w:rFonts w:ascii="Times New Roman" w:eastAsia="Times New Roman" w:hAnsi="Times New Roman" w:cs="Times New Roman"/>
          <w:color w:val="000000" w:themeColor="text1"/>
          <w:sz w:val="13"/>
          <w:szCs w:val="13"/>
          <w:lang w:eastAsia="ru-RU" w:bidi="ru-RU"/>
        </w:rPr>
      </w:pPr>
      <w:r w:rsidRPr="00691304">
        <w:rPr>
          <w:rFonts w:ascii="Times New Roman" w:eastAsia="Times New Roman" w:hAnsi="Times New Roman" w:cs="Times New Roman"/>
          <w:color w:val="000000" w:themeColor="text1"/>
          <w:sz w:val="13"/>
          <w:szCs w:val="13"/>
          <w:lang w:eastAsia="ru-RU" w:bidi="ru-RU"/>
        </w:rPr>
        <w:t xml:space="preserve">к Паспорту муниципальной программы </w:t>
      </w:r>
    </w:p>
    <w:p w:rsidR="00FA73A5" w:rsidRPr="00691304" w:rsidRDefault="00FA73A5" w:rsidP="00FA73A5">
      <w:pPr>
        <w:widowControl w:val="0"/>
        <w:spacing w:after="0" w:line="173" w:lineRule="exact"/>
        <w:jc w:val="right"/>
        <w:rPr>
          <w:rFonts w:ascii="Times New Roman" w:eastAsia="Times New Roman" w:hAnsi="Times New Roman" w:cs="Times New Roman"/>
          <w:color w:val="000000" w:themeColor="text1"/>
          <w:sz w:val="13"/>
          <w:szCs w:val="13"/>
          <w:lang w:eastAsia="ru-RU" w:bidi="ru-RU"/>
        </w:rPr>
      </w:pPr>
      <w:r w:rsidRPr="00691304">
        <w:rPr>
          <w:rFonts w:ascii="Times New Roman" w:eastAsia="Times New Roman" w:hAnsi="Times New Roman" w:cs="Times New Roman"/>
          <w:color w:val="000000" w:themeColor="text1"/>
          <w:sz w:val="13"/>
          <w:szCs w:val="13"/>
          <w:lang w:eastAsia="ru-RU" w:bidi="ru-RU"/>
        </w:rPr>
        <w:t xml:space="preserve">«Развитие образования Таймырского Долгано-Ненецкого </w:t>
      </w:r>
    </w:p>
    <w:p w:rsidR="00FA73A5" w:rsidRPr="00702C32" w:rsidRDefault="00FA73A5" w:rsidP="00FA73A5">
      <w:pPr>
        <w:widowControl w:val="0"/>
        <w:spacing w:after="0" w:line="173" w:lineRule="exact"/>
        <w:jc w:val="right"/>
        <w:rPr>
          <w:rFonts w:ascii="Times New Roman" w:eastAsia="Times New Roman" w:hAnsi="Times New Roman" w:cs="Times New Roman"/>
          <w:color w:val="000000" w:themeColor="text1"/>
          <w:sz w:val="13"/>
          <w:szCs w:val="13"/>
          <w:lang w:eastAsia="ru-RU" w:bidi="ru-RU"/>
        </w:rPr>
      </w:pPr>
      <w:r w:rsidRPr="00691304">
        <w:rPr>
          <w:rFonts w:ascii="Times New Roman" w:eastAsia="Times New Roman" w:hAnsi="Times New Roman" w:cs="Times New Roman"/>
          <w:color w:val="000000" w:themeColor="text1"/>
          <w:sz w:val="13"/>
          <w:szCs w:val="13"/>
          <w:lang w:eastAsia="ru-RU" w:bidi="ru-RU"/>
        </w:rPr>
        <w:t>муниципального района»</w:t>
      </w:r>
    </w:p>
    <w:p w:rsidR="00FA73A5" w:rsidRPr="00702C32" w:rsidRDefault="00FA73A5" w:rsidP="0092774D">
      <w:pPr>
        <w:widowControl w:val="0"/>
        <w:spacing w:after="0" w:line="293" w:lineRule="exact"/>
        <w:ind w:firstLine="360"/>
        <w:rPr>
          <w:rFonts w:ascii="Times New Roman" w:eastAsia="Times New Roman" w:hAnsi="Times New Roman" w:cs="Times New Roman"/>
          <w:color w:val="000000" w:themeColor="text1"/>
          <w:sz w:val="26"/>
          <w:szCs w:val="26"/>
          <w:lang w:eastAsia="ru-RU" w:bidi="ru-RU"/>
        </w:rPr>
      </w:pPr>
    </w:p>
    <w:p w:rsidR="00204D3B" w:rsidRPr="00702C32" w:rsidRDefault="00204D3B" w:rsidP="00204D3B">
      <w:pPr>
        <w:widowControl w:val="0"/>
        <w:spacing w:after="0" w:line="168" w:lineRule="exact"/>
        <w:jc w:val="center"/>
        <w:rPr>
          <w:rFonts w:ascii="Times New Roman" w:eastAsia="Times New Roman" w:hAnsi="Times New Roman" w:cs="Times New Roman"/>
          <w:b/>
          <w:bCs/>
          <w:color w:val="000000" w:themeColor="text1"/>
          <w:sz w:val="16"/>
          <w:szCs w:val="16"/>
          <w:lang w:eastAsia="ru-RU" w:bidi="ru-RU"/>
        </w:rPr>
      </w:pPr>
      <w:r w:rsidRPr="00702C32">
        <w:rPr>
          <w:rFonts w:ascii="Times New Roman" w:eastAsia="Times New Roman" w:hAnsi="Times New Roman" w:cs="Times New Roman"/>
          <w:b/>
          <w:bCs/>
          <w:color w:val="000000" w:themeColor="text1"/>
          <w:sz w:val="16"/>
          <w:szCs w:val="16"/>
          <w:lang w:eastAsia="ru-RU" w:bidi="ru-RU"/>
        </w:rPr>
        <w:t>Перечень целевых показателях и показателей результативности муниципальной программы "Развитие образования Таймырского Долгано - Ненецкого муниципального района" с расшифровкой плановых значений по годам реализации</w:t>
      </w:r>
    </w:p>
    <w:p w:rsidR="00C11DEC" w:rsidRPr="00702C32" w:rsidRDefault="00C11DEC" w:rsidP="00204D3B">
      <w:pPr>
        <w:widowControl w:val="0"/>
        <w:spacing w:after="0" w:line="168" w:lineRule="exact"/>
        <w:jc w:val="center"/>
        <w:rPr>
          <w:rFonts w:ascii="Times New Roman" w:eastAsia="Times New Roman" w:hAnsi="Times New Roman" w:cs="Times New Roman"/>
          <w:b/>
          <w:bCs/>
          <w:color w:val="000000" w:themeColor="text1"/>
          <w:sz w:val="16"/>
          <w:szCs w:val="16"/>
          <w:lang w:eastAsia="ru-RU" w:bidi="ru-RU"/>
        </w:rPr>
      </w:pPr>
    </w:p>
    <w:p w:rsidR="00C11DEC" w:rsidRPr="009E13CD" w:rsidRDefault="00C11DE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FF0000"/>
          <w:sz w:val="14"/>
          <w:szCs w:val="14"/>
          <w:lang w:eastAsia="ru-RU" w:bidi="ru-RU"/>
        </w:rPr>
      </w:pPr>
    </w:p>
    <w:tbl>
      <w:tblPr>
        <w:tblW w:w="5000" w:type="pct"/>
        <w:tblLook w:val="04A0" w:firstRow="1" w:lastRow="0" w:firstColumn="1" w:lastColumn="0" w:noHBand="0" w:noVBand="1"/>
      </w:tblPr>
      <w:tblGrid>
        <w:gridCol w:w="566"/>
        <w:gridCol w:w="2732"/>
        <w:gridCol w:w="844"/>
        <w:gridCol w:w="2721"/>
        <w:gridCol w:w="601"/>
        <w:gridCol w:w="601"/>
        <w:gridCol w:w="601"/>
        <w:gridCol w:w="601"/>
        <w:gridCol w:w="601"/>
        <w:gridCol w:w="867"/>
        <w:gridCol w:w="867"/>
        <w:gridCol w:w="867"/>
        <w:gridCol w:w="867"/>
        <w:gridCol w:w="867"/>
        <w:gridCol w:w="867"/>
      </w:tblGrid>
      <w:tr w:rsidR="00691304" w:rsidRPr="00691304" w:rsidTr="00691304">
        <w:trPr>
          <w:trHeight w:val="300"/>
        </w:trPr>
        <w:tc>
          <w:tcPr>
            <w:tcW w:w="1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п/п</w:t>
            </w:r>
          </w:p>
        </w:tc>
        <w:tc>
          <w:tcPr>
            <w:tcW w:w="9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Цели, задачи, показатели</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Ед. измерения</w:t>
            </w:r>
          </w:p>
        </w:tc>
        <w:tc>
          <w:tcPr>
            <w:tcW w:w="9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Источник информации</w:t>
            </w:r>
          </w:p>
        </w:tc>
        <w:tc>
          <w:tcPr>
            <w:tcW w:w="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2018 год</w:t>
            </w:r>
          </w:p>
        </w:tc>
        <w:tc>
          <w:tcPr>
            <w:tcW w:w="2444" w:type="pct"/>
            <w:gridSpan w:val="10"/>
            <w:tcBorders>
              <w:top w:val="single" w:sz="4" w:space="0" w:color="auto"/>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Годы реализации программы</w:t>
            </w:r>
          </w:p>
        </w:tc>
      </w:tr>
      <w:tr w:rsidR="00691304" w:rsidRPr="00691304" w:rsidTr="00691304">
        <w:trPr>
          <w:trHeight w:val="330"/>
        </w:trPr>
        <w:tc>
          <w:tcPr>
            <w:tcW w:w="164"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963"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2019</w:t>
            </w:r>
          </w:p>
        </w:tc>
        <w:tc>
          <w:tcPr>
            <w:tcW w:w="218" w:type="pct"/>
            <w:vMerge w:val="restar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2020</w:t>
            </w:r>
          </w:p>
        </w:tc>
        <w:tc>
          <w:tcPr>
            <w:tcW w:w="227" w:type="pct"/>
            <w:vMerge w:val="restart"/>
            <w:tcBorders>
              <w:top w:val="nil"/>
              <w:left w:val="single" w:sz="4" w:space="0" w:color="auto"/>
              <w:bottom w:val="single" w:sz="4" w:space="0" w:color="000000"/>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2021</w:t>
            </w:r>
          </w:p>
        </w:tc>
        <w:tc>
          <w:tcPr>
            <w:tcW w:w="227" w:type="pct"/>
            <w:vMerge w:val="restart"/>
            <w:tcBorders>
              <w:top w:val="nil"/>
              <w:left w:val="single" w:sz="4" w:space="0" w:color="auto"/>
              <w:bottom w:val="single" w:sz="4" w:space="0" w:color="000000"/>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2022</w:t>
            </w:r>
          </w:p>
        </w:tc>
        <w:tc>
          <w:tcPr>
            <w:tcW w:w="518" w:type="pct"/>
            <w:gridSpan w:val="2"/>
            <w:tcBorders>
              <w:top w:val="single" w:sz="4" w:space="0" w:color="auto"/>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2023</w:t>
            </w:r>
          </w:p>
        </w:tc>
        <w:tc>
          <w:tcPr>
            <w:tcW w:w="518" w:type="pct"/>
            <w:gridSpan w:val="2"/>
            <w:tcBorders>
              <w:top w:val="single" w:sz="4" w:space="0" w:color="auto"/>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2024</w:t>
            </w:r>
          </w:p>
        </w:tc>
        <w:tc>
          <w:tcPr>
            <w:tcW w:w="518" w:type="pct"/>
            <w:gridSpan w:val="2"/>
            <w:tcBorders>
              <w:top w:val="single" w:sz="4" w:space="0" w:color="auto"/>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2025</w:t>
            </w:r>
          </w:p>
        </w:tc>
      </w:tr>
      <w:tr w:rsidR="00691304" w:rsidRPr="00691304" w:rsidTr="00691304">
        <w:trPr>
          <w:trHeight w:val="464"/>
        </w:trPr>
        <w:tc>
          <w:tcPr>
            <w:tcW w:w="164"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963"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18" w:type="pct"/>
            <w:vMerge/>
            <w:tcBorders>
              <w:top w:val="nil"/>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18" w:type="pct"/>
            <w:vMerge/>
            <w:tcBorders>
              <w:top w:val="nil"/>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27" w:type="pct"/>
            <w:vMerge/>
            <w:tcBorders>
              <w:top w:val="nil"/>
              <w:left w:val="single" w:sz="4" w:space="0" w:color="auto"/>
              <w:bottom w:val="single" w:sz="4" w:space="0" w:color="000000"/>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27" w:type="pct"/>
            <w:vMerge/>
            <w:tcBorders>
              <w:top w:val="nil"/>
              <w:left w:val="single" w:sz="4" w:space="0" w:color="auto"/>
              <w:bottom w:val="single" w:sz="4" w:space="0" w:color="000000"/>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Вес показателя</w:t>
            </w:r>
          </w:p>
        </w:tc>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Значение показателя</w:t>
            </w:r>
          </w:p>
        </w:tc>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Вес показателя</w:t>
            </w:r>
          </w:p>
        </w:tc>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Значение показателя</w:t>
            </w:r>
          </w:p>
        </w:tc>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Вес показателя</w:t>
            </w:r>
          </w:p>
        </w:tc>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Значение показателя</w:t>
            </w:r>
          </w:p>
        </w:tc>
      </w:tr>
      <w:tr w:rsidR="00691304" w:rsidRPr="00691304" w:rsidTr="00691304">
        <w:trPr>
          <w:trHeight w:val="480"/>
        </w:trPr>
        <w:tc>
          <w:tcPr>
            <w:tcW w:w="164"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963"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18" w:type="pct"/>
            <w:vMerge/>
            <w:tcBorders>
              <w:top w:val="nil"/>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18" w:type="pct"/>
            <w:vMerge/>
            <w:tcBorders>
              <w:top w:val="nil"/>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27" w:type="pct"/>
            <w:vMerge/>
            <w:tcBorders>
              <w:top w:val="nil"/>
              <w:left w:val="single" w:sz="4" w:space="0" w:color="auto"/>
              <w:bottom w:val="single" w:sz="4" w:space="0" w:color="000000"/>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27" w:type="pct"/>
            <w:vMerge/>
            <w:tcBorders>
              <w:top w:val="nil"/>
              <w:left w:val="single" w:sz="4" w:space="0" w:color="auto"/>
              <w:bottom w:val="single" w:sz="4" w:space="0" w:color="000000"/>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p>
        </w:tc>
      </w:tr>
      <w:tr w:rsidR="00691304" w:rsidRPr="00691304" w:rsidTr="00691304">
        <w:trPr>
          <w:trHeight w:val="33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w:t>
            </w:r>
          </w:p>
        </w:tc>
        <w:tc>
          <w:tcPr>
            <w:tcW w:w="4317" w:type="pct"/>
            <w:gridSpan w:val="12"/>
            <w:tcBorders>
              <w:top w:val="single" w:sz="4" w:space="0" w:color="auto"/>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b/>
                <w:bCs/>
                <w:sz w:val="14"/>
                <w:szCs w:val="14"/>
                <w:lang w:eastAsia="ru-RU"/>
              </w:rPr>
            </w:pPr>
            <w:r w:rsidRPr="00691304">
              <w:rPr>
                <w:rFonts w:ascii="Times New Roman" w:eastAsia="Times New Roman" w:hAnsi="Times New Roman" w:cs="Times New Roman"/>
                <w:b/>
                <w:bCs/>
                <w:sz w:val="14"/>
                <w:szCs w:val="14"/>
                <w:lang w:eastAsia="ru-RU"/>
              </w:rPr>
              <w:t>Цель:  Повышение доступности и качества образования в соответствии с потребностями государства и общества</w:t>
            </w:r>
          </w:p>
        </w:tc>
        <w:tc>
          <w:tcPr>
            <w:tcW w:w="259" w:type="pct"/>
            <w:tcBorders>
              <w:top w:val="nil"/>
              <w:left w:val="nil"/>
              <w:bottom w:val="single" w:sz="4" w:space="0" w:color="auto"/>
              <w:right w:val="single" w:sz="4" w:space="0" w:color="auto"/>
            </w:tcBorders>
            <w:shd w:val="clear" w:color="auto" w:fill="auto"/>
            <w:noWrap/>
            <w:vAlign w:val="bottom"/>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r>
      <w:tr w:rsidR="00691304" w:rsidRPr="00691304" w:rsidTr="00691304">
        <w:trPr>
          <w:trHeight w:val="184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Целевой показатель 1.</w:t>
            </w:r>
            <w:r w:rsidRPr="00691304">
              <w:rPr>
                <w:rFonts w:ascii="Times New Roman" w:eastAsia="Times New Roman" w:hAnsi="Times New Roman" w:cs="Times New Roman"/>
                <w:sz w:val="14"/>
                <w:szCs w:val="14"/>
                <w:lang w:eastAsia="ru-RU"/>
              </w:rPr>
              <w:b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r>
      <w:tr w:rsidR="00691304" w:rsidRPr="00691304" w:rsidTr="00691304">
        <w:trPr>
          <w:trHeight w:val="160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Целевой показатель 2.</w:t>
            </w:r>
            <w:r w:rsidRPr="00691304">
              <w:rPr>
                <w:rFonts w:ascii="Times New Roman" w:eastAsia="Times New Roman" w:hAnsi="Times New Roman" w:cs="Times New Roman"/>
                <w:sz w:val="14"/>
                <w:szCs w:val="14"/>
                <w:lang w:eastAsia="ru-RU"/>
              </w:rPr>
              <w:b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99,80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r>
      <w:tr w:rsidR="00691304" w:rsidRPr="00691304" w:rsidTr="00691304">
        <w:trPr>
          <w:trHeight w:val="111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Целевой показатель 3.</w:t>
            </w:r>
            <w:r w:rsidRPr="00691304">
              <w:rPr>
                <w:rFonts w:ascii="Times New Roman" w:eastAsia="Times New Roman" w:hAnsi="Times New Roman" w:cs="Times New Roman"/>
                <w:sz w:val="14"/>
                <w:szCs w:val="14"/>
                <w:lang w:eastAsia="ru-RU"/>
              </w:rPr>
              <w:br/>
              <w:t>Доля детей в возрасте от 5 до 18 лет, получающих услуги дополнительного образования, от общей численности детей в возрасте от 5 до 18 лет</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62,60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64,26</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51,78</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49,99</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59,70</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54,99</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56,00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58,01</w:t>
            </w:r>
          </w:p>
        </w:tc>
      </w:tr>
      <w:tr w:rsidR="00691304" w:rsidRPr="00691304" w:rsidTr="00691304">
        <w:trPr>
          <w:trHeight w:val="105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Целевой показатель 4.</w:t>
            </w:r>
            <w:r w:rsidRPr="00691304">
              <w:rPr>
                <w:rFonts w:ascii="Times New Roman" w:eastAsia="Times New Roman" w:hAnsi="Times New Roman" w:cs="Times New Roman"/>
                <w:sz w:val="14"/>
                <w:szCs w:val="14"/>
                <w:lang w:eastAsia="ru-RU"/>
              </w:rPr>
              <w:br/>
              <w:t>Доля детей школьного возраста, охваченных организованным оздоровлением и отдыхом в период летних каникул, от общего количества школьников</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20,12</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19,17</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9,22</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11,15</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10,62</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10,80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8,75</w:t>
            </w:r>
          </w:p>
        </w:tc>
      </w:tr>
      <w:tr w:rsidR="00691304" w:rsidRPr="00691304" w:rsidTr="00691304">
        <w:trPr>
          <w:trHeight w:val="108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lastRenderedPageBreak/>
              <w:t>5</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Целевой показатель 5.</w:t>
            </w:r>
            <w:r w:rsidRPr="00691304">
              <w:rPr>
                <w:rFonts w:ascii="Times New Roman" w:eastAsia="Times New Roman" w:hAnsi="Times New Roman" w:cs="Times New Roman"/>
                <w:sz w:val="14"/>
                <w:szCs w:val="14"/>
                <w:lang w:eastAsia="ru-RU"/>
              </w:rPr>
              <w:br/>
              <w:t>Доля детей школьного возраста, охваченных горячим питанием в общеобразовательных организациях муниципального района</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81,14</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86,93</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81,98</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81,93</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83,53</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82,99</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83,36</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83,43</w:t>
            </w:r>
          </w:p>
        </w:tc>
      </w:tr>
      <w:tr w:rsidR="00691304" w:rsidRPr="00691304" w:rsidTr="00691304">
        <w:trPr>
          <w:trHeight w:val="85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6</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Целевой показатель 6.</w:t>
            </w:r>
            <w:r w:rsidRPr="00691304">
              <w:rPr>
                <w:rFonts w:ascii="Times New Roman" w:eastAsia="Times New Roman" w:hAnsi="Times New Roman" w:cs="Times New Roman"/>
                <w:sz w:val="14"/>
                <w:szCs w:val="14"/>
                <w:lang w:eastAsia="ru-RU"/>
              </w:rPr>
              <w:br/>
              <w:t>Доля достигнутых показателей результативности муниципальной программы</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87,50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92,31</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72,22</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55,56</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r>
      <w:tr w:rsidR="00691304" w:rsidRPr="00691304" w:rsidTr="00691304">
        <w:trPr>
          <w:trHeight w:val="420"/>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w:t>
            </w:r>
          </w:p>
        </w:tc>
        <w:tc>
          <w:tcPr>
            <w:tcW w:w="4317" w:type="pct"/>
            <w:gridSpan w:val="12"/>
            <w:tcBorders>
              <w:top w:val="single" w:sz="4" w:space="0" w:color="auto"/>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b/>
                <w:bCs/>
                <w:sz w:val="14"/>
                <w:szCs w:val="14"/>
                <w:lang w:eastAsia="ru-RU"/>
              </w:rPr>
            </w:pPr>
            <w:r w:rsidRPr="00691304">
              <w:rPr>
                <w:rFonts w:ascii="Times New Roman" w:eastAsia="Times New Roman" w:hAnsi="Times New Roman" w:cs="Times New Roman"/>
                <w:b/>
                <w:bCs/>
                <w:sz w:val="14"/>
                <w:szCs w:val="14"/>
                <w:lang w:eastAsia="ru-RU"/>
              </w:rPr>
              <w:t>Задача №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c>
          <w:tcPr>
            <w:tcW w:w="259" w:type="pct"/>
            <w:tcBorders>
              <w:top w:val="nil"/>
              <w:left w:val="nil"/>
              <w:bottom w:val="single" w:sz="4" w:space="0" w:color="auto"/>
              <w:right w:val="single" w:sz="4" w:space="0" w:color="auto"/>
            </w:tcBorders>
            <w:shd w:val="clear" w:color="auto" w:fill="auto"/>
            <w:noWrap/>
            <w:vAlign w:val="bottom"/>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r>
      <w:tr w:rsidR="00691304" w:rsidRPr="00691304" w:rsidTr="00691304">
        <w:trPr>
          <w:trHeight w:val="36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3799" w:type="pct"/>
            <w:gridSpan w:val="10"/>
            <w:tcBorders>
              <w:top w:val="single" w:sz="4" w:space="0" w:color="auto"/>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b/>
                <w:bCs/>
                <w:sz w:val="14"/>
                <w:szCs w:val="14"/>
                <w:lang w:eastAsia="ru-RU"/>
              </w:rPr>
            </w:pPr>
            <w:r w:rsidRPr="00691304">
              <w:rPr>
                <w:rFonts w:ascii="Times New Roman" w:eastAsia="Times New Roman" w:hAnsi="Times New Roman" w:cs="Times New Roman"/>
                <w:b/>
                <w:bCs/>
                <w:sz w:val="14"/>
                <w:szCs w:val="14"/>
                <w:lang w:eastAsia="ru-RU"/>
              </w:rPr>
              <w:t>Подпрограмма 1 «Развитие дошкольного, общего и дополнительного образования»</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bottom"/>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r>
      <w:tr w:rsidR="00691304" w:rsidRPr="00691304" w:rsidTr="00691304">
        <w:trPr>
          <w:trHeight w:val="255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1.1.1</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80,92</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84,54</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83,97</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83,01</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86,05</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0,08</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86,1</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0,08</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86,35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0,08</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86,59</w:t>
            </w:r>
          </w:p>
        </w:tc>
      </w:tr>
      <w:tr w:rsidR="00691304" w:rsidRPr="00691304" w:rsidTr="00691304">
        <w:trPr>
          <w:trHeight w:val="229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1.1.2</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82,68</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83,36</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86,30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80,85</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87,29</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90,12</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90,22</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90,31</w:t>
            </w:r>
          </w:p>
        </w:tc>
      </w:tr>
      <w:tr w:rsidR="00691304" w:rsidRPr="00691304" w:rsidTr="00691304">
        <w:trPr>
          <w:trHeight w:val="187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1.1.3</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Количество зданий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ед.</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Акт о приемке выполненных работ (потребность определяется протоколом заседания рабочей группы по оценке технического состояния зданий и сооружений, находящихся в муниципальной собственности  муниципального района, утвержденной Распоряжением Администрации муниципального района от 12.11.2019 № 808-а)</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r>
      <w:tr w:rsidR="00691304" w:rsidRPr="00691304" w:rsidTr="00691304">
        <w:trPr>
          <w:trHeight w:val="18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lastRenderedPageBreak/>
              <w:t>1.1.4</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94,03</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93,75</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96,99</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93,43</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97,06</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97,39</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97,41</w:t>
            </w:r>
          </w:p>
        </w:tc>
      </w:tr>
      <w:tr w:rsidR="00691304" w:rsidRPr="00691304" w:rsidTr="00691304">
        <w:trPr>
          <w:trHeight w:val="199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1.1.5</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92,65</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94,64</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93,83</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96,19</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93,43</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97,69</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97,74</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0,1</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97,74</w:t>
            </w:r>
          </w:p>
        </w:tc>
      </w:tr>
      <w:tr w:rsidR="00691304" w:rsidRPr="00691304" w:rsidTr="00691304">
        <w:trPr>
          <w:trHeight w:val="12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1.1.6</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 от общей численности педагогических работников</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75,00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77,25</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85,00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81,63</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83,87</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84,44</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0,04</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85,00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85,56</w:t>
            </w:r>
          </w:p>
        </w:tc>
      </w:tr>
      <w:tr w:rsidR="00691304" w:rsidRPr="00691304" w:rsidTr="00691304">
        <w:trPr>
          <w:trHeight w:val="97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1.1.7</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Уровень готовности муниципальных общеобразовательных организаций к новому учебному году</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0,08</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0,08</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0,08</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r>
      <w:tr w:rsidR="00691304" w:rsidRPr="00691304" w:rsidTr="00691304">
        <w:trPr>
          <w:trHeight w:val="130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1.1.8</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39,24</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41,84</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43,01</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35,71</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37,72</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38,69</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0,04</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39,09</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39,22</w:t>
            </w:r>
          </w:p>
        </w:tc>
      </w:tr>
      <w:tr w:rsidR="00691304" w:rsidRPr="00691304" w:rsidTr="00691304">
        <w:trPr>
          <w:trHeight w:val="103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1.1.9</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Доля обучающихся включенных в олимпиадное и исследовательское движение школьников, в общем количестве обучающихся</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60,69</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60,98</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62,12</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60,69</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53,05</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62,20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62,22</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62,23</w:t>
            </w:r>
          </w:p>
        </w:tc>
      </w:tr>
      <w:tr w:rsidR="00691304" w:rsidRPr="00691304" w:rsidTr="00691304">
        <w:trPr>
          <w:trHeight w:val="190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1.1.10</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чел.</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38</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59</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18</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33</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43</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47</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47</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47</w:t>
            </w:r>
          </w:p>
        </w:tc>
      </w:tr>
      <w:tr w:rsidR="00691304" w:rsidRPr="00691304" w:rsidTr="00691304">
        <w:trPr>
          <w:trHeight w:val="187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lastRenderedPageBreak/>
              <w:t>1.1.11</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br/>
              <w:t>Количество обучающихся организаций дополнительного образования муниципального района, охваченных выездными мероприятиями по северному многоборью</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чел.</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27</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27</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27</w:t>
            </w:r>
          </w:p>
        </w:tc>
      </w:tr>
      <w:tr w:rsidR="00691304" w:rsidRPr="00691304" w:rsidTr="00691304">
        <w:trPr>
          <w:trHeight w:val="120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1.1.12</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11,83</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15,36</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17,11</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18,50</w:t>
            </w:r>
          </w:p>
        </w:tc>
      </w:tr>
      <w:tr w:rsidR="00691304" w:rsidRPr="00691304" w:rsidTr="00691304">
        <w:trPr>
          <w:trHeight w:val="244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1.1.13</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Количество заключенных договоров о целевом обучении по образовательным программам высшего образования</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ед.</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Протокол Комиссии по отбору претендентов на заключение договора о целевом обучении в образовательной организации среднего профессионального или высшего образования в соответствии с приказом Управления образования от 16.05.2022 № 425 "Об утверждении Положений о порядке организации и проведения конкурсного отбора претендентов на заключение договора о целевом обучении"</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6</w:t>
            </w:r>
          </w:p>
        </w:tc>
      </w:tr>
      <w:tr w:rsidR="00691304" w:rsidRPr="00691304" w:rsidTr="00691304">
        <w:trPr>
          <w:trHeight w:val="208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1.1.14</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Количество детей, обучающихся по краткосрочным дополнительным общеобразовательным программам (общеразвивающим) в интенсивных школах</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чел.</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Информация в соответствии с приложением 2 к приказу Управления образования от 14.06.2023 № 498 "О проведении юнармейской смены"</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34</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35</w:t>
            </w:r>
          </w:p>
        </w:tc>
      </w:tr>
      <w:tr w:rsidR="00691304" w:rsidRPr="00691304" w:rsidTr="00691304">
        <w:trPr>
          <w:trHeight w:val="196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1.1.15</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ед.</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Соглашение о предоставлении иного межбюджетного трансферта из бюджета Красноярского края бюджету Таймырского-Долгано-Ненецкого муниципального района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w:t>
            </w:r>
          </w:p>
        </w:tc>
      </w:tr>
      <w:tr w:rsidR="00691304" w:rsidRPr="00691304" w:rsidTr="00691304">
        <w:trPr>
          <w:trHeight w:val="45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1.2</w:t>
            </w:r>
          </w:p>
        </w:tc>
        <w:tc>
          <w:tcPr>
            <w:tcW w:w="4836" w:type="pct"/>
            <w:gridSpan w:val="14"/>
            <w:tcBorders>
              <w:top w:val="single" w:sz="4" w:space="0" w:color="auto"/>
              <w:left w:val="nil"/>
              <w:bottom w:val="single" w:sz="4" w:space="0" w:color="auto"/>
              <w:right w:val="single" w:sz="4" w:space="0" w:color="000000"/>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b/>
                <w:bCs/>
                <w:sz w:val="14"/>
                <w:szCs w:val="14"/>
                <w:lang w:eastAsia="ru-RU"/>
              </w:rPr>
            </w:pPr>
            <w:r w:rsidRPr="00691304">
              <w:rPr>
                <w:rFonts w:ascii="Times New Roman" w:eastAsia="Times New Roman" w:hAnsi="Times New Roman" w:cs="Times New Roman"/>
                <w:b/>
                <w:bCs/>
                <w:sz w:val="14"/>
                <w:szCs w:val="14"/>
                <w:lang w:eastAsia="ru-RU"/>
              </w:rPr>
              <w:t>Задача № 2. Обеспечение отдыха и оздоровления учащихся в каникулярное время, обеспечение доступности и качества школьного питания</w:t>
            </w:r>
          </w:p>
        </w:tc>
      </w:tr>
      <w:tr w:rsidR="00691304" w:rsidRPr="00691304" w:rsidTr="00691304">
        <w:trPr>
          <w:trHeight w:val="28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4836" w:type="pct"/>
            <w:gridSpan w:val="14"/>
            <w:tcBorders>
              <w:top w:val="single" w:sz="4" w:space="0" w:color="auto"/>
              <w:left w:val="nil"/>
              <w:bottom w:val="single" w:sz="4" w:space="0" w:color="auto"/>
              <w:right w:val="single" w:sz="4" w:space="0" w:color="000000"/>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b/>
                <w:bCs/>
                <w:sz w:val="14"/>
                <w:szCs w:val="14"/>
                <w:lang w:eastAsia="ru-RU"/>
              </w:rPr>
            </w:pPr>
            <w:r w:rsidRPr="00691304">
              <w:rPr>
                <w:rFonts w:ascii="Times New Roman" w:eastAsia="Times New Roman" w:hAnsi="Times New Roman" w:cs="Times New Roman"/>
                <w:b/>
                <w:bCs/>
                <w:sz w:val="14"/>
                <w:szCs w:val="14"/>
                <w:lang w:eastAsia="ru-RU"/>
              </w:rPr>
              <w:t>Подпрограмма 2 «Укрепление здоровья учащихся общеобразовательных школ»</w:t>
            </w:r>
          </w:p>
        </w:tc>
      </w:tr>
      <w:tr w:rsidR="00691304" w:rsidRPr="00691304" w:rsidTr="00691304">
        <w:trPr>
          <w:trHeight w:val="124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lastRenderedPageBreak/>
              <w:t>1.2.1</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Количество детей школьного возраста, охваченных организованным отдыхом и оздоровлением в лагерях с дневным пребыванием</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чел.</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Система «Парус – сведение отчетности on-line»</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449</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324</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324</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324</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324</w:t>
            </w:r>
          </w:p>
        </w:tc>
      </w:tr>
      <w:tr w:rsidR="00691304" w:rsidRPr="00691304" w:rsidTr="00691304">
        <w:trPr>
          <w:trHeight w:val="7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1.2.2</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Количество детей школьного возраста, охваченных организованным отдыхом и оздоровлением в выездных оздоровительных лагерях</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чел.</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Система «Парус – сведение отчетности on-line»</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428</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406</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х</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11</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222</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198</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198</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103</w:t>
            </w:r>
          </w:p>
        </w:tc>
      </w:tr>
      <w:tr w:rsidR="00691304" w:rsidRPr="00691304" w:rsidTr="00691304">
        <w:trPr>
          <w:trHeight w:val="97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1.2.3</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Доля детей школьного возраста, охваченных социальным питанием в общеобразовательных организациях муниципального района</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51,69</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52,42</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75,59</w:t>
            </w:r>
          </w:p>
        </w:tc>
        <w:tc>
          <w:tcPr>
            <w:tcW w:w="227"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78,74</w:t>
            </w:r>
          </w:p>
        </w:tc>
        <w:tc>
          <w:tcPr>
            <w:tcW w:w="227"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78,94</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0,04</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81,19</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0,04</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81,50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0,04</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81,56</w:t>
            </w:r>
          </w:p>
        </w:tc>
      </w:tr>
      <w:tr w:rsidR="00691304" w:rsidRPr="00691304" w:rsidTr="00691304">
        <w:trPr>
          <w:trHeight w:val="1095"/>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1.2.4</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27"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27"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0,04</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0,05</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r>
      <w:tr w:rsidR="00691304" w:rsidRPr="00691304" w:rsidTr="00691304">
        <w:trPr>
          <w:trHeight w:val="24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1.3</w:t>
            </w:r>
          </w:p>
        </w:tc>
        <w:tc>
          <w:tcPr>
            <w:tcW w:w="3799" w:type="pct"/>
            <w:gridSpan w:val="10"/>
            <w:tcBorders>
              <w:top w:val="single" w:sz="4" w:space="0" w:color="auto"/>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b/>
                <w:bCs/>
                <w:sz w:val="14"/>
                <w:szCs w:val="14"/>
                <w:lang w:eastAsia="ru-RU"/>
              </w:rPr>
            </w:pPr>
            <w:r w:rsidRPr="00691304">
              <w:rPr>
                <w:rFonts w:ascii="Times New Roman" w:eastAsia="Times New Roman" w:hAnsi="Times New Roman" w:cs="Times New Roman"/>
                <w:b/>
                <w:bCs/>
                <w:sz w:val="14"/>
                <w:szCs w:val="14"/>
                <w:lang w:eastAsia="ru-RU"/>
              </w:rPr>
              <w:t>Задача № 3. Эффективное управление муниципальной системой образования</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r>
      <w:tr w:rsidR="00691304" w:rsidRPr="00691304" w:rsidTr="00691304">
        <w:trPr>
          <w:trHeight w:val="33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3799" w:type="pct"/>
            <w:gridSpan w:val="10"/>
            <w:tcBorders>
              <w:top w:val="single" w:sz="4" w:space="0" w:color="auto"/>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b/>
                <w:bCs/>
                <w:sz w:val="14"/>
                <w:szCs w:val="14"/>
                <w:lang w:eastAsia="ru-RU"/>
              </w:rPr>
            </w:pPr>
            <w:r w:rsidRPr="00691304">
              <w:rPr>
                <w:rFonts w:ascii="Times New Roman" w:eastAsia="Times New Roman" w:hAnsi="Times New Roman" w:cs="Times New Roman"/>
                <w:b/>
                <w:bCs/>
                <w:sz w:val="14"/>
                <w:szCs w:val="14"/>
                <w:lang w:eastAsia="ru-RU"/>
              </w:rPr>
              <w:t>Отдельное мероприятие 1. «Обеспечение реализации муниципальной программы»</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 </w:t>
            </w:r>
          </w:p>
        </w:tc>
      </w:tr>
      <w:tr w:rsidR="00691304" w:rsidRPr="00691304" w:rsidTr="00691304">
        <w:trPr>
          <w:trHeight w:val="105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1.3.1</w:t>
            </w:r>
          </w:p>
        </w:tc>
        <w:tc>
          <w:tcPr>
            <w:tcW w:w="963"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Охват муниципальных образовательных организаций методическими услугами в разных формах</w:t>
            </w:r>
          </w:p>
        </w:tc>
        <w:tc>
          <w:tcPr>
            <w:tcW w:w="252"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w:t>
            </w:r>
          </w:p>
        </w:tc>
        <w:tc>
          <w:tcPr>
            <w:tcW w:w="9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18"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27"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0,03</w:t>
            </w:r>
          </w:p>
        </w:tc>
        <w:tc>
          <w:tcPr>
            <w:tcW w:w="259" w:type="pct"/>
            <w:tcBorders>
              <w:top w:val="nil"/>
              <w:left w:val="nil"/>
              <w:bottom w:val="single" w:sz="4" w:space="0" w:color="auto"/>
              <w:right w:val="single" w:sz="4" w:space="0" w:color="auto"/>
            </w:tcBorders>
            <w:shd w:val="clear" w:color="auto" w:fill="auto"/>
            <w:noWrap/>
            <w:vAlign w:val="center"/>
            <w:hideMark/>
          </w:tcPr>
          <w:p w:rsidR="00691304" w:rsidRPr="00691304" w:rsidRDefault="00691304" w:rsidP="00691304">
            <w:pPr>
              <w:spacing w:after="0" w:line="240" w:lineRule="auto"/>
              <w:jc w:val="center"/>
              <w:rPr>
                <w:rFonts w:ascii="Times New Roman" w:eastAsia="Times New Roman" w:hAnsi="Times New Roman" w:cs="Times New Roman"/>
                <w:sz w:val="14"/>
                <w:szCs w:val="14"/>
                <w:lang w:eastAsia="ru-RU"/>
              </w:rPr>
            </w:pPr>
            <w:r w:rsidRPr="00691304">
              <w:rPr>
                <w:rFonts w:ascii="Times New Roman" w:eastAsia="Times New Roman" w:hAnsi="Times New Roman" w:cs="Times New Roman"/>
                <w:sz w:val="14"/>
                <w:szCs w:val="14"/>
                <w:lang w:eastAsia="ru-RU"/>
              </w:rPr>
              <w:t>100,00</w:t>
            </w:r>
          </w:p>
        </w:tc>
      </w:tr>
    </w:tbl>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sectPr w:rsidR="0074441E" w:rsidSect="00F31152">
          <w:pgSz w:w="16840" w:h="11909" w:orient="landscape"/>
          <w:pgMar w:top="567" w:right="993" w:bottom="816" w:left="993" w:header="0" w:footer="3" w:gutter="0"/>
          <w:cols w:space="720"/>
          <w:noEndnote/>
          <w:docGrid w:linePitch="360"/>
        </w:sectPr>
      </w:pPr>
    </w:p>
    <w:p w:rsidR="00CF4460" w:rsidRPr="00A91DCC" w:rsidRDefault="00CF4460" w:rsidP="00CF4460">
      <w:pPr>
        <w:spacing w:after="0" w:line="240" w:lineRule="auto"/>
        <w:jc w:val="right"/>
        <w:rPr>
          <w:rFonts w:ascii="Times New Roman" w:eastAsia="Times New Roman" w:hAnsi="Times New Roman" w:cs="Times New Roman"/>
          <w:color w:val="000000" w:themeColor="text1"/>
          <w:sz w:val="14"/>
          <w:szCs w:val="14"/>
          <w:lang w:eastAsia="ru-RU"/>
        </w:rPr>
      </w:pPr>
      <w:r w:rsidRPr="00A91DCC">
        <w:rPr>
          <w:rFonts w:ascii="Times New Roman" w:eastAsia="Times New Roman" w:hAnsi="Times New Roman" w:cs="Times New Roman"/>
          <w:color w:val="000000" w:themeColor="text1"/>
          <w:sz w:val="14"/>
          <w:szCs w:val="14"/>
          <w:lang w:eastAsia="ru-RU"/>
        </w:rPr>
        <w:lastRenderedPageBreak/>
        <w:t xml:space="preserve">Приложение 1 </w:t>
      </w:r>
      <w:r w:rsidRPr="00A91DCC">
        <w:rPr>
          <w:rFonts w:ascii="Times New Roman" w:eastAsia="Times New Roman" w:hAnsi="Times New Roman" w:cs="Times New Roman"/>
          <w:color w:val="000000" w:themeColor="text1"/>
          <w:sz w:val="14"/>
          <w:szCs w:val="14"/>
          <w:lang w:eastAsia="ru-RU"/>
        </w:rPr>
        <w:br/>
        <w:t xml:space="preserve"> к  муниципальной программе                                                                               </w:t>
      </w:r>
    </w:p>
    <w:p w:rsidR="00CF4460" w:rsidRPr="00A91DCC" w:rsidRDefault="00CF4460" w:rsidP="00CF4460">
      <w:pPr>
        <w:spacing w:after="0" w:line="240" w:lineRule="auto"/>
        <w:jc w:val="right"/>
        <w:rPr>
          <w:rFonts w:ascii="Times New Roman" w:eastAsia="Times New Roman" w:hAnsi="Times New Roman" w:cs="Times New Roman"/>
          <w:color w:val="000000" w:themeColor="text1"/>
          <w:sz w:val="14"/>
          <w:szCs w:val="14"/>
          <w:lang w:eastAsia="ru-RU"/>
        </w:rPr>
      </w:pPr>
      <w:r w:rsidRPr="00A91DCC">
        <w:rPr>
          <w:rFonts w:ascii="Times New Roman" w:eastAsia="Times New Roman" w:hAnsi="Times New Roman" w:cs="Times New Roman"/>
          <w:color w:val="000000" w:themeColor="text1"/>
          <w:sz w:val="14"/>
          <w:szCs w:val="14"/>
          <w:lang w:eastAsia="ru-RU"/>
        </w:rPr>
        <w:t xml:space="preserve">                      «Развитие образования Таймырского Долгано-Ненецкого                                 </w:t>
      </w:r>
    </w:p>
    <w:p w:rsidR="00CF4460" w:rsidRPr="00DA4DFC" w:rsidRDefault="00CF4460" w:rsidP="00CF4460">
      <w:pPr>
        <w:spacing w:after="0" w:line="240" w:lineRule="auto"/>
        <w:jc w:val="right"/>
        <w:rPr>
          <w:rFonts w:ascii="Times New Roman" w:eastAsia="Times New Roman" w:hAnsi="Times New Roman" w:cs="Times New Roman"/>
          <w:color w:val="000000" w:themeColor="text1"/>
          <w:sz w:val="14"/>
          <w:szCs w:val="14"/>
          <w:lang w:eastAsia="ru-RU"/>
        </w:rPr>
      </w:pPr>
      <w:r w:rsidRPr="00A91DCC">
        <w:rPr>
          <w:rFonts w:ascii="Times New Roman" w:eastAsia="Times New Roman" w:hAnsi="Times New Roman" w:cs="Times New Roman"/>
          <w:color w:val="000000" w:themeColor="text1"/>
          <w:sz w:val="14"/>
          <w:szCs w:val="14"/>
          <w:lang w:eastAsia="ru-RU"/>
        </w:rPr>
        <w:t xml:space="preserve">                             муниципального района»</w:t>
      </w:r>
    </w:p>
    <w:p w:rsidR="00CF4460" w:rsidRPr="00DA4DFC" w:rsidRDefault="00CF4460" w:rsidP="00CF4460">
      <w:pPr>
        <w:spacing w:after="0" w:line="240" w:lineRule="auto"/>
        <w:jc w:val="right"/>
        <w:rPr>
          <w:rFonts w:ascii="Times New Roman" w:eastAsia="Times New Roman" w:hAnsi="Times New Roman" w:cs="Times New Roman"/>
          <w:color w:val="000000" w:themeColor="text1"/>
          <w:sz w:val="14"/>
          <w:szCs w:val="14"/>
          <w:lang w:eastAsia="ru-RU"/>
        </w:rPr>
      </w:pPr>
    </w:p>
    <w:p w:rsidR="00563BF4" w:rsidRPr="00DA4DFC" w:rsidRDefault="00CF4460" w:rsidP="00CF4460">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themeColor="text1"/>
          <w:sz w:val="14"/>
          <w:szCs w:val="14"/>
          <w:lang w:eastAsia="ru-RU" w:bidi="ru-RU"/>
        </w:rPr>
      </w:pPr>
      <w:r w:rsidRPr="00DA4DFC">
        <w:rPr>
          <w:rFonts w:ascii="Times New Roman" w:eastAsia="Arial Unicode MS" w:hAnsi="Times New Roman" w:cs="Times New Roman"/>
          <w:b/>
          <w:color w:val="000000" w:themeColor="text1"/>
          <w:sz w:val="14"/>
          <w:szCs w:val="14"/>
          <w:lang w:eastAsia="ru-RU" w:bidi="ru-RU"/>
        </w:rPr>
        <w:t>Информация о распределении планируемых расходов по отдельным мероприятиям муниципальной программы Таймырского Долгано - Ненецкого муниципального района, подпрограммам программы</w:t>
      </w:r>
    </w:p>
    <w:p w:rsidR="0074441E" w:rsidRPr="009D43AD"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FF0000"/>
          <w:sz w:val="20"/>
          <w:szCs w:val="20"/>
          <w:lang w:eastAsia="ru-RU" w:bidi="ru-RU"/>
        </w:rPr>
      </w:pPr>
    </w:p>
    <w:p w:rsidR="00563BF4" w:rsidRPr="009D43AD" w:rsidRDefault="00563BF4"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FF0000"/>
          <w:sz w:val="20"/>
          <w:szCs w:val="20"/>
          <w:lang w:eastAsia="ru-RU" w:bidi="ru-RU"/>
        </w:rPr>
      </w:pPr>
    </w:p>
    <w:tbl>
      <w:tblPr>
        <w:tblW w:w="5000" w:type="pct"/>
        <w:tblLook w:val="04A0" w:firstRow="1" w:lastRow="0" w:firstColumn="1" w:lastColumn="0" w:noHBand="0" w:noVBand="1"/>
      </w:tblPr>
      <w:tblGrid>
        <w:gridCol w:w="1186"/>
        <w:gridCol w:w="1360"/>
        <w:gridCol w:w="1620"/>
        <w:gridCol w:w="510"/>
        <w:gridCol w:w="510"/>
        <w:gridCol w:w="927"/>
        <w:gridCol w:w="510"/>
        <w:gridCol w:w="1057"/>
        <w:gridCol w:w="1057"/>
        <w:gridCol w:w="1057"/>
        <w:gridCol w:w="1057"/>
        <w:gridCol w:w="1057"/>
        <w:gridCol w:w="1057"/>
        <w:gridCol w:w="1057"/>
        <w:gridCol w:w="1048"/>
      </w:tblGrid>
      <w:tr w:rsidR="000C5A39" w:rsidRPr="000C5A39" w:rsidTr="000C5A39">
        <w:trPr>
          <w:trHeight w:val="585"/>
        </w:trPr>
        <w:tc>
          <w:tcPr>
            <w:tcW w:w="3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Статус (муниципальная программа, подпрограмма)</w:t>
            </w:r>
          </w:p>
        </w:tc>
        <w:tc>
          <w:tcPr>
            <w:tcW w:w="4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Наименование программы, подпрограммы, мероприятия</w:t>
            </w:r>
          </w:p>
        </w:tc>
        <w:tc>
          <w:tcPr>
            <w:tcW w:w="5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Наименование ГРБС</w:t>
            </w:r>
          </w:p>
        </w:tc>
        <w:tc>
          <w:tcPr>
            <w:tcW w:w="815" w:type="pct"/>
            <w:gridSpan w:val="4"/>
            <w:tcBorders>
              <w:top w:val="single" w:sz="4" w:space="0" w:color="auto"/>
              <w:left w:val="nil"/>
              <w:bottom w:val="single" w:sz="4" w:space="0" w:color="auto"/>
              <w:right w:val="single" w:sz="4" w:space="0" w:color="000000"/>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Код бюджетной классификации</w:t>
            </w:r>
          </w:p>
        </w:tc>
        <w:tc>
          <w:tcPr>
            <w:tcW w:w="2828" w:type="pct"/>
            <w:gridSpan w:val="8"/>
            <w:tcBorders>
              <w:top w:val="single" w:sz="4" w:space="0" w:color="auto"/>
              <w:left w:val="nil"/>
              <w:bottom w:val="single" w:sz="4" w:space="0" w:color="auto"/>
              <w:right w:val="single" w:sz="4" w:space="0" w:color="000000"/>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Расходы (тыс.руб.), годы</w:t>
            </w:r>
          </w:p>
        </w:tc>
      </w:tr>
      <w:tr w:rsidR="000C5A39" w:rsidRPr="000C5A39" w:rsidTr="000C5A39">
        <w:trPr>
          <w:trHeight w:val="585"/>
        </w:trPr>
        <w:tc>
          <w:tcPr>
            <w:tcW w:w="397" w:type="pct"/>
            <w:vMerge/>
            <w:tcBorders>
              <w:top w:val="single" w:sz="4" w:space="0" w:color="auto"/>
              <w:left w:val="single" w:sz="4" w:space="0" w:color="auto"/>
              <w:bottom w:val="single" w:sz="4" w:space="0" w:color="000000"/>
              <w:right w:val="single" w:sz="4" w:space="0" w:color="auto"/>
            </w:tcBorders>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p>
        </w:tc>
        <w:tc>
          <w:tcPr>
            <w:tcW w:w="418" w:type="pct"/>
            <w:vMerge/>
            <w:tcBorders>
              <w:top w:val="single" w:sz="4" w:space="0" w:color="auto"/>
              <w:left w:val="single" w:sz="4" w:space="0" w:color="auto"/>
              <w:bottom w:val="single" w:sz="4" w:space="0" w:color="000000"/>
              <w:right w:val="single" w:sz="4" w:space="0" w:color="auto"/>
            </w:tcBorders>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p>
        </w:tc>
        <w:tc>
          <w:tcPr>
            <w:tcW w:w="541" w:type="pct"/>
            <w:vMerge/>
            <w:tcBorders>
              <w:top w:val="single" w:sz="4" w:space="0" w:color="auto"/>
              <w:left w:val="single" w:sz="4" w:space="0" w:color="auto"/>
              <w:bottom w:val="single" w:sz="4" w:space="0" w:color="000000"/>
              <w:right w:val="single" w:sz="4" w:space="0" w:color="auto"/>
            </w:tcBorders>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ГРБС</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Рз Пр</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ЦСР</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ВР</w:t>
            </w:r>
          </w:p>
        </w:tc>
        <w:tc>
          <w:tcPr>
            <w:tcW w:w="354"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2019</w:t>
            </w:r>
          </w:p>
        </w:tc>
        <w:tc>
          <w:tcPr>
            <w:tcW w:w="354"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2020</w:t>
            </w:r>
          </w:p>
        </w:tc>
        <w:tc>
          <w:tcPr>
            <w:tcW w:w="354"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2021</w:t>
            </w:r>
          </w:p>
        </w:tc>
        <w:tc>
          <w:tcPr>
            <w:tcW w:w="354"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2022</w:t>
            </w:r>
          </w:p>
        </w:tc>
        <w:tc>
          <w:tcPr>
            <w:tcW w:w="354"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2023</w:t>
            </w:r>
          </w:p>
        </w:tc>
        <w:tc>
          <w:tcPr>
            <w:tcW w:w="354"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2024</w:t>
            </w:r>
          </w:p>
        </w:tc>
        <w:tc>
          <w:tcPr>
            <w:tcW w:w="354"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2025</w:t>
            </w:r>
          </w:p>
        </w:tc>
        <w:tc>
          <w:tcPr>
            <w:tcW w:w="354"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Итого на период</w:t>
            </w:r>
          </w:p>
        </w:tc>
      </w:tr>
      <w:tr w:rsidR="000C5A39" w:rsidRPr="000C5A39" w:rsidTr="000C5A39">
        <w:trPr>
          <w:trHeight w:val="450"/>
        </w:trPr>
        <w:tc>
          <w:tcPr>
            <w:tcW w:w="397" w:type="pct"/>
            <w:vMerge w:val="restart"/>
            <w:tcBorders>
              <w:top w:val="nil"/>
              <w:left w:val="single" w:sz="4" w:space="0" w:color="auto"/>
              <w:bottom w:val="single" w:sz="4" w:space="0" w:color="000000"/>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Муниципальная программа</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xml:space="preserve">«Развитие образования Таймырского Долгано-Ненецкого муниципального района»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всего расходы</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Х</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Х</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Х</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Х</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3 140 707,48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3 316 828,83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3 641 332,41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3 951 940,51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4 569 946,96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4 245 473,08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4 182 386,65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27 048 615,92</w:t>
            </w:r>
          </w:p>
        </w:tc>
      </w:tr>
      <w:tr w:rsidR="000C5A39" w:rsidRPr="000C5A39" w:rsidTr="000C5A39">
        <w:trPr>
          <w:trHeight w:val="450"/>
        </w:trPr>
        <w:tc>
          <w:tcPr>
            <w:tcW w:w="397" w:type="pct"/>
            <w:vMerge/>
            <w:tcBorders>
              <w:top w:val="nil"/>
              <w:left w:val="single" w:sz="4" w:space="0" w:color="auto"/>
              <w:bottom w:val="single" w:sz="4" w:space="0" w:color="000000"/>
              <w:right w:val="single" w:sz="4" w:space="0" w:color="auto"/>
            </w:tcBorders>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p>
        </w:tc>
        <w:tc>
          <w:tcPr>
            <w:tcW w:w="418" w:type="pct"/>
            <w:vMerge/>
            <w:tcBorders>
              <w:top w:val="nil"/>
              <w:left w:val="single" w:sz="4" w:space="0" w:color="auto"/>
              <w:bottom w:val="single" w:sz="4" w:space="0" w:color="000000"/>
              <w:right w:val="single" w:sz="4" w:space="0" w:color="auto"/>
            </w:tcBorders>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в том числе по ГРБС:</w:t>
            </w:r>
          </w:p>
        </w:tc>
        <w:tc>
          <w:tcPr>
            <w:tcW w:w="173" w:type="pct"/>
            <w:tcBorders>
              <w:top w:val="nil"/>
              <w:left w:val="nil"/>
              <w:bottom w:val="single" w:sz="4" w:space="0" w:color="auto"/>
              <w:right w:val="single" w:sz="4" w:space="0" w:color="auto"/>
            </w:tcBorders>
            <w:shd w:val="clear" w:color="auto" w:fill="auto"/>
            <w:noWrap/>
            <w:vAlign w:val="bottom"/>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296" w:type="pct"/>
            <w:tcBorders>
              <w:top w:val="nil"/>
              <w:left w:val="nil"/>
              <w:bottom w:val="single" w:sz="4" w:space="0" w:color="auto"/>
              <w:right w:val="single" w:sz="4" w:space="0" w:color="auto"/>
            </w:tcBorders>
            <w:shd w:val="clear" w:color="auto" w:fill="auto"/>
            <w:noWrap/>
            <w:vAlign w:val="bottom"/>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r>
      <w:tr w:rsidR="000C5A39" w:rsidRPr="000C5A39" w:rsidTr="000C5A39">
        <w:trPr>
          <w:trHeight w:val="765"/>
        </w:trPr>
        <w:tc>
          <w:tcPr>
            <w:tcW w:w="397" w:type="pct"/>
            <w:vMerge/>
            <w:tcBorders>
              <w:top w:val="nil"/>
              <w:left w:val="single" w:sz="4" w:space="0" w:color="auto"/>
              <w:bottom w:val="single" w:sz="4" w:space="0" w:color="000000"/>
              <w:right w:val="single" w:sz="4" w:space="0" w:color="auto"/>
            </w:tcBorders>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p>
        </w:tc>
        <w:tc>
          <w:tcPr>
            <w:tcW w:w="418" w:type="pct"/>
            <w:vMerge/>
            <w:tcBorders>
              <w:top w:val="nil"/>
              <w:left w:val="single" w:sz="4" w:space="0" w:color="auto"/>
              <w:bottom w:val="single" w:sz="4" w:space="0" w:color="000000"/>
              <w:right w:val="single" w:sz="4" w:space="0" w:color="auto"/>
            </w:tcBorders>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Х</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Х</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Х</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3 098 636,09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3 268 100,36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3 576 264,11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3 917 704,26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4 460 918,51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4 182 730,86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4 182 386,65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26 682 832,00</w:t>
            </w:r>
          </w:p>
        </w:tc>
      </w:tr>
      <w:tr w:rsidR="000C5A39" w:rsidRPr="000C5A39" w:rsidTr="000C5A39">
        <w:trPr>
          <w:trHeight w:val="795"/>
        </w:trPr>
        <w:tc>
          <w:tcPr>
            <w:tcW w:w="397" w:type="pct"/>
            <w:vMerge/>
            <w:tcBorders>
              <w:top w:val="nil"/>
              <w:left w:val="single" w:sz="4" w:space="0" w:color="auto"/>
              <w:bottom w:val="single" w:sz="4" w:space="0" w:color="000000"/>
              <w:right w:val="single" w:sz="4" w:space="0" w:color="auto"/>
            </w:tcBorders>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p>
        </w:tc>
        <w:tc>
          <w:tcPr>
            <w:tcW w:w="418" w:type="pct"/>
            <w:vMerge/>
            <w:tcBorders>
              <w:top w:val="nil"/>
              <w:left w:val="single" w:sz="4" w:space="0" w:color="auto"/>
              <w:bottom w:val="single" w:sz="4" w:space="0" w:color="000000"/>
              <w:right w:val="single" w:sz="4" w:space="0" w:color="auto"/>
            </w:tcBorders>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233</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Х</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Х</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Х</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42 071,39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48 728,47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65 068,30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34 236,25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109 028,45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62 742,22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365 783,92</w:t>
            </w:r>
          </w:p>
        </w:tc>
      </w:tr>
      <w:tr w:rsidR="000C5A39" w:rsidRPr="000C5A39" w:rsidTr="000C5A39">
        <w:trPr>
          <w:trHeight w:val="480"/>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Подпрограмма 1</w:t>
            </w:r>
          </w:p>
        </w:tc>
        <w:tc>
          <w:tcPr>
            <w:tcW w:w="418" w:type="pct"/>
            <w:vMerge w:val="restar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xml:space="preserve">«Развитие дошкольного, общего и дополнительного образования»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всего расходы</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Х</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Х</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Х</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Х</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2 628 530,49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2 885 870,28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3 126 648,08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3 419 000,32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3 807 913,82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3 551 126,20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3 488 404,35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22 907 493,54</w:t>
            </w:r>
          </w:p>
        </w:tc>
      </w:tr>
      <w:tr w:rsidR="000C5A39" w:rsidRPr="000C5A39" w:rsidTr="000C5A39">
        <w:trPr>
          <w:trHeight w:val="40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vMerge/>
            <w:tcBorders>
              <w:top w:val="nil"/>
              <w:left w:val="single" w:sz="4" w:space="0" w:color="auto"/>
              <w:bottom w:val="nil"/>
              <w:right w:val="single" w:sz="4" w:space="0" w:color="auto"/>
            </w:tcBorders>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в том числе по ГРБС:</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vMerge/>
            <w:tcBorders>
              <w:top w:val="nil"/>
              <w:left w:val="single" w:sz="4" w:space="0" w:color="auto"/>
              <w:bottom w:val="nil"/>
              <w:right w:val="single" w:sz="4" w:space="0" w:color="auto"/>
            </w:tcBorders>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02.1.00.02010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36 671,91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25 716,36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30 247,73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23 996,47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29 027,83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29 027,83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29 027,83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203 715,96</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02.1.00.02010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43 339,33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47 669,54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42 401,88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37 086,74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37 645,93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36 889,36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36 889,36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281 922,14</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02.1.00.02010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830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150,91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150,91</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02.1.00.02010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539,47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177,64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425,90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328,22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323,00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323,00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323,00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2 440,23</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07.05</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02.1.00.02010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lastRenderedPageBreak/>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02.1.00.0201Б</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287,18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79,00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366,18</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02.1.00.0201Б</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7,00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7,00</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02.1.00.02120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185 555,30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177 154,72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196 267,43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215 243,94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235 288,73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214 332,09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214 332,09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1 438 174,30</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02.1.00.75880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46 089,27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36 975,48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36 608,32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28 111,85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39 176,11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27 413,16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27 413,16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241 787,35</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02.1.00.75880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811,82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772,84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656,51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402,94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433,16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433,16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433,16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3 943,59</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02.1.00.75880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201 022,43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196 212,32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204 767,22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233 742,58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236 575,04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241 738,94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241 738,94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1 555 797,47</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02.1.00.75880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58 315,95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57 276,69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62 858,56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72 719,33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91 977,64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80 491,89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80 491,89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504 131,95</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02.1.00.75880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1 570,26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1 466,46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1 470,95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1 567,59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1 511,35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1 526,95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1 526,95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10 640,51</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02.1.00.75880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52,86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52,86</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07.05</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02.1.00.75880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24,98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14,13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16,74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6,57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3,60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66,02</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02.1.00.74080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27 148,72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19 911,30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25 306,98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23 730,65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21 977,64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20 367,54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20 367,54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158 810,37</w:t>
            </w:r>
          </w:p>
        </w:tc>
      </w:tr>
      <w:tr w:rsidR="000C5A39" w:rsidRPr="000C5A39" w:rsidTr="000C5A39">
        <w:trPr>
          <w:trHeight w:val="855"/>
        </w:trPr>
        <w:tc>
          <w:tcPr>
            <w:tcW w:w="397" w:type="pct"/>
            <w:tcBorders>
              <w:top w:val="nil"/>
              <w:left w:val="single" w:sz="4" w:space="0" w:color="auto"/>
              <w:bottom w:val="single" w:sz="4" w:space="0" w:color="auto"/>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single" w:sz="4" w:space="0" w:color="auto"/>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02.1.00.74080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1 615,14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979,20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1 997,13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832,44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114,19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114,19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114,19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5 766,48</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lastRenderedPageBreak/>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02.1.00.74080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81 956,66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85 391,37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92 602,97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106 929,81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103 322,19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103 322,19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103 322,19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676 847,38</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07.01</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02.1.00.74080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6,26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6,26</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02.1.00.74080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28 927,58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33 748,95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36 107,01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51 090,50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60 150,30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58 558,74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58 558,74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327 141,82</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02.1.00.74080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978,22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927,11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471,79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1 000,29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259,74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259,74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259,74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4 156,63</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02.1.00.74080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13,72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13,72</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02.1.00.74080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191,18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209,04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400,22</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07.05</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02.1.00.74080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40,50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96,00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18,50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155,00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10.03</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02.1.00.75540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50,83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61,96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34,18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110,48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97,00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97,00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97,00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548,45</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10.03</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02.1.00.75540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715,17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672,73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886,72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693,60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684,70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684,70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684,70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5 022,32</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10.04</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02.1.00.75560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188,10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440,40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34,38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60,90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81,60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81,60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81,60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968,58</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10.04</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02.1.00.75560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9 405,70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4 721,50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2 718,92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1 944,00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3 020,09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4 080,20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4 080,20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29 970,61</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10.03</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02.1.00.05290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15,00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22,00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13,30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98,30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lastRenderedPageBreak/>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10.03</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02.1.00.05290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2 248,70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1 488,20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1 050,40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1 027,00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1 414,20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1 414,20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1 414,20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10 056,90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07 01</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02.1.00.L0271</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1 010,00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1 010,00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02.1.00.02020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238 473,36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278 497,16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303 591,00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310 225,62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386 089,01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376 125,22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376 145,60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2 269 146,97</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02.1.00.02020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227 149,29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294 975,82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302 709,86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356 601,79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379 231,05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293 658,62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293 658,61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2 147 985,04</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02.1.00.0202Б</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446,93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1 245,83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33,80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1 726,56</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02.1.00.0202Б</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3 625,88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11 344,92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9 883,14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6 632,19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31 486,13</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02.1.00.0202Б</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360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189,34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189,34</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07.05</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02.1.00.0202Б</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15,00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15,00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02.1.00.02020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830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650,09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3 075,39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3 737,48</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02.1.00.02020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3 557,48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1 625,72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2 294,65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1 939,49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1 861,86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1 588,10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1 588,10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14 455,40</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02.1.00.02020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133,04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49,69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182,73</w:t>
            </w:r>
          </w:p>
        </w:tc>
      </w:tr>
      <w:tr w:rsidR="000C5A39" w:rsidRPr="000C5A39" w:rsidTr="000C5A39">
        <w:trPr>
          <w:trHeight w:val="855"/>
        </w:trPr>
        <w:tc>
          <w:tcPr>
            <w:tcW w:w="397" w:type="pct"/>
            <w:tcBorders>
              <w:top w:val="nil"/>
              <w:left w:val="single" w:sz="4" w:space="0" w:color="auto"/>
              <w:bottom w:val="single" w:sz="4" w:space="0" w:color="auto"/>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single" w:sz="4" w:space="0" w:color="auto"/>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07.05</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02.1.00.02020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9,45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13,50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22,95</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lastRenderedPageBreak/>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02.1.00.02020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512,67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512,67</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02.1.00.02030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78 399,05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96 234,94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108 851,57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118 862,25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146 758,23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146 269,83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146 269,83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841 645,70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02.1.00.02030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192 065,28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236 093,65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237 198,37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288 417,92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305 622,13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293 683,88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293 683,88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1 846 765,11</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02.1.00.02030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249,64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272,55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522,19</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02.1.00.02030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943,72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299,75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529,83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553,69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547,00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427,00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427,00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3 727,99</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02.1.00.02030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952,33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952,33</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02.1.00.0203Б</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12 616,12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1 739,79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1 479,69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228,12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16 063,72</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07.05</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02.1.00.02030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46,65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28,00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18,50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123,15</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02.1.00.02140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7 861,72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7 797,05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8 479,80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8 200,26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9 803,40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9 803,40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9 803,40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61 749,03</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02.1.00.02140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1 297,17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572,38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431,38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614,32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342,37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342,37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342,37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3 942,36</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07.05</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02.1.00.02140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36,00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36,00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02.1.00.75640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605 499,10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635 708,50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698 427,24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812 163,22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889 027,83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882 490,96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882 490,96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5 405 807,81</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lastRenderedPageBreak/>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02.1.00.75640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29 192,48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30 076,86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33 872,41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34 108,87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42 672,13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32 978,79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32 978,79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235 880,33</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02.1.00.75640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52 578,10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62 461,90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53 748,24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58 309,56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56 631,30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57 382,40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57 382,40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398 493,90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07.05</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02.1.00.75640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495,62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92,34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40,50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49,55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347,25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133,25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133,25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1 291,76</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02.1.00.74090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222 399,36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226 858,81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251 348,30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257 723,71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297 100,94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262 774,39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262 774,39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1 780 979,90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02.1.00.74090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10 677,76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11 933,95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12 891,04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14 851,86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2 430,91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2 457,91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2 457,91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57 701,34</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02.1.00.74090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149,44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4,24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153,68</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02.1.00.74090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133,45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133,45</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07.05</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02.1.00.74090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249,83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306,67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221,67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325,61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39,00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1 166,78</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02.1.00.05320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10 390,10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10 123,70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10 338,60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10 338,60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10 338,60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10 338,60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10 338,60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72 206,80</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02.1.00.53030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19 936,20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57 371,10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57 452,94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60 371,10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60 371,10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60 371,10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315 873,54</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10.03</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02.1.00.05300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19 804,10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19 590,58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19 548,29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20 282,10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22 622,30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22 622,30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22 622,30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147 091,97</w:t>
            </w:r>
          </w:p>
        </w:tc>
      </w:tr>
      <w:tr w:rsidR="000C5A39" w:rsidRPr="000C5A39" w:rsidTr="000C5A39">
        <w:trPr>
          <w:trHeight w:val="855"/>
        </w:trPr>
        <w:tc>
          <w:tcPr>
            <w:tcW w:w="397" w:type="pct"/>
            <w:tcBorders>
              <w:top w:val="nil"/>
              <w:left w:val="single" w:sz="4" w:space="0" w:color="auto"/>
              <w:bottom w:val="single" w:sz="4" w:space="0" w:color="auto"/>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single" w:sz="4" w:space="0" w:color="auto"/>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02.1.00.S5630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2 355,52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2 454,54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3 515,15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4 974,74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4 893,94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3 915,15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3 915,15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26 024,19</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lastRenderedPageBreak/>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02.1.R3.73980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12,89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12,89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11,11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48,99</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02.1.00.S3980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02.1.00.02040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119 679,44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91 337,66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211 017,10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02.1.00.02040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28 434,75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19 070,41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47 505,16</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02.1.00.0204Б</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677,98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677,98</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02.1.00.02040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110,37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38,80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149,17</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02.1.00.02120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59 559,31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162 269,84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147 428,50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150 006,28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146 791,91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146 791,91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812 847,75</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11.01</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02.1.00.02120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94,80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271,53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271,53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271,53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271,53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271,53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1 452,45</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07.05</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02.1.00.02040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287,80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30,37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318,17</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11.01</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02.1.00.02040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271,53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176,72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448,25</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11.01</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02.1.00.02040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36,90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36,90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02.1.00.07320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1 227,66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1 924,64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4 413,57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696,01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533,40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533,40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533,40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9 862,08</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lastRenderedPageBreak/>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02.1.00.07320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02.1.00.07320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02.1.00.07320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430,29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180,84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611,13</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02.1.00.07320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5,00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02.1.00.07320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67,42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97,42</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02.1.00.07330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583,27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82,56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360,63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806,67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605,50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630,90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630,90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3 700,43</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02.1.00.07330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2 230,94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110,46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968,56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1 623,06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1 265,42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1 335,14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1 335,14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8 868,72</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02.1.00.07330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72,80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72,80</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07.03</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02.1.00.07330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162,35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162,35</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10.03</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02.1.00.75920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4 596,51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4 778,60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4 867,60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6 147,80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6 147,80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6 147,80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32 686,11</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0"/>
                <w:szCs w:val="10"/>
                <w:lang w:eastAsia="ru-RU"/>
              </w:rPr>
            </w:pPr>
            <w:r w:rsidRPr="000C5A39">
              <w:rPr>
                <w:rFonts w:ascii="Times New Roman" w:eastAsia="Times New Roman" w:hAnsi="Times New Roman" w:cs="Times New Roman"/>
                <w:sz w:val="10"/>
                <w:szCs w:val="10"/>
                <w:lang w:eastAsia="ru-RU"/>
              </w:rPr>
              <w:t>02.1.EВ. 51790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1 038,26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6 200,50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6 200,50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13 439,26</w:t>
            </w:r>
          </w:p>
        </w:tc>
      </w:tr>
      <w:tr w:rsidR="000C5A39" w:rsidRPr="000C5A39" w:rsidTr="000C5A39">
        <w:trPr>
          <w:trHeight w:val="855"/>
        </w:trPr>
        <w:tc>
          <w:tcPr>
            <w:tcW w:w="397" w:type="pct"/>
            <w:tcBorders>
              <w:top w:val="nil"/>
              <w:left w:val="single" w:sz="4" w:space="0" w:color="auto"/>
              <w:bottom w:val="single" w:sz="4" w:space="0" w:color="auto"/>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single" w:sz="4" w:space="0" w:color="auto"/>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02.1.00.S5210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1 952,93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1 952,93</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lastRenderedPageBreak/>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02.1.E1.51720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2 121,30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2 121,30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02.1.00.S5980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2 666,67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6 060,61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6 909,09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15 636,37</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02.1.Е1.51690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4 162,15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9 796,13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17 762,77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31 721,05</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02.1.Е4.52100</w:t>
            </w:r>
          </w:p>
        </w:tc>
        <w:tc>
          <w:tcPr>
            <w:tcW w:w="173"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4 664,78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4 664,78</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02.1.00.02020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360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18,00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48,00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48,00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48,00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48,00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210,00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07.03</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02.1.00.02180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15 360,92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30 641,09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47 677,05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47 877,05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47 877,05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189 433,16</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233</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07.01</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02.1.00.02010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25 080,00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1 648,10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24 338,14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24 338,14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75 404,38</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233</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02.1.00.02020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16 991,39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48 728,47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63 420,20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25 533,69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80 495,38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38 404,08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273 573,21</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233</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02.1.00.02030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3 908,84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4 194,93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8 103,77</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233</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07.03</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02.1.00.02040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single" w:sz="4" w:space="0" w:color="auto"/>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233</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02.1.00.S4300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8 702,56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8 702,56</w:t>
            </w:r>
          </w:p>
        </w:tc>
      </w:tr>
      <w:tr w:rsidR="000C5A39" w:rsidRPr="000C5A39" w:rsidTr="000C5A39">
        <w:trPr>
          <w:trHeight w:val="855"/>
        </w:trPr>
        <w:tc>
          <w:tcPr>
            <w:tcW w:w="397" w:type="pct"/>
            <w:vMerge w:val="restart"/>
            <w:tcBorders>
              <w:top w:val="single" w:sz="4" w:space="0" w:color="auto"/>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Подпрограмма 2</w:t>
            </w:r>
          </w:p>
        </w:tc>
        <w:tc>
          <w:tcPr>
            <w:tcW w:w="418" w:type="pct"/>
            <w:vMerge w:val="restar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«Укрепление здоровья учащихся общеобразовательных школ»</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всего расходы</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Х</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Х</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Х</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Х</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265 871,67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168 929,30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215 411,93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223 184,58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319 982,19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318 556,08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318 191,40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1 830 127,15</w:t>
            </w:r>
          </w:p>
        </w:tc>
      </w:tr>
      <w:tr w:rsidR="000C5A39" w:rsidRPr="000C5A39" w:rsidTr="000C5A39">
        <w:trPr>
          <w:trHeight w:val="855"/>
        </w:trPr>
        <w:tc>
          <w:tcPr>
            <w:tcW w:w="397" w:type="pct"/>
            <w:vMerge/>
            <w:tcBorders>
              <w:top w:val="single" w:sz="4" w:space="0" w:color="auto"/>
              <w:left w:val="single" w:sz="4" w:space="0" w:color="auto"/>
              <w:bottom w:val="nil"/>
              <w:right w:val="nil"/>
            </w:tcBorders>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p>
        </w:tc>
        <w:tc>
          <w:tcPr>
            <w:tcW w:w="418" w:type="pct"/>
            <w:vMerge/>
            <w:tcBorders>
              <w:top w:val="nil"/>
              <w:left w:val="single" w:sz="4" w:space="0" w:color="auto"/>
              <w:bottom w:val="nil"/>
              <w:right w:val="single" w:sz="4" w:space="0" w:color="auto"/>
            </w:tcBorders>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в том числе по ГРБС:</w:t>
            </w:r>
          </w:p>
        </w:tc>
        <w:tc>
          <w:tcPr>
            <w:tcW w:w="173" w:type="pct"/>
            <w:tcBorders>
              <w:top w:val="nil"/>
              <w:left w:val="nil"/>
              <w:bottom w:val="single" w:sz="4" w:space="0" w:color="auto"/>
              <w:right w:val="single" w:sz="4" w:space="0" w:color="auto"/>
            </w:tcBorders>
            <w:shd w:val="clear" w:color="auto" w:fill="auto"/>
            <w:noWrap/>
            <w:vAlign w:val="bottom"/>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296" w:type="pct"/>
            <w:tcBorders>
              <w:top w:val="nil"/>
              <w:left w:val="nil"/>
              <w:bottom w:val="single" w:sz="4" w:space="0" w:color="auto"/>
              <w:right w:val="single" w:sz="4" w:space="0" w:color="auto"/>
            </w:tcBorders>
            <w:shd w:val="clear" w:color="auto" w:fill="auto"/>
            <w:noWrap/>
            <w:vAlign w:val="bottom"/>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vMerge/>
            <w:tcBorders>
              <w:top w:val="nil"/>
              <w:left w:val="single" w:sz="4" w:space="0" w:color="auto"/>
              <w:bottom w:val="nil"/>
              <w:right w:val="single" w:sz="4" w:space="0" w:color="auto"/>
            </w:tcBorders>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07.07</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02.2.00.07310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88,30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105,32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193,62</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07.07</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02.2.00.07310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39 384,58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814,28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2 379,02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3 519,28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46 097,16</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07.07</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02.2.00.07310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28 525,92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303,28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28 829,20</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07.07</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02.2.00.76490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163,15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163,15</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07.07</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02.2.00.76490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1 220,67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2 345,19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3 012,51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6 578,37</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07.07</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02.2.00.76490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4 310,53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609,80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2 441,84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630,69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7 992,86</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07.07</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02.2.00.R7800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192,67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192,67</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07.07</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02.2.00.R7800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977,74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977,74</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07.07</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02.2.00.R7800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30 666,29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30 666,29</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02.2.00.07310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154,64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154,64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154,64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463,92</w:t>
            </w:r>
          </w:p>
        </w:tc>
      </w:tr>
      <w:tr w:rsidR="000C5A39" w:rsidRPr="000C5A39" w:rsidTr="000C5A39">
        <w:trPr>
          <w:trHeight w:val="855"/>
        </w:trPr>
        <w:tc>
          <w:tcPr>
            <w:tcW w:w="397" w:type="pct"/>
            <w:tcBorders>
              <w:top w:val="nil"/>
              <w:left w:val="single" w:sz="4" w:space="0" w:color="auto"/>
              <w:bottom w:val="single" w:sz="4" w:space="0" w:color="auto"/>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single" w:sz="4" w:space="0" w:color="auto"/>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02.2.00.07310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3 097,21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3 097,21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3 097,21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9 291,63</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lastRenderedPageBreak/>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02.2.00.07310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630,35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630,35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630,35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1 891,05</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02.2.00.76490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24,77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10,34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10,34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45,45</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02.2.00.76490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4 381,21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3 655,27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3 655,27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11 691,75</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02.2.00.76490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6 762,83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1 674,59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1 674,59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10 112,01</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02.2.00.R7800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595,81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595,81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595,81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1 787,43</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02.2.00.R7800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3 671,34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3 667,30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3 664,25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11 002,89</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02.2.00.R7800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29 105,25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28 902,29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28 753,34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86 760,88</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02.2.00.02020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59 405,05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42 474,72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46 478,01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34 829,24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61 110,53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61 522,53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61 502,35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367 322,43</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07.02</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02.2.00.02030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70 478,62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58 600,76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67 687,44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65 928,87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108 216,25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112 392,95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112 392,95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595 697,84</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10.03</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02.2.00.05310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62 433,70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52 456,60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46 008,70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47 803,00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55 422,80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55 422,80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55 422,80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374 970,40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10.03</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02.2.00.75660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112,60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296,50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10 775,00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10 589,80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15 804,80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15 633,10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15 633,10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68 844,90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10.03</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02.2.00.L3040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13 676,64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37 045,28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24 625,89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31 004,40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31 196,90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31 004,40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168 553,51</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lastRenderedPageBreak/>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10.03</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02.2.00.S4420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r>
      <w:tr w:rsidR="000C5A39" w:rsidRPr="000C5A39" w:rsidTr="000C5A39">
        <w:trPr>
          <w:trHeight w:val="855"/>
        </w:trPr>
        <w:tc>
          <w:tcPr>
            <w:tcW w:w="397" w:type="pct"/>
            <w:vMerge w:val="restart"/>
            <w:tcBorders>
              <w:top w:val="single" w:sz="4" w:space="0" w:color="auto"/>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Отдельное мероприятие 1</w:t>
            </w:r>
          </w:p>
        </w:tc>
        <w:tc>
          <w:tcPr>
            <w:tcW w:w="418" w:type="pct"/>
            <w:vMerge w:val="restart"/>
            <w:tcBorders>
              <w:top w:val="single" w:sz="4" w:space="0" w:color="auto"/>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xml:space="preserve">«Обеспечение реализации муниципальной программы»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всего расходы</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Х</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Х</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Х</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Х</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246 305,32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262 029,25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299 272,40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309 755,61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442 050,95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375 790,80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375 790,90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2 310 995,23</w:t>
            </w:r>
          </w:p>
        </w:tc>
      </w:tr>
      <w:tr w:rsidR="000C5A39" w:rsidRPr="000C5A39" w:rsidTr="000C5A39">
        <w:trPr>
          <w:trHeight w:val="855"/>
        </w:trPr>
        <w:tc>
          <w:tcPr>
            <w:tcW w:w="397" w:type="pct"/>
            <w:vMerge/>
            <w:tcBorders>
              <w:top w:val="single" w:sz="4" w:space="0" w:color="auto"/>
              <w:left w:val="single" w:sz="4" w:space="0" w:color="auto"/>
              <w:bottom w:val="nil"/>
              <w:right w:val="single" w:sz="4" w:space="0" w:color="auto"/>
            </w:tcBorders>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p>
        </w:tc>
        <w:tc>
          <w:tcPr>
            <w:tcW w:w="418" w:type="pct"/>
            <w:vMerge/>
            <w:tcBorders>
              <w:top w:val="single" w:sz="4" w:space="0" w:color="auto"/>
              <w:left w:val="single" w:sz="4" w:space="0" w:color="auto"/>
              <w:bottom w:val="nil"/>
              <w:right w:val="single" w:sz="4" w:space="0" w:color="auto"/>
            </w:tcBorders>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в том числе по ГРБС:</w:t>
            </w:r>
          </w:p>
        </w:tc>
        <w:tc>
          <w:tcPr>
            <w:tcW w:w="173" w:type="pct"/>
            <w:tcBorders>
              <w:top w:val="nil"/>
              <w:left w:val="nil"/>
              <w:bottom w:val="single" w:sz="4" w:space="0" w:color="auto"/>
              <w:right w:val="single" w:sz="4" w:space="0" w:color="auto"/>
            </w:tcBorders>
            <w:shd w:val="clear" w:color="auto" w:fill="auto"/>
            <w:noWrap/>
            <w:vAlign w:val="bottom"/>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296" w:type="pct"/>
            <w:tcBorders>
              <w:top w:val="nil"/>
              <w:left w:val="nil"/>
              <w:bottom w:val="single" w:sz="4" w:space="0" w:color="auto"/>
              <w:right w:val="single" w:sz="4" w:space="0" w:color="auto"/>
            </w:tcBorders>
            <w:shd w:val="clear" w:color="auto" w:fill="auto"/>
            <w:noWrap/>
            <w:vAlign w:val="bottom"/>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r>
      <w:tr w:rsidR="000C5A39" w:rsidRPr="000C5A39" w:rsidTr="000C5A39">
        <w:trPr>
          <w:trHeight w:val="855"/>
        </w:trPr>
        <w:tc>
          <w:tcPr>
            <w:tcW w:w="397" w:type="pct"/>
            <w:vMerge/>
            <w:tcBorders>
              <w:top w:val="single" w:sz="4" w:space="0" w:color="auto"/>
              <w:left w:val="single" w:sz="4" w:space="0" w:color="auto"/>
              <w:bottom w:val="nil"/>
              <w:right w:val="single" w:sz="4" w:space="0" w:color="auto"/>
            </w:tcBorders>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02.0.00.01060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28 234,53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29 421,56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37 071,65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40 965,69</w:t>
            </w:r>
          </w:p>
        </w:tc>
        <w:tc>
          <w:tcPr>
            <w:tcW w:w="354"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44 763,71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44 977,71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44 977,71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270 412,56</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02.0.00.01060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4 188,86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3 947,22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3 984,74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4 359,21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3 676,97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4 216,97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4 216,97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28 590,94</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02.0.00.01060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30,80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7,33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57,13</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07.05</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02.0.00.01060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22,31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17,40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20,33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34,00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34,00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34,00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164,54</w:t>
            </w:r>
          </w:p>
        </w:tc>
      </w:tr>
      <w:tr w:rsidR="000C5A39" w:rsidRPr="000C5A39" w:rsidTr="000C5A39">
        <w:trPr>
          <w:trHeight w:val="855"/>
        </w:trPr>
        <w:tc>
          <w:tcPr>
            <w:tcW w:w="397"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nil"/>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02.0.00.01070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4 168,26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4 347,49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5 217,00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5 217,00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5 216,99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5 216,99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5 216,99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34 600,72</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02.0.00.02050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153 874,63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159 496,11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182 011,54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178 813,78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214 472,85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214 458,85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214 458,85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1 317 586,61</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07.05</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02.0.00.02050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90,95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78,00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133,40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117,95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720,30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02.0.00.02050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19 892,23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23 316,11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26 675,85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27 923,34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48 511,38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47 979,58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47 979,58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242 278,07</w:t>
            </w:r>
          </w:p>
        </w:tc>
      </w:tr>
      <w:tr w:rsidR="000C5A39" w:rsidRPr="000C5A39" w:rsidTr="000C5A39">
        <w:trPr>
          <w:trHeight w:val="855"/>
        </w:trPr>
        <w:tc>
          <w:tcPr>
            <w:tcW w:w="397" w:type="pct"/>
            <w:tcBorders>
              <w:top w:val="nil"/>
              <w:left w:val="single" w:sz="4" w:space="0" w:color="auto"/>
              <w:bottom w:val="single" w:sz="4" w:space="0" w:color="auto"/>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single" w:sz="4" w:space="0" w:color="auto"/>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02.0.00.02050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69,64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449,21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518,85</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lastRenderedPageBreak/>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02.0.00.02050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112,13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111,20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8,22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231,55</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02.0.00.0205Б</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872,29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882,38</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02.0.00.0205Б</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360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80,00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02.0.00.02170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14 315,51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14 941,13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16 920,44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18 407,69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21 539,50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21 539,50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21 539,50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129 203,27</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07.05</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02.0.00.02170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50,50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23,40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33,90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18,00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485,80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02.0.00.02170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4 979,54</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6 557,71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8 952,06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8 595,83</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12 174,25</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7 876,59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7 876,59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57 012,57</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02.0.00.02170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359,17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359,17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359,17</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482,21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361,11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361,11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361,11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2 643,05</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02.0.00.02170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02.0.00.75520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8 478,51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9 381,22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10 567,21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11 791,81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15 203,39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12 413,71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12 413,71</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80 249,56</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07.05</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02.0.00.75520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34,50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23,60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45,00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45,00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45,00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273,10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02.0.00.75520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993,50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1 384,28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1 140,09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1 437,62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1 367,19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1 367,19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1 367,19</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9 057,06</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10.04</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02.0.00.R0820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lastRenderedPageBreak/>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02.0.00.75870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1 193,27</w:t>
            </w:r>
          </w:p>
        </w:tc>
        <w:tc>
          <w:tcPr>
            <w:tcW w:w="354"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2 152,86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724,60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724,70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4 795,43</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07.09</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02.0.00.75870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17,83</w:t>
            </w:r>
          </w:p>
        </w:tc>
        <w:tc>
          <w:tcPr>
            <w:tcW w:w="354"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14,10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10,40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52,73</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10.04</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02.0.00.75870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4 870,00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6 114,02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3 885,28</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6 891,73</w:t>
            </w:r>
          </w:p>
        </w:tc>
        <w:tc>
          <w:tcPr>
            <w:tcW w:w="354"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70 204,16</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12 265,20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12 265,20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116 495,59</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10.04</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02.0.00.R0820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410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0,00</w:t>
            </w:r>
          </w:p>
        </w:tc>
      </w:tr>
      <w:tr w:rsidR="000C5A39" w:rsidRPr="000C5A39" w:rsidTr="000C5A39">
        <w:trPr>
          <w:trHeight w:val="855"/>
        </w:trPr>
        <w:tc>
          <w:tcPr>
            <w:tcW w:w="397" w:type="pct"/>
            <w:tcBorders>
              <w:top w:val="nil"/>
              <w:left w:val="single" w:sz="4" w:space="0" w:color="auto"/>
              <w:bottom w:val="nil"/>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nil"/>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10.03</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02.0.00.05270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1 590,00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2 575,80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2 033,70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2 033,70</w:t>
            </w:r>
          </w:p>
        </w:tc>
        <w:tc>
          <w:tcPr>
            <w:tcW w:w="354"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2 033,70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2 033,70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2 033,70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14 334,30</w:t>
            </w:r>
          </w:p>
        </w:tc>
      </w:tr>
      <w:tr w:rsidR="000C5A39" w:rsidRPr="000C5A39" w:rsidTr="000C5A39">
        <w:trPr>
          <w:trHeight w:val="855"/>
        </w:trPr>
        <w:tc>
          <w:tcPr>
            <w:tcW w:w="397" w:type="pct"/>
            <w:tcBorders>
              <w:top w:val="nil"/>
              <w:left w:val="single" w:sz="4" w:space="0" w:color="auto"/>
              <w:bottom w:val="single" w:sz="4" w:space="0" w:color="auto"/>
              <w:right w:val="nil"/>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418" w:type="pct"/>
            <w:tcBorders>
              <w:top w:val="nil"/>
              <w:left w:val="single" w:sz="4" w:space="0" w:color="auto"/>
              <w:bottom w:val="single" w:sz="4" w:space="0" w:color="auto"/>
              <w:right w:val="single" w:sz="4" w:space="0" w:color="auto"/>
            </w:tcBorders>
            <w:shd w:val="clear" w:color="auto" w:fill="auto"/>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 </w:t>
            </w:r>
          </w:p>
        </w:tc>
        <w:tc>
          <w:tcPr>
            <w:tcW w:w="541"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274</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10.03</w:t>
            </w:r>
          </w:p>
        </w:tc>
        <w:tc>
          <w:tcPr>
            <w:tcW w:w="296"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02.0.00.05280</w:t>
            </w:r>
          </w:p>
        </w:tc>
        <w:tc>
          <w:tcPr>
            <w:tcW w:w="173"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320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38,00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19,72</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40,80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35,30</w:t>
            </w:r>
          </w:p>
        </w:tc>
        <w:tc>
          <w:tcPr>
            <w:tcW w:w="354" w:type="pct"/>
            <w:tcBorders>
              <w:top w:val="nil"/>
              <w:left w:val="nil"/>
              <w:bottom w:val="single" w:sz="4" w:space="0" w:color="auto"/>
              <w:right w:val="single" w:sz="4" w:space="0" w:color="auto"/>
            </w:tcBorders>
            <w:shd w:val="clear" w:color="auto" w:fill="auto"/>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44,70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44,70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44,70</w:t>
            </w:r>
          </w:p>
        </w:tc>
        <w:tc>
          <w:tcPr>
            <w:tcW w:w="354" w:type="pct"/>
            <w:tcBorders>
              <w:top w:val="nil"/>
              <w:left w:val="nil"/>
              <w:bottom w:val="single" w:sz="4" w:space="0" w:color="auto"/>
              <w:right w:val="single" w:sz="4" w:space="0" w:color="auto"/>
            </w:tcBorders>
            <w:shd w:val="clear" w:color="auto" w:fill="auto"/>
            <w:noWrap/>
            <w:vAlign w:val="center"/>
            <w:hideMark/>
          </w:tcPr>
          <w:p w:rsidR="000C5A39" w:rsidRPr="000C5A39" w:rsidRDefault="000C5A39" w:rsidP="000C5A39">
            <w:pPr>
              <w:spacing w:after="0" w:line="240" w:lineRule="auto"/>
              <w:jc w:val="center"/>
              <w:rPr>
                <w:rFonts w:ascii="Times New Roman" w:eastAsia="Times New Roman" w:hAnsi="Times New Roman" w:cs="Times New Roman"/>
                <w:sz w:val="12"/>
                <w:szCs w:val="12"/>
                <w:lang w:eastAsia="ru-RU"/>
              </w:rPr>
            </w:pPr>
            <w:r w:rsidRPr="000C5A39">
              <w:rPr>
                <w:rFonts w:ascii="Times New Roman" w:eastAsia="Times New Roman" w:hAnsi="Times New Roman" w:cs="Times New Roman"/>
                <w:sz w:val="12"/>
                <w:szCs w:val="12"/>
                <w:lang w:eastAsia="ru-RU"/>
              </w:rPr>
              <w:t>267,92</w:t>
            </w:r>
          </w:p>
        </w:tc>
      </w:tr>
    </w:tbl>
    <w:p w:rsidR="006E34B6" w:rsidRPr="009F432E" w:rsidRDefault="006E34B6" w:rsidP="00B11804">
      <w:pPr>
        <w:widowControl w:val="0"/>
        <w:tabs>
          <w:tab w:val="left" w:pos="1405"/>
        </w:tabs>
        <w:autoSpaceDE w:val="0"/>
        <w:autoSpaceDN w:val="0"/>
        <w:adjustRightInd w:val="0"/>
        <w:spacing w:after="0" w:line="240" w:lineRule="auto"/>
        <w:ind w:left="360" w:right="-2"/>
        <w:outlineLvl w:val="0"/>
        <w:rPr>
          <w:rFonts w:ascii="Times New Roman" w:eastAsia="Arial Unicode MS" w:hAnsi="Times New Roman" w:cs="Times New Roman"/>
          <w:color w:val="000000"/>
          <w:sz w:val="14"/>
          <w:szCs w:val="14"/>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DA4DFC" w:rsidRDefault="00DA4DF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Default="006E34B6"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6E34B6" w:rsidRPr="005B50AF" w:rsidRDefault="006E34B6" w:rsidP="006E34B6">
      <w:pPr>
        <w:spacing w:after="0" w:line="240" w:lineRule="auto"/>
        <w:jc w:val="right"/>
        <w:rPr>
          <w:rFonts w:ascii="Times New Roman" w:eastAsia="Times New Roman" w:hAnsi="Times New Roman" w:cs="Times New Roman"/>
          <w:color w:val="000000" w:themeColor="text1"/>
          <w:sz w:val="14"/>
          <w:szCs w:val="14"/>
          <w:lang w:eastAsia="ru-RU"/>
        </w:rPr>
      </w:pPr>
      <w:r w:rsidRPr="005B50AF">
        <w:rPr>
          <w:rFonts w:ascii="Times New Roman" w:eastAsia="Times New Roman" w:hAnsi="Times New Roman" w:cs="Times New Roman"/>
          <w:color w:val="000000" w:themeColor="text1"/>
          <w:sz w:val="14"/>
          <w:szCs w:val="14"/>
          <w:lang w:eastAsia="ru-RU"/>
        </w:rPr>
        <w:t>Приложение 2</w:t>
      </w:r>
    </w:p>
    <w:p w:rsidR="006E34B6" w:rsidRPr="005B50AF" w:rsidRDefault="006E34B6" w:rsidP="006E34B6">
      <w:pPr>
        <w:spacing w:after="0" w:line="240" w:lineRule="auto"/>
        <w:jc w:val="right"/>
        <w:rPr>
          <w:rFonts w:ascii="Times New Roman" w:eastAsia="Times New Roman" w:hAnsi="Times New Roman" w:cs="Times New Roman"/>
          <w:color w:val="000000" w:themeColor="text1"/>
          <w:sz w:val="14"/>
          <w:szCs w:val="14"/>
          <w:lang w:eastAsia="ru-RU"/>
        </w:rPr>
      </w:pPr>
      <w:r w:rsidRPr="005B50AF">
        <w:rPr>
          <w:rFonts w:ascii="Times New Roman" w:eastAsia="Times New Roman" w:hAnsi="Times New Roman" w:cs="Times New Roman"/>
          <w:color w:val="000000" w:themeColor="text1"/>
          <w:sz w:val="14"/>
          <w:szCs w:val="14"/>
          <w:lang w:eastAsia="ru-RU"/>
        </w:rPr>
        <w:t xml:space="preserve"> </w:t>
      </w:r>
      <w:r w:rsidR="006F45C1" w:rsidRPr="005B50AF">
        <w:rPr>
          <w:rFonts w:ascii="Times New Roman" w:eastAsia="Times New Roman" w:hAnsi="Times New Roman" w:cs="Times New Roman"/>
          <w:color w:val="000000" w:themeColor="text1"/>
          <w:sz w:val="14"/>
          <w:szCs w:val="14"/>
          <w:lang w:eastAsia="ru-RU"/>
        </w:rPr>
        <w:t>к муниципальной</w:t>
      </w:r>
      <w:r w:rsidRPr="005B50AF">
        <w:rPr>
          <w:rFonts w:ascii="Times New Roman" w:eastAsia="Times New Roman" w:hAnsi="Times New Roman" w:cs="Times New Roman"/>
          <w:color w:val="000000" w:themeColor="text1"/>
          <w:sz w:val="14"/>
          <w:szCs w:val="14"/>
          <w:lang w:eastAsia="ru-RU"/>
        </w:rPr>
        <w:t xml:space="preserve"> программе                       </w:t>
      </w:r>
    </w:p>
    <w:p w:rsidR="006E34B6" w:rsidRPr="005B50AF" w:rsidRDefault="006E34B6" w:rsidP="006E34B6">
      <w:pPr>
        <w:spacing w:after="0" w:line="240" w:lineRule="auto"/>
        <w:jc w:val="right"/>
        <w:rPr>
          <w:rFonts w:ascii="Times New Roman" w:eastAsia="Times New Roman" w:hAnsi="Times New Roman" w:cs="Times New Roman"/>
          <w:color w:val="000000" w:themeColor="text1"/>
          <w:sz w:val="14"/>
          <w:szCs w:val="14"/>
          <w:lang w:eastAsia="ru-RU"/>
        </w:rPr>
      </w:pPr>
      <w:r w:rsidRPr="005B50AF">
        <w:rPr>
          <w:rFonts w:ascii="Times New Roman" w:eastAsia="Times New Roman" w:hAnsi="Times New Roman" w:cs="Times New Roman"/>
          <w:color w:val="000000" w:themeColor="text1"/>
          <w:sz w:val="14"/>
          <w:szCs w:val="14"/>
          <w:lang w:eastAsia="ru-RU"/>
        </w:rPr>
        <w:t xml:space="preserve">                                                                              «Развитие образования Таймырского Долгано-Ненецкого       </w:t>
      </w:r>
    </w:p>
    <w:p w:rsidR="006E34B6" w:rsidRPr="00152279" w:rsidRDefault="006E34B6" w:rsidP="006E34B6">
      <w:pPr>
        <w:spacing w:after="0" w:line="240" w:lineRule="auto"/>
        <w:jc w:val="right"/>
        <w:rPr>
          <w:rFonts w:ascii="Times New Roman" w:eastAsia="Times New Roman" w:hAnsi="Times New Roman" w:cs="Times New Roman"/>
          <w:color w:val="000000" w:themeColor="text1"/>
          <w:sz w:val="14"/>
          <w:szCs w:val="14"/>
          <w:lang w:eastAsia="ru-RU"/>
        </w:rPr>
      </w:pPr>
      <w:r w:rsidRPr="005B50AF">
        <w:rPr>
          <w:rFonts w:ascii="Times New Roman" w:eastAsia="Times New Roman" w:hAnsi="Times New Roman" w:cs="Times New Roman"/>
          <w:color w:val="000000" w:themeColor="text1"/>
          <w:sz w:val="14"/>
          <w:szCs w:val="14"/>
          <w:lang w:eastAsia="ru-RU"/>
        </w:rPr>
        <w:t xml:space="preserve">                                                       муниципального района»</w:t>
      </w:r>
    </w:p>
    <w:p w:rsidR="003C56D8" w:rsidRPr="00152279" w:rsidRDefault="003C56D8" w:rsidP="006E34B6">
      <w:pPr>
        <w:spacing w:after="0" w:line="240" w:lineRule="auto"/>
        <w:jc w:val="right"/>
        <w:rPr>
          <w:rFonts w:ascii="Times New Roman" w:eastAsia="Times New Roman" w:hAnsi="Times New Roman" w:cs="Times New Roman"/>
          <w:color w:val="000000" w:themeColor="text1"/>
          <w:sz w:val="14"/>
          <w:szCs w:val="14"/>
          <w:lang w:eastAsia="ru-RU"/>
        </w:rPr>
      </w:pPr>
    </w:p>
    <w:p w:rsidR="006E34B6" w:rsidRPr="00152279" w:rsidRDefault="006E34B6" w:rsidP="006E34B6">
      <w:pPr>
        <w:spacing w:after="0" w:line="240" w:lineRule="auto"/>
        <w:jc w:val="right"/>
        <w:rPr>
          <w:rFonts w:ascii="Times New Roman" w:eastAsia="Times New Roman" w:hAnsi="Times New Roman" w:cs="Times New Roman"/>
          <w:color w:val="000000" w:themeColor="text1"/>
          <w:sz w:val="14"/>
          <w:szCs w:val="14"/>
          <w:lang w:eastAsia="ru-RU"/>
        </w:rPr>
      </w:pPr>
    </w:p>
    <w:p w:rsidR="0074441E" w:rsidRPr="00152279" w:rsidRDefault="006E34B6" w:rsidP="006E34B6">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themeColor="text1"/>
          <w:sz w:val="16"/>
          <w:szCs w:val="16"/>
          <w:lang w:eastAsia="ru-RU" w:bidi="ru-RU"/>
        </w:rPr>
      </w:pPr>
      <w:r w:rsidRPr="00152279">
        <w:rPr>
          <w:rFonts w:ascii="Times New Roman" w:eastAsia="Arial Unicode MS" w:hAnsi="Times New Roman" w:cs="Times New Roman"/>
          <w:b/>
          <w:color w:val="000000" w:themeColor="text1"/>
          <w:sz w:val="16"/>
          <w:szCs w:val="16"/>
          <w:lang w:eastAsia="ru-RU" w:bidi="ru-RU"/>
        </w:rPr>
        <w:t>Ресурсное обеспечение и прогнозная оценка расходов на реализацию целей муниципальной программы Таймырского Долгано-Ненецкого муниципального района по источникам финансирования</w:t>
      </w:r>
    </w:p>
    <w:p w:rsidR="003C56D8" w:rsidRPr="00152279" w:rsidRDefault="003C56D8" w:rsidP="006E34B6">
      <w:pPr>
        <w:widowControl w:val="0"/>
        <w:autoSpaceDE w:val="0"/>
        <w:autoSpaceDN w:val="0"/>
        <w:adjustRightInd w:val="0"/>
        <w:spacing w:after="0" w:line="240" w:lineRule="auto"/>
        <w:ind w:left="360" w:right="-2"/>
        <w:jc w:val="center"/>
        <w:outlineLvl w:val="0"/>
        <w:rPr>
          <w:rFonts w:ascii="Times New Roman" w:eastAsia="Arial Unicode MS" w:hAnsi="Times New Roman" w:cs="Times New Roman"/>
          <w:b/>
          <w:color w:val="000000" w:themeColor="text1"/>
          <w:sz w:val="16"/>
          <w:szCs w:val="16"/>
          <w:lang w:eastAsia="ru-RU" w:bidi="ru-RU"/>
        </w:rPr>
      </w:pPr>
    </w:p>
    <w:p w:rsidR="0074441E" w:rsidRPr="00074CB0"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4"/>
          <w:szCs w:val="14"/>
          <w:lang w:eastAsia="ru-RU" w:bidi="ru-RU"/>
        </w:rPr>
      </w:pPr>
    </w:p>
    <w:tbl>
      <w:tblPr>
        <w:tblW w:w="5000" w:type="pct"/>
        <w:tblLook w:val="04A0" w:firstRow="1" w:lastRow="0" w:firstColumn="1" w:lastColumn="0" w:noHBand="0" w:noVBand="1"/>
      </w:tblPr>
      <w:tblGrid>
        <w:gridCol w:w="1263"/>
        <w:gridCol w:w="1551"/>
        <w:gridCol w:w="2143"/>
        <w:gridCol w:w="1263"/>
        <w:gridCol w:w="1263"/>
        <w:gridCol w:w="1263"/>
        <w:gridCol w:w="1263"/>
        <w:gridCol w:w="1263"/>
        <w:gridCol w:w="1263"/>
        <w:gridCol w:w="1263"/>
        <w:gridCol w:w="1272"/>
      </w:tblGrid>
      <w:tr w:rsidR="00A91DCC" w:rsidRPr="00A91DCC" w:rsidTr="00A91DCC">
        <w:trPr>
          <w:trHeight w:val="255"/>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Статус</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Наименование муниципальной программы, подпрограммы </w:t>
            </w:r>
          </w:p>
        </w:tc>
        <w:tc>
          <w:tcPr>
            <w:tcW w:w="7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Источник финансирования</w:t>
            </w:r>
          </w:p>
        </w:tc>
        <w:tc>
          <w:tcPr>
            <w:tcW w:w="3371" w:type="pct"/>
            <w:gridSpan w:val="8"/>
            <w:tcBorders>
              <w:top w:val="single" w:sz="4" w:space="0" w:color="auto"/>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Оценка расходов (тыс. руб.), годы</w:t>
            </w:r>
          </w:p>
        </w:tc>
      </w:tr>
      <w:tr w:rsidR="00A91DCC" w:rsidRPr="00A91DCC" w:rsidTr="00A91DCC">
        <w:trPr>
          <w:trHeight w:val="885"/>
        </w:trPr>
        <w:tc>
          <w:tcPr>
            <w:tcW w:w="421" w:type="pct"/>
            <w:vMerge/>
            <w:tcBorders>
              <w:top w:val="single" w:sz="4" w:space="0" w:color="auto"/>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2019</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2020</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br/>
              <w:t xml:space="preserve">2021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2022</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2023</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2024</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2025</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Итого на период</w:t>
            </w:r>
          </w:p>
        </w:tc>
      </w:tr>
      <w:tr w:rsidR="00A91DCC" w:rsidRPr="00A91DCC" w:rsidTr="00A91DCC">
        <w:trPr>
          <w:trHeight w:val="39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Муниципальная программа</w:t>
            </w:r>
          </w:p>
        </w:tc>
        <w:tc>
          <w:tcPr>
            <w:tcW w:w="494" w:type="pct"/>
            <w:vMerge w:val="restart"/>
            <w:tcBorders>
              <w:top w:val="nil"/>
              <w:left w:val="single" w:sz="4" w:space="0" w:color="auto"/>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«Развитие образования Таймырского Долгано-Ненецкого муниципального района»</w:t>
            </w:r>
          </w:p>
        </w:tc>
        <w:tc>
          <w:tcPr>
            <w:tcW w:w="713"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Всего</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3 140 707,48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3 316 828,83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3 641 332,41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3 951 940,51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4 569 946,96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4 245 473,08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4 182 386,65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27 048 615,92 </w:t>
            </w:r>
          </w:p>
        </w:tc>
      </w:tr>
      <w:tr w:rsidR="00A91DCC" w:rsidRPr="00A91DCC" w:rsidTr="00A91DCC">
        <w:trPr>
          <w:trHeight w:val="390"/>
        </w:trPr>
        <w:tc>
          <w:tcPr>
            <w:tcW w:w="421"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в том числе:</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r>
      <w:tr w:rsidR="00A91DCC" w:rsidRPr="00A91DCC" w:rsidTr="00A91DCC">
        <w:trPr>
          <w:trHeight w:val="390"/>
        </w:trPr>
        <w:tc>
          <w:tcPr>
            <w:tcW w:w="421"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федеральный бюджет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750,00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38 485,03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84 684,49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106 905,76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102 817,03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105 862,69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104 936,46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544 441,46 </w:t>
            </w:r>
          </w:p>
        </w:tc>
      </w:tr>
      <w:tr w:rsidR="00A91DCC" w:rsidRPr="00A91DCC" w:rsidTr="00A91DCC">
        <w:trPr>
          <w:trHeight w:val="390"/>
        </w:trPr>
        <w:tc>
          <w:tcPr>
            <w:tcW w:w="421"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краевой бюджет</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1 499 256,11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1 524 748,66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1 661 148,94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1 866 718,64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2 093 783,14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1 952 145,21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1 952 727,24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12 550 527,94 </w:t>
            </w:r>
          </w:p>
        </w:tc>
      </w:tr>
      <w:tr w:rsidR="00A91DCC" w:rsidRPr="00A91DCC" w:rsidTr="00A91DCC">
        <w:trPr>
          <w:trHeight w:val="390"/>
        </w:trPr>
        <w:tc>
          <w:tcPr>
            <w:tcW w:w="421"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районный бюджет</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1 640 701,37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1 753 595,14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1 895 498,98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1 978 316,11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2 373 346,79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2 187 465,18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2 124 722,95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13 953 646,52 </w:t>
            </w:r>
          </w:p>
        </w:tc>
      </w:tr>
      <w:tr w:rsidR="00A91DCC" w:rsidRPr="00A91DCC" w:rsidTr="00A91DCC">
        <w:trPr>
          <w:trHeight w:val="39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Подпрограмма 1 </w:t>
            </w:r>
          </w:p>
        </w:tc>
        <w:tc>
          <w:tcPr>
            <w:tcW w:w="494" w:type="pct"/>
            <w:vMerge w:val="restart"/>
            <w:tcBorders>
              <w:top w:val="nil"/>
              <w:left w:val="single" w:sz="4" w:space="0" w:color="auto"/>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«Развитие дошкольного, общего и дополнительного образования» </w:t>
            </w:r>
          </w:p>
        </w:tc>
        <w:tc>
          <w:tcPr>
            <w:tcW w:w="713"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Всего</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2 628 530,49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2 885 870,28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3 126 648,08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3 419 000,32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3 807 913,82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3 551 126,20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3 488 404,35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22 907 493,54 </w:t>
            </w:r>
          </w:p>
        </w:tc>
      </w:tr>
      <w:tr w:rsidR="00A91DCC" w:rsidRPr="00A91DCC" w:rsidTr="00A91DCC">
        <w:trPr>
          <w:trHeight w:val="390"/>
        </w:trPr>
        <w:tc>
          <w:tcPr>
            <w:tcW w:w="421"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в том числе:</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r>
      <w:tr w:rsidR="00A91DCC" w:rsidRPr="00A91DCC" w:rsidTr="00A91DCC">
        <w:trPr>
          <w:trHeight w:val="390"/>
        </w:trPr>
        <w:tc>
          <w:tcPr>
            <w:tcW w:w="421"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федеральный бюджет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750,00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28 237,81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66 536,57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74 158,47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63 352,45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66 261,57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66 261,57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365 558,44 </w:t>
            </w:r>
          </w:p>
        </w:tc>
      </w:tr>
      <w:tr w:rsidR="00A91DCC" w:rsidRPr="00A91DCC" w:rsidTr="00A91DCC">
        <w:trPr>
          <w:trHeight w:val="390"/>
        </w:trPr>
        <w:tc>
          <w:tcPr>
            <w:tcW w:w="421"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краевой бюджет</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1 415 174,10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1 448 454,98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1 562 836,30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1 757 571,18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1 895 440,41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1 822 114,63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1 822 114,63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11 723 706,23 </w:t>
            </w:r>
          </w:p>
        </w:tc>
      </w:tr>
      <w:tr w:rsidR="00A91DCC" w:rsidRPr="00A91DCC" w:rsidTr="00A91DCC">
        <w:trPr>
          <w:trHeight w:val="390"/>
        </w:trPr>
        <w:tc>
          <w:tcPr>
            <w:tcW w:w="421"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районный бюджет</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1 212 606,39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1 409 177,49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1 497 275,21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1 587 270,67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1 849 120,96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1 662 750,00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1 600 028,15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10 818 228,87 </w:t>
            </w:r>
          </w:p>
        </w:tc>
      </w:tr>
      <w:tr w:rsidR="00A91DCC" w:rsidRPr="00A91DCC" w:rsidTr="00A91DCC">
        <w:trPr>
          <w:trHeight w:val="39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Подпрограмма 2 </w:t>
            </w:r>
          </w:p>
        </w:tc>
        <w:tc>
          <w:tcPr>
            <w:tcW w:w="494" w:type="pct"/>
            <w:vMerge w:val="restart"/>
            <w:tcBorders>
              <w:top w:val="nil"/>
              <w:left w:val="single" w:sz="4" w:space="0" w:color="auto"/>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«Укрепление здоровья учащихся общеобразовательных школ»</w:t>
            </w:r>
          </w:p>
        </w:tc>
        <w:tc>
          <w:tcPr>
            <w:tcW w:w="713"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Всего</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265 871,67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168 929,30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215 411,93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223 184,58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319 982,19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318 556,08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318 191,40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1 830 127,15 </w:t>
            </w:r>
          </w:p>
        </w:tc>
      </w:tr>
      <w:tr w:rsidR="00A91DCC" w:rsidRPr="00A91DCC" w:rsidTr="00A91DCC">
        <w:trPr>
          <w:trHeight w:val="390"/>
        </w:trPr>
        <w:tc>
          <w:tcPr>
            <w:tcW w:w="421"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в том числе:</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r>
      <w:tr w:rsidR="00A91DCC" w:rsidRPr="00A91DCC" w:rsidTr="00A91DCC">
        <w:trPr>
          <w:trHeight w:val="390"/>
        </w:trPr>
        <w:tc>
          <w:tcPr>
            <w:tcW w:w="421"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федеральный бюджет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10 247,22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18 147,92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32 747,29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39 464,58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39 601,12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38 674,89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178 883,02 </w:t>
            </w:r>
          </w:p>
        </w:tc>
      </w:tr>
      <w:tr w:rsidR="00A91DCC" w:rsidRPr="00A91DCC" w:rsidTr="00A91DCC">
        <w:trPr>
          <w:trHeight w:val="390"/>
        </w:trPr>
        <w:tc>
          <w:tcPr>
            <w:tcW w:w="421"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краевой бюджет</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68 077,50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56 778,64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80 605,56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85 722,60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107 277,63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101 126,08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101 708,01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601 296,02 </w:t>
            </w:r>
          </w:p>
        </w:tc>
      </w:tr>
      <w:tr w:rsidR="00A91DCC" w:rsidRPr="00A91DCC" w:rsidTr="00A91DCC">
        <w:trPr>
          <w:trHeight w:val="390"/>
        </w:trPr>
        <w:tc>
          <w:tcPr>
            <w:tcW w:w="421"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районный бюджет</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197 794,17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101 903,44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116 658,45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104 714,69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173 239,98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177 828,88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177 808,50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1 049 948,11 </w:t>
            </w:r>
          </w:p>
        </w:tc>
      </w:tr>
      <w:tr w:rsidR="00A91DCC" w:rsidRPr="00A91DCC" w:rsidTr="00A91DCC">
        <w:trPr>
          <w:trHeight w:val="390"/>
        </w:trPr>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Отдельное мероприятие 1</w:t>
            </w:r>
          </w:p>
        </w:tc>
        <w:tc>
          <w:tcPr>
            <w:tcW w:w="494" w:type="pct"/>
            <w:vMerge w:val="restart"/>
            <w:tcBorders>
              <w:top w:val="nil"/>
              <w:left w:val="single" w:sz="4" w:space="0" w:color="auto"/>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«Обеспечение реализации муниципальной программы»  </w:t>
            </w:r>
          </w:p>
        </w:tc>
        <w:tc>
          <w:tcPr>
            <w:tcW w:w="713"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Всего</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246 305,32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262 029,25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299 272,40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309 755,61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442 050,95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375 790,80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375 790,90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2 310 995,23 </w:t>
            </w:r>
          </w:p>
        </w:tc>
      </w:tr>
      <w:tr w:rsidR="00A91DCC" w:rsidRPr="00A91DCC" w:rsidTr="00A91DCC">
        <w:trPr>
          <w:trHeight w:val="390"/>
        </w:trPr>
        <w:tc>
          <w:tcPr>
            <w:tcW w:w="421"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в том числе:</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w:t>
            </w:r>
          </w:p>
        </w:tc>
      </w:tr>
      <w:tr w:rsidR="00A91DCC" w:rsidRPr="00A91DCC" w:rsidTr="00A91DCC">
        <w:trPr>
          <w:trHeight w:val="390"/>
        </w:trPr>
        <w:tc>
          <w:tcPr>
            <w:tcW w:w="421"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федеральный бюджет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0,00 </w:t>
            </w:r>
          </w:p>
        </w:tc>
      </w:tr>
      <w:tr w:rsidR="00A91DCC" w:rsidRPr="00A91DCC" w:rsidTr="00A91DCC">
        <w:trPr>
          <w:trHeight w:val="390"/>
        </w:trPr>
        <w:tc>
          <w:tcPr>
            <w:tcW w:w="421"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краевой бюджет</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16 004,51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19 515,04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17 707,08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23 424,86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91 065,10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28 904,50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28 904,60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225 525,69 </w:t>
            </w:r>
          </w:p>
        </w:tc>
      </w:tr>
      <w:tr w:rsidR="00A91DCC" w:rsidRPr="00A91DCC" w:rsidTr="00A91DCC">
        <w:trPr>
          <w:trHeight w:val="390"/>
        </w:trPr>
        <w:tc>
          <w:tcPr>
            <w:tcW w:w="421"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494" w:type="pct"/>
            <w:vMerge/>
            <w:tcBorders>
              <w:top w:val="nil"/>
              <w:left w:val="single" w:sz="4" w:space="0" w:color="auto"/>
              <w:bottom w:val="single" w:sz="4" w:space="0" w:color="auto"/>
              <w:right w:val="single" w:sz="4" w:space="0" w:color="auto"/>
            </w:tcBorders>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p>
        </w:tc>
        <w:tc>
          <w:tcPr>
            <w:tcW w:w="713"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районный бюджет</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230 300,81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242 514,21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281 565,32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286 330,75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350 985,85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346 886,30 </w:t>
            </w:r>
          </w:p>
        </w:tc>
        <w:tc>
          <w:tcPr>
            <w:tcW w:w="421" w:type="pct"/>
            <w:tcBorders>
              <w:top w:val="nil"/>
              <w:left w:val="nil"/>
              <w:bottom w:val="single" w:sz="4" w:space="0" w:color="auto"/>
              <w:right w:val="single" w:sz="4" w:space="0" w:color="auto"/>
            </w:tcBorders>
            <w:shd w:val="clear" w:color="auto" w:fill="auto"/>
            <w:noWrap/>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346 886,30 </w:t>
            </w:r>
          </w:p>
        </w:tc>
        <w:tc>
          <w:tcPr>
            <w:tcW w:w="421" w:type="pct"/>
            <w:tcBorders>
              <w:top w:val="nil"/>
              <w:left w:val="nil"/>
              <w:bottom w:val="single" w:sz="4" w:space="0" w:color="auto"/>
              <w:right w:val="single" w:sz="4" w:space="0" w:color="auto"/>
            </w:tcBorders>
            <w:shd w:val="clear" w:color="auto" w:fill="auto"/>
            <w:vAlign w:val="center"/>
            <w:hideMark/>
          </w:tcPr>
          <w:p w:rsidR="00A91DCC" w:rsidRPr="00A91DCC" w:rsidRDefault="00A91DCC" w:rsidP="00A91DCC">
            <w:pPr>
              <w:spacing w:after="0" w:line="240" w:lineRule="auto"/>
              <w:jc w:val="center"/>
              <w:rPr>
                <w:rFonts w:ascii="Times New Roman" w:eastAsia="Times New Roman" w:hAnsi="Times New Roman" w:cs="Times New Roman"/>
                <w:sz w:val="14"/>
                <w:szCs w:val="14"/>
                <w:lang w:eastAsia="ru-RU"/>
              </w:rPr>
            </w:pPr>
            <w:r w:rsidRPr="00A91DCC">
              <w:rPr>
                <w:rFonts w:ascii="Times New Roman" w:eastAsia="Times New Roman" w:hAnsi="Times New Roman" w:cs="Times New Roman"/>
                <w:sz w:val="14"/>
                <w:szCs w:val="14"/>
                <w:lang w:eastAsia="ru-RU"/>
              </w:rPr>
              <w:t xml:space="preserve">2 085 469,54 </w:t>
            </w:r>
          </w:p>
        </w:tc>
      </w:tr>
    </w:tbl>
    <w:p w:rsidR="0074441E" w:rsidRPr="00074CB0"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4"/>
          <w:szCs w:val="14"/>
          <w:lang w:eastAsia="ru-RU" w:bidi="ru-RU"/>
        </w:rPr>
      </w:pPr>
    </w:p>
    <w:p w:rsidR="0074441E" w:rsidRPr="00074CB0"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4"/>
          <w:szCs w:val="14"/>
          <w:lang w:eastAsia="ru-RU" w:bidi="ru-RU"/>
        </w:rPr>
      </w:pPr>
    </w:p>
    <w:p w:rsidR="0074441E" w:rsidRPr="00074CB0"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14"/>
          <w:szCs w:val="14"/>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74441E" w:rsidRDefault="0074441E"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4D3BDC" w:rsidRDefault="004D3BDC"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sectPr w:rsidR="004D3BDC" w:rsidSect="0074441E">
          <w:pgSz w:w="16840" w:h="11909" w:orient="landscape"/>
          <w:pgMar w:top="567" w:right="993" w:bottom="816" w:left="993" w:header="0" w:footer="3" w:gutter="0"/>
          <w:cols w:space="720"/>
          <w:noEndnote/>
          <w:docGrid w:linePitch="360"/>
        </w:sectPr>
      </w:pPr>
    </w:p>
    <w:p w:rsidR="006F45C1" w:rsidRPr="000F7E96" w:rsidRDefault="006F45C1" w:rsidP="006F45C1">
      <w:pPr>
        <w:widowControl w:val="0"/>
        <w:spacing w:after="0" w:line="206" w:lineRule="exact"/>
        <w:jc w:val="right"/>
        <w:rPr>
          <w:rFonts w:ascii="Times New Roman" w:eastAsia="Times New Roman" w:hAnsi="Times New Roman" w:cs="Times New Roman"/>
          <w:color w:val="000000"/>
          <w:sz w:val="20"/>
          <w:szCs w:val="20"/>
          <w:lang w:eastAsia="ru-RU" w:bidi="ru-RU"/>
        </w:rPr>
      </w:pPr>
      <w:r w:rsidRPr="000F7E96">
        <w:rPr>
          <w:rFonts w:ascii="Times New Roman" w:eastAsia="Times New Roman" w:hAnsi="Times New Roman" w:cs="Times New Roman"/>
          <w:color w:val="000000"/>
          <w:sz w:val="20"/>
          <w:szCs w:val="20"/>
          <w:lang w:eastAsia="ru-RU" w:bidi="ru-RU"/>
        </w:rPr>
        <w:lastRenderedPageBreak/>
        <w:t>Приложение 3</w:t>
      </w:r>
    </w:p>
    <w:p w:rsidR="006F45C1" w:rsidRPr="000F7E96"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r w:rsidRPr="000F7E96">
        <w:rPr>
          <w:rFonts w:ascii="Times New Roman" w:eastAsia="Times New Roman" w:hAnsi="Times New Roman" w:cs="Times New Roman"/>
          <w:color w:val="000000"/>
          <w:sz w:val="20"/>
          <w:szCs w:val="20"/>
          <w:lang w:eastAsia="ru-RU" w:bidi="ru-RU"/>
        </w:rPr>
        <w:t>к муниципальной программе</w:t>
      </w:r>
    </w:p>
    <w:p w:rsidR="006F45C1" w:rsidRPr="000F7E96"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r w:rsidRPr="000F7E96">
        <w:rPr>
          <w:rFonts w:ascii="Times New Roman" w:eastAsia="Times New Roman" w:hAnsi="Times New Roman" w:cs="Times New Roman"/>
          <w:color w:val="000000"/>
          <w:sz w:val="20"/>
          <w:szCs w:val="20"/>
          <w:lang w:eastAsia="ru-RU" w:bidi="ru-RU"/>
        </w:rPr>
        <w:t xml:space="preserve">«Развитие образования Таймырского </w:t>
      </w:r>
    </w:p>
    <w:p w:rsidR="006F45C1" w:rsidRPr="004D3BDC"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r w:rsidRPr="000F7E96">
        <w:rPr>
          <w:rFonts w:ascii="Times New Roman" w:eastAsia="Times New Roman" w:hAnsi="Times New Roman" w:cs="Times New Roman"/>
          <w:color w:val="000000"/>
          <w:sz w:val="20"/>
          <w:szCs w:val="20"/>
          <w:lang w:eastAsia="ru-RU" w:bidi="ru-RU"/>
        </w:rPr>
        <w:t>Долгано-Ненецкого муниципального района»</w:t>
      </w:r>
    </w:p>
    <w:p w:rsidR="006F45C1" w:rsidRPr="004D3BDC"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p>
    <w:p w:rsidR="006F45C1" w:rsidRPr="004D3BDC" w:rsidRDefault="006F45C1" w:rsidP="006F45C1">
      <w:pPr>
        <w:widowControl w:val="0"/>
        <w:spacing w:after="0" w:line="230" w:lineRule="exact"/>
        <w:jc w:val="right"/>
        <w:rPr>
          <w:rFonts w:ascii="Times New Roman" w:eastAsia="Times New Roman" w:hAnsi="Times New Roman" w:cs="Times New Roman"/>
          <w:color w:val="000000"/>
          <w:sz w:val="20"/>
          <w:szCs w:val="20"/>
          <w:lang w:eastAsia="ru-RU" w:bidi="ru-RU"/>
        </w:rPr>
      </w:pPr>
    </w:p>
    <w:p w:rsidR="006F45C1" w:rsidRPr="004D3BDC" w:rsidRDefault="006F45C1" w:rsidP="006F45C1">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РАСЧЕТ ЦЕЛЕВЫХ ПОКАЗАТЕЛЕЙ И ПОКАЗАТЕЛЕЙ РЕЗУЛЬТАТИВНОСТИ К МУНИЦИПАЛЬНОЙ ПРОГРАММЕ «РАЗВИТИЕ ОБРАЗОВАНИЯ ТАЙМЫРСКОГО ДОЛГАНО-НЕНЕЦКОГО</w:t>
      </w:r>
    </w:p>
    <w:p w:rsidR="006F45C1" w:rsidRPr="004D3BDC" w:rsidRDefault="006F45C1" w:rsidP="006F45C1">
      <w:pPr>
        <w:widowControl w:val="0"/>
        <w:spacing w:after="0" w:line="230" w:lineRule="exact"/>
        <w:jc w:val="center"/>
        <w:rPr>
          <w:rFonts w:ascii="Times New Roman" w:eastAsia="Times New Roman" w:hAnsi="Times New Roman" w:cs="Times New Roman"/>
          <w:color w:val="000000"/>
          <w:sz w:val="20"/>
          <w:szCs w:val="20"/>
          <w:lang w:eastAsia="ru-RU" w:bidi="ru-RU"/>
        </w:rPr>
      </w:pPr>
      <w:r w:rsidRPr="004D3BDC">
        <w:rPr>
          <w:rFonts w:ascii="Times New Roman" w:eastAsia="Times New Roman" w:hAnsi="Times New Roman" w:cs="Times New Roman"/>
          <w:color w:val="000000"/>
          <w:sz w:val="20"/>
          <w:szCs w:val="20"/>
          <w:lang w:eastAsia="ru-RU" w:bidi="ru-RU"/>
        </w:rPr>
        <w:t>МУНИЦИПАЛЬНОГО РАЙОНА»</w:t>
      </w:r>
    </w:p>
    <w:p w:rsidR="006F45C1" w:rsidRPr="004D3BDC" w:rsidRDefault="006F45C1" w:rsidP="006F45C1">
      <w:pPr>
        <w:widowControl w:val="0"/>
        <w:spacing w:after="0" w:line="230" w:lineRule="exact"/>
        <w:jc w:val="center"/>
        <w:rPr>
          <w:rFonts w:ascii="Times New Roman" w:eastAsia="Times New Roman" w:hAnsi="Times New Roman" w:cs="Times New Roman"/>
          <w:color w:val="000000"/>
          <w:sz w:val="20"/>
          <w:szCs w:val="20"/>
          <w:lang w:eastAsia="ru-RU" w:bidi="ru-RU"/>
        </w:rPr>
      </w:pPr>
    </w:p>
    <w:tbl>
      <w:tblPr>
        <w:tblOverlap w:val="never"/>
        <w:tblW w:w="5000" w:type="pct"/>
        <w:tblCellMar>
          <w:left w:w="10" w:type="dxa"/>
          <w:right w:w="10" w:type="dxa"/>
        </w:tblCellMar>
        <w:tblLook w:val="04A0" w:firstRow="1" w:lastRow="0" w:firstColumn="1" w:lastColumn="0" w:noHBand="0" w:noVBand="1"/>
      </w:tblPr>
      <w:tblGrid>
        <w:gridCol w:w="1128"/>
        <w:gridCol w:w="949"/>
        <w:gridCol w:w="8469"/>
      </w:tblGrid>
      <w:tr w:rsidR="000F7E96" w:rsidRPr="00D0141A" w:rsidTr="000F7E96">
        <w:trPr>
          <w:trHeight w:val="475"/>
        </w:trPr>
        <w:tc>
          <w:tcPr>
            <w:tcW w:w="37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226" w:lineRule="exact"/>
              <w:jc w:val="center"/>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bidi="en-US"/>
              </w:rPr>
              <w:t>№</w:t>
            </w:r>
            <w:r w:rsidRPr="00D0141A">
              <w:rPr>
                <w:rFonts w:ascii="Times New Roman" w:eastAsia="Times New Roman" w:hAnsi="Times New Roman" w:cs="Times New Roman"/>
                <w:sz w:val="20"/>
                <w:szCs w:val="20"/>
                <w:lang w:val="en-US" w:bidi="en-US"/>
              </w:rPr>
              <w:t xml:space="preserve"> </w:t>
            </w:r>
            <w:r w:rsidRPr="00D0141A">
              <w:rPr>
                <w:rFonts w:ascii="Times New Roman" w:eastAsia="Times New Roman" w:hAnsi="Times New Roman" w:cs="Times New Roman"/>
                <w:sz w:val="20"/>
                <w:szCs w:val="20"/>
                <w:lang w:eastAsia="ru-RU" w:bidi="ru-RU"/>
              </w:rPr>
              <w:t>мероприятия</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235" w:lineRule="exact"/>
              <w:jc w:val="center"/>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bidi="en-US"/>
              </w:rPr>
              <w:t>№</w:t>
            </w:r>
            <w:r w:rsidRPr="00D0141A">
              <w:rPr>
                <w:rFonts w:ascii="Times New Roman" w:eastAsia="Times New Roman" w:hAnsi="Times New Roman" w:cs="Times New Roman"/>
                <w:sz w:val="20"/>
                <w:szCs w:val="20"/>
                <w:lang w:val="en-US" w:bidi="en-US"/>
              </w:rPr>
              <w:t xml:space="preserve"> </w:t>
            </w:r>
            <w:r w:rsidRPr="00D0141A">
              <w:rPr>
                <w:rFonts w:ascii="Times New Roman" w:eastAsia="Times New Roman" w:hAnsi="Times New Roman" w:cs="Times New Roman"/>
                <w:sz w:val="20"/>
                <w:szCs w:val="20"/>
                <w:lang w:eastAsia="ru-RU" w:bidi="ru-RU"/>
              </w:rPr>
              <w:t>показателя</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7E96" w:rsidRPr="00D0141A" w:rsidRDefault="000F7E96" w:rsidP="005D6FD6">
            <w:pPr>
              <w:widowControl w:val="0"/>
              <w:spacing w:after="0" w:line="200" w:lineRule="exact"/>
              <w:jc w:val="center"/>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Наименование показателя</w:t>
            </w:r>
          </w:p>
        </w:tc>
      </w:tr>
      <w:tr w:rsidR="000F7E96" w:rsidRPr="00D0141A" w:rsidTr="000F7E96">
        <w:trPr>
          <w:trHeight w:val="250"/>
        </w:trPr>
        <w:tc>
          <w:tcPr>
            <w:tcW w:w="379" w:type="pct"/>
            <w:tcBorders>
              <w:top w:val="single" w:sz="4" w:space="0" w:color="auto"/>
              <w:left w:val="single" w:sz="4" w:space="0" w:color="auto"/>
              <w:bottom w:val="single" w:sz="4" w:space="0" w:color="auto"/>
              <w:right w:val="single" w:sz="4" w:space="0" w:color="auto"/>
            </w:tcBorders>
            <w:shd w:val="clear" w:color="auto" w:fill="FFFFFF"/>
          </w:tcPr>
          <w:p w:rsidR="000F7E96" w:rsidRPr="00D0141A" w:rsidRDefault="000F7E96" w:rsidP="005D6FD6">
            <w:pPr>
              <w:widowControl w:val="0"/>
              <w:spacing w:after="0" w:line="240" w:lineRule="auto"/>
              <w:rPr>
                <w:rFonts w:ascii="Arial Unicode MS" w:eastAsia="Arial Unicode MS" w:hAnsi="Arial Unicode MS" w:cs="Arial Unicode MS"/>
                <w:sz w:val="10"/>
                <w:szCs w:val="10"/>
                <w:lang w:eastAsia="ru-RU" w:bidi="ru-RU"/>
              </w:rPr>
            </w:pPr>
          </w:p>
        </w:tc>
        <w:tc>
          <w:tcPr>
            <w:tcW w:w="373" w:type="pct"/>
            <w:tcBorders>
              <w:top w:val="single" w:sz="4" w:space="0" w:color="auto"/>
              <w:left w:val="single" w:sz="4" w:space="0" w:color="auto"/>
              <w:bottom w:val="single" w:sz="4" w:space="0" w:color="auto"/>
              <w:right w:val="single" w:sz="4" w:space="0" w:color="auto"/>
            </w:tcBorders>
            <w:shd w:val="clear" w:color="auto" w:fill="FFFFFF"/>
          </w:tcPr>
          <w:p w:rsidR="000F7E96" w:rsidRPr="00D0141A" w:rsidRDefault="000F7E96" w:rsidP="005D6FD6">
            <w:pPr>
              <w:widowControl w:val="0"/>
              <w:spacing w:after="0" w:line="240" w:lineRule="auto"/>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200" w:lineRule="exact"/>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1:</w:t>
            </w:r>
          </w:p>
        </w:tc>
      </w:tr>
      <w:tr w:rsidR="000F7E96" w:rsidRPr="00D0141A" w:rsidTr="000F7E96">
        <w:trPr>
          <w:trHeight w:val="715"/>
        </w:trPr>
        <w:tc>
          <w:tcPr>
            <w:tcW w:w="379" w:type="pct"/>
            <w:vMerge w:val="restart"/>
            <w:tcBorders>
              <w:top w:val="single" w:sz="4" w:space="0" w:color="auto"/>
              <w:left w:val="single" w:sz="4" w:space="0" w:color="auto"/>
              <w:bottom w:val="single" w:sz="4" w:space="0" w:color="auto"/>
              <w:right w:val="single" w:sz="4" w:space="0" w:color="auto"/>
            </w:tcBorders>
            <w:shd w:val="clear" w:color="auto" w:fill="FFFFFF"/>
          </w:tcPr>
          <w:p w:rsidR="000F7E96" w:rsidRPr="00D0141A" w:rsidRDefault="000F7E96" w:rsidP="005D6FD6">
            <w:pPr>
              <w:widowControl w:val="0"/>
              <w:spacing w:after="0" w:line="240" w:lineRule="auto"/>
              <w:rPr>
                <w:rFonts w:ascii="Arial Unicode MS" w:eastAsia="Arial Unicode MS" w:hAnsi="Arial Unicode MS" w:cs="Arial Unicode MS"/>
                <w:sz w:val="10"/>
                <w:szCs w:val="10"/>
                <w:lang w:eastAsia="ru-RU" w:bidi="ru-RU"/>
              </w:rPr>
            </w:pPr>
          </w:p>
        </w:tc>
        <w:tc>
          <w:tcPr>
            <w:tcW w:w="373" w:type="pct"/>
            <w:vMerge w:val="restart"/>
            <w:tcBorders>
              <w:top w:val="single" w:sz="4" w:space="0" w:color="auto"/>
              <w:left w:val="single" w:sz="4" w:space="0" w:color="auto"/>
              <w:bottom w:val="single" w:sz="4" w:space="0" w:color="auto"/>
              <w:right w:val="single" w:sz="4" w:space="0" w:color="auto"/>
            </w:tcBorders>
            <w:shd w:val="clear" w:color="auto" w:fill="FFFFFF"/>
          </w:tcPr>
          <w:p w:rsidR="000F7E96" w:rsidRPr="00D0141A" w:rsidRDefault="000F7E96" w:rsidP="005D6FD6">
            <w:pPr>
              <w:widowControl w:val="0"/>
              <w:spacing w:after="0" w:line="240" w:lineRule="auto"/>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в возрасте от 3 до 7 лет, получающих дошкольную образовательную услугу и (или) услуги по их содержанию в муниципальных образовательных организациях, в общей численности детей в возрасте от 3 до 7 лет, нуждающихся (состоящих в списке очередников)</w:t>
            </w:r>
          </w:p>
        </w:tc>
      </w:tr>
      <w:tr w:rsidR="000F7E96" w:rsidRPr="00D0141A" w:rsidTr="000F7E96">
        <w:trPr>
          <w:trHeight w:val="25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259"/>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Ч/ Ч</w:t>
            </w:r>
            <w:r w:rsidRPr="00D0141A">
              <w:rPr>
                <w:rFonts w:ascii="Times New Roman" w:eastAsia="Times New Roman" w:hAnsi="Times New Roman" w:cs="Times New Roman"/>
                <w:sz w:val="13"/>
                <w:szCs w:val="13"/>
                <w:vertAlign w:val="subscript"/>
                <w:lang w:eastAsia="ru-RU" w:bidi="ru-RU"/>
              </w:rPr>
              <w:t>3-7</w:t>
            </w:r>
            <w:r w:rsidRPr="00D0141A">
              <w:rPr>
                <w:rFonts w:ascii="Times New Roman" w:eastAsia="Times New Roman" w:hAnsi="Times New Roman" w:cs="Times New Roman"/>
                <w:sz w:val="13"/>
                <w:szCs w:val="13"/>
                <w:lang w:eastAsia="ru-RU" w:bidi="ru-RU"/>
              </w:rPr>
              <w:t xml:space="preserve"> х </w:t>
            </w:r>
            <w:r w:rsidRPr="00D0141A">
              <w:rPr>
                <w:rFonts w:ascii="Times New Roman" w:eastAsia="Times New Roman" w:hAnsi="Times New Roman" w:cs="Times New Roman"/>
                <w:sz w:val="20"/>
                <w:szCs w:val="20"/>
                <w:lang w:eastAsia="ru-RU" w:bidi="ru-RU"/>
              </w:rPr>
              <w:t>100, где:</w:t>
            </w:r>
          </w:p>
        </w:tc>
      </w:tr>
      <w:tr w:rsidR="000F7E96" w:rsidRPr="00D0141A" w:rsidTr="000F7E96">
        <w:trPr>
          <w:trHeight w:val="1166"/>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 - численность детей в возрасте от 3 до 7 лет, получающих дошкольную образовательную услугу и (или) услугу по их содержанию в муниципальных образовательных организациях:</w:t>
            </w:r>
          </w:p>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Times New Roman" w:hAnsi="Times New Roman" w:cs="Times New Roman"/>
                <w:sz w:val="20"/>
                <w:szCs w:val="20"/>
                <w:lang w:bidi="ru-RU"/>
              </w:rPr>
              <w:t>Автоматизированная информационная система «Прием заявлений в учреждения дошкольного образования» (далее – АИС);</w:t>
            </w:r>
          </w:p>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0F7E96" w:rsidRPr="00D0141A" w:rsidTr="000F7E96">
        <w:trPr>
          <w:trHeight w:val="941"/>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w:t>
            </w:r>
            <w:r w:rsidRPr="00D0141A">
              <w:rPr>
                <w:rFonts w:ascii="Times New Roman" w:eastAsia="Times New Roman" w:hAnsi="Times New Roman" w:cs="Times New Roman"/>
                <w:sz w:val="13"/>
                <w:szCs w:val="13"/>
                <w:vertAlign w:val="subscript"/>
                <w:lang w:eastAsia="ru-RU" w:bidi="ru-RU"/>
              </w:rPr>
              <w:t>3-7</w:t>
            </w:r>
            <w:r w:rsidRPr="00D0141A">
              <w:rPr>
                <w:rFonts w:ascii="Times New Roman" w:eastAsia="Times New Roman" w:hAnsi="Times New Roman" w:cs="Times New Roman"/>
                <w:sz w:val="13"/>
                <w:szCs w:val="13"/>
                <w:lang w:eastAsia="ru-RU" w:bidi="ru-RU"/>
              </w:rPr>
              <w:t xml:space="preserve"> </w:t>
            </w:r>
            <w:r w:rsidRPr="00D0141A">
              <w:rPr>
                <w:rFonts w:ascii="Times New Roman" w:eastAsia="Times New Roman" w:hAnsi="Times New Roman" w:cs="Times New Roman"/>
                <w:sz w:val="20"/>
                <w:szCs w:val="20"/>
                <w:lang w:eastAsia="ru-RU" w:bidi="ru-RU"/>
              </w:rPr>
              <w:t>- численность детей в возрасте 3 - 7 лет, нуждающихся в данной услуге:</w:t>
            </w:r>
          </w:p>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Times New Roman" w:hAnsi="Times New Roman" w:cs="Times New Roman"/>
                <w:sz w:val="20"/>
                <w:szCs w:val="20"/>
                <w:lang w:bidi="ru-RU"/>
              </w:rPr>
              <w:t>АИС;</w:t>
            </w:r>
          </w:p>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0F7E96" w:rsidRPr="00D0141A" w:rsidTr="000F7E96">
        <w:trPr>
          <w:trHeight w:val="259"/>
        </w:trPr>
        <w:tc>
          <w:tcPr>
            <w:tcW w:w="379" w:type="pct"/>
            <w:vMerge w:val="restart"/>
            <w:tcBorders>
              <w:top w:val="single" w:sz="4" w:space="0" w:color="auto"/>
              <w:left w:val="single" w:sz="4" w:space="0" w:color="auto"/>
              <w:bottom w:val="single" w:sz="4" w:space="0" w:color="auto"/>
              <w:right w:val="single" w:sz="4" w:space="0" w:color="auto"/>
            </w:tcBorders>
            <w:shd w:val="clear" w:color="auto" w:fill="FFFFFF"/>
          </w:tcPr>
          <w:p w:rsidR="000F7E96" w:rsidRPr="00D0141A" w:rsidRDefault="000F7E96" w:rsidP="005D6FD6">
            <w:pPr>
              <w:widowControl w:val="0"/>
              <w:spacing w:after="0" w:line="240" w:lineRule="auto"/>
              <w:rPr>
                <w:rFonts w:ascii="Arial Unicode MS" w:eastAsia="Arial Unicode MS" w:hAnsi="Arial Unicode MS" w:cs="Arial Unicode MS"/>
                <w:sz w:val="10"/>
                <w:szCs w:val="10"/>
                <w:lang w:eastAsia="ru-RU" w:bidi="ru-RU"/>
              </w:rPr>
            </w:pPr>
          </w:p>
        </w:tc>
        <w:tc>
          <w:tcPr>
            <w:tcW w:w="373" w:type="pct"/>
            <w:vMerge w:val="restart"/>
            <w:tcBorders>
              <w:top w:val="single" w:sz="4" w:space="0" w:color="auto"/>
              <w:left w:val="single" w:sz="4" w:space="0" w:color="auto"/>
              <w:bottom w:val="single" w:sz="4" w:space="0" w:color="auto"/>
              <w:right w:val="single" w:sz="4" w:space="0" w:color="auto"/>
            </w:tcBorders>
            <w:shd w:val="clear" w:color="auto" w:fill="FFFFFF"/>
          </w:tcPr>
          <w:p w:rsidR="000F7E96" w:rsidRPr="00D0141A" w:rsidRDefault="000F7E96" w:rsidP="005D6FD6">
            <w:pPr>
              <w:widowControl w:val="0"/>
              <w:spacing w:after="0" w:line="240" w:lineRule="auto"/>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2:</w:t>
            </w:r>
          </w:p>
        </w:tc>
      </w:tr>
      <w:tr w:rsidR="000F7E96" w:rsidRPr="00D0141A" w:rsidTr="000F7E96">
        <w:trPr>
          <w:trHeight w:val="413"/>
        </w:trPr>
        <w:tc>
          <w:tcPr>
            <w:tcW w:w="379" w:type="pct"/>
            <w:vMerge/>
            <w:tcBorders>
              <w:top w:val="single" w:sz="4" w:space="0" w:color="auto"/>
              <w:left w:val="single" w:sz="4" w:space="0" w:color="auto"/>
              <w:bottom w:val="single" w:sz="4" w:space="0" w:color="auto"/>
              <w:right w:val="single" w:sz="4" w:space="0" w:color="auto"/>
            </w:tcBorders>
            <w:vAlign w:val="center"/>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охваченных начальным общим, основным общим и средним общим образованием, к общей численности детей в возрасте 7 - 17 лет, осваивающих образовательные программы начального общего, основного общего и среднего общего образования</w:t>
            </w:r>
          </w:p>
        </w:tc>
      </w:tr>
      <w:tr w:rsidR="000F7E96" w:rsidRPr="00D0141A" w:rsidTr="000F7E96">
        <w:trPr>
          <w:trHeight w:val="259"/>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25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Ч/ Ч</w:t>
            </w:r>
            <w:r w:rsidRPr="00D0141A">
              <w:rPr>
                <w:rFonts w:ascii="Candara" w:eastAsia="Candara" w:hAnsi="Candara" w:cs="Candara"/>
                <w:sz w:val="12"/>
                <w:szCs w:val="12"/>
                <w:lang w:eastAsia="ru-RU" w:bidi="ru-RU"/>
              </w:rPr>
              <w:t>7-17</w:t>
            </w:r>
            <w:r w:rsidRPr="00D0141A">
              <w:rPr>
                <w:rFonts w:ascii="Times New Roman" w:eastAsia="Times New Roman" w:hAnsi="Times New Roman" w:cs="Times New Roman"/>
                <w:sz w:val="13"/>
                <w:szCs w:val="13"/>
                <w:lang w:eastAsia="ru-RU" w:bidi="ru-RU"/>
              </w:rPr>
              <w:t xml:space="preserve"> </w:t>
            </w:r>
            <w:r w:rsidRPr="00D0141A">
              <w:rPr>
                <w:rFonts w:ascii="Times New Roman" w:eastAsia="Times New Roman" w:hAnsi="Times New Roman" w:cs="Times New Roman"/>
                <w:sz w:val="20"/>
                <w:szCs w:val="20"/>
                <w:lang w:eastAsia="ru-RU" w:bidi="ru-RU"/>
              </w:rPr>
              <w:t xml:space="preserve"> х 100, где:</w:t>
            </w:r>
          </w:p>
        </w:tc>
      </w:tr>
      <w:tr w:rsidR="000F7E96" w:rsidRPr="00D0141A" w:rsidTr="000F7E96">
        <w:trPr>
          <w:trHeight w:val="1922"/>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 - численность учащихся, осваивающих программы начального общего, основного общего и среднего общего образования по классам очного обучения, очно-заочного обучения, заочного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0F7E96" w:rsidRPr="00D0141A" w:rsidRDefault="000F7E96" w:rsidP="005D6FD6">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отчет за полугодие: к</w:t>
            </w:r>
            <w:r w:rsidRPr="00D0141A">
              <w:rPr>
                <w:rStyle w:val="hgkelc"/>
                <w:bCs/>
              </w:rPr>
              <w:t xml:space="preserve">раевая информационно-аналитическая система управления </w:t>
            </w:r>
            <w:r w:rsidRPr="00D0141A">
              <w:rPr>
                <w:rStyle w:val="jpfdse"/>
                <w:rFonts w:ascii="Times New Roman" w:hAnsi="Times New Roman" w:cs="Times New Roman"/>
                <w:bCs/>
                <w:sz w:val="20"/>
                <w:szCs w:val="20"/>
              </w:rPr>
              <w:t>образованием</w:t>
            </w:r>
            <w:r w:rsidRPr="00D0141A">
              <w:rPr>
                <w:rStyle w:val="hgkelc"/>
              </w:rPr>
              <w:t xml:space="preserve"> (далее – КИАСУО)</w:t>
            </w:r>
            <w:r w:rsidRPr="00D0141A">
              <w:rPr>
                <w:rFonts w:ascii="Times New Roman" w:eastAsia="Times New Roman" w:hAnsi="Times New Roman" w:cs="Times New Roman"/>
                <w:sz w:val="20"/>
                <w:szCs w:val="20"/>
                <w:lang w:eastAsia="ru-RU" w:bidi="ru-RU"/>
              </w:rPr>
              <w:t>;</w:t>
            </w:r>
          </w:p>
          <w:p w:rsidR="000F7E96" w:rsidRPr="00D0141A" w:rsidRDefault="000F7E96" w:rsidP="005D6FD6">
            <w:pPr>
              <w:spacing w:after="0" w:line="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0F7E96" w:rsidRPr="00D0141A" w:rsidTr="000F7E96">
        <w:trPr>
          <w:trHeight w:val="259"/>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Ч</w:t>
            </w:r>
            <w:r w:rsidRPr="00D0141A">
              <w:rPr>
                <w:rFonts w:ascii="Times New Roman" w:eastAsia="Times New Roman" w:hAnsi="Times New Roman" w:cs="Times New Roman"/>
                <w:sz w:val="13"/>
                <w:szCs w:val="13"/>
                <w:vertAlign w:val="subscript"/>
                <w:lang w:eastAsia="ru-RU" w:bidi="ru-RU"/>
              </w:rPr>
              <w:t>7</w:t>
            </w:r>
            <w:r w:rsidRPr="00D0141A">
              <w:rPr>
                <w:rFonts w:ascii="Times New Roman" w:eastAsia="Times New Roman" w:hAnsi="Times New Roman" w:cs="Times New Roman"/>
                <w:sz w:val="13"/>
                <w:szCs w:val="13"/>
                <w:lang w:eastAsia="ru-RU" w:bidi="ru-RU"/>
              </w:rPr>
              <w:t>_</w:t>
            </w:r>
            <w:r w:rsidRPr="00D0141A">
              <w:rPr>
                <w:rFonts w:ascii="Times New Roman" w:eastAsia="Times New Roman" w:hAnsi="Times New Roman" w:cs="Times New Roman"/>
                <w:sz w:val="13"/>
                <w:szCs w:val="13"/>
                <w:vertAlign w:val="subscript"/>
                <w:lang w:eastAsia="ru-RU" w:bidi="ru-RU"/>
              </w:rPr>
              <w:t>17</w:t>
            </w:r>
            <w:r w:rsidRPr="00D0141A">
              <w:rPr>
                <w:rFonts w:ascii="Times New Roman" w:eastAsia="Times New Roman" w:hAnsi="Times New Roman" w:cs="Times New Roman"/>
                <w:sz w:val="13"/>
                <w:szCs w:val="13"/>
                <w:lang w:eastAsia="ru-RU" w:bidi="ru-RU"/>
              </w:rPr>
              <w:t xml:space="preserve"> </w:t>
            </w:r>
            <w:r w:rsidRPr="00D0141A">
              <w:rPr>
                <w:rFonts w:ascii="Times New Roman" w:eastAsia="Times New Roman" w:hAnsi="Times New Roman" w:cs="Times New Roman"/>
                <w:sz w:val="20"/>
                <w:szCs w:val="20"/>
                <w:lang w:eastAsia="ru-RU" w:bidi="ru-RU"/>
              </w:rPr>
              <w:t>- общая численность детей в возрасте 7-17 лет, осваивающих образовательные программы начального общего, основного общего и среднего общего образования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0F7E96" w:rsidRPr="00D0141A" w:rsidRDefault="000F7E96" w:rsidP="005D6FD6">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 отчет за полугодие: </w:t>
            </w:r>
            <w:r w:rsidRPr="00D0141A">
              <w:rPr>
                <w:rStyle w:val="hgkelc"/>
              </w:rPr>
              <w:t>КИАСУО</w:t>
            </w:r>
            <w:r w:rsidRPr="00D0141A">
              <w:rPr>
                <w:rFonts w:ascii="Times New Roman" w:eastAsia="Times New Roman" w:hAnsi="Times New Roman" w:cs="Times New Roman"/>
                <w:sz w:val="20"/>
                <w:szCs w:val="20"/>
                <w:lang w:eastAsia="ru-RU" w:bidi="ru-RU"/>
              </w:rPr>
              <w:t>;</w:t>
            </w:r>
          </w:p>
          <w:p w:rsidR="000F7E96" w:rsidRPr="00D0141A" w:rsidRDefault="000F7E96" w:rsidP="005D6FD6">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0F7E96" w:rsidRPr="00D0141A" w:rsidTr="000F7E96">
        <w:trPr>
          <w:trHeight w:val="259"/>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3:</w:t>
            </w:r>
          </w:p>
        </w:tc>
      </w:tr>
      <w:tr w:rsidR="000F7E96" w:rsidRPr="00D0141A" w:rsidTr="000F7E96">
        <w:trPr>
          <w:trHeight w:val="48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в возрасте от 5 до 18 лет, получающих услуги дополнительного образования, от общей численности детей в возрасте от 5 до 18 лет</w:t>
            </w:r>
          </w:p>
        </w:tc>
      </w:tr>
      <w:tr w:rsidR="000F7E96" w:rsidRPr="00D0141A" w:rsidTr="000F7E96">
        <w:trPr>
          <w:trHeight w:val="25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446"/>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7E96" w:rsidRPr="00D0141A" w:rsidRDefault="00216383" w:rsidP="005D6FD6">
            <w:pPr>
              <w:widowControl w:val="0"/>
              <w:spacing w:after="0" w:line="40" w:lineRule="atLeas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0F7E96" w:rsidRPr="00D0141A">
              <w:rPr>
                <w:rFonts w:ascii="Times New Roman" w:eastAsia="Times New Roman" w:hAnsi="Times New Roman" w:cs="Times New Roman"/>
                <w:sz w:val="20"/>
                <w:szCs w:val="20"/>
                <w:lang w:eastAsia="ru-RU" w:bidi="ru-RU"/>
              </w:rPr>
              <w:t>, где:</w:t>
            </w:r>
          </w:p>
        </w:tc>
      </w:tr>
      <w:tr w:rsidR="000F7E96" w:rsidRPr="00D0141A" w:rsidTr="000F7E96">
        <w:trPr>
          <w:trHeight w:val="127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13"/>
                <w:szCs w:val="13"/>
                <w:vertAlign w:val="subscript"/>
                <w:lang w:eastAsia="ru-RU" w:bidi="ru-RU"/>
              </w:rPr>
              <w:t>1</w:t>
            </w:r>
            <w:r w:rsidRPr="00D0141A">
              <w:rPr>
                <w:rFonts w:ascii="Times New Roman" w:eastAsia="Times New Roman" w:hAnsi="Times New Roman" w:cs="Times New Roman"/>
                <w:sz w:val="20"/>
                <w:szCs w:val="20"/>
                <w:lang w:eastAsia="ru-RU" w:bidi="ru-RU"/>
              </w:rPr>
              <w:t xml:space="preserve">- общая численность детей в муниципальном районе в возрасте от 5 до 18 лет: </w:t>
            </w:r>
          </w:p>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D0141A">
              <w:rPr>
                <w:rFonts w:ascii="Times New Roman" w:hAnsi="Times New Roman" w:cs="Times New Roman"/>
                <w:sz w:val="20"/>
                <w:szCs w:val="20"/>
                <w:shd w:val="clear" w:color="auto" w:fill="FFFFFF"/>
                <w:lang w:eastAsia="ru-RU"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0F7E96" w:rsidRPr="00D0141A" w:rsidTr="000F7E96">
        <w:trPr>
          <w:trHeight w:val="1037"/>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13"/>
                <w:szCs w:val="13"/>
                <w:vertAlign w:val="subscript"/>
                <w:lang w:eastAsia="ru-RU" w:bidi="ru-RU"/>
              </w:rPr>
              <w:t>2</w:t>
            </w:r>
            <w:r w:rsidRPr="00D0141A">
              <w:rPr>
                <w:rFonts w:ascii="Times New Roman" w:eastAsia="Times New Roman" w:hAnsi="Times New Roman" w:cs="Times New Roman"/>
                <w:sz w:val="20"/>
                <w:szCs w:val="20"/>
                <w:lang w:eastAsia="ru-RU" w:bidi="ru-RU"/>
              </w:rPr>
              <w:t xml:space="preserve">- Численность детей от 5 до 18 лет, охваченных программами дополнительного образования в образовательных организациях, подведомственных Управлению </w:t>
            </w:r>
            <w:r>
              <w:rPr>
                <w:rFonts w:ascii="Times New Roman" w:eastAsia="Times New Roman" w:hAnsi="Times New Roman" w:cs="Times New Roman"/>
                <w:sz w:val="20"/>
                <w:szCs w:val="20"/>
                <w:lang w:eastAsia="ru-RU" w:bidi="ru-RU"/>
              </w:rPr>
              <w:t>о</w:t>
            </w:r>
            <w:r w:rsidRPr="00D0141A">
              <w:rPr>
                <w:rFonts w:ascii="Times New Roman" w:eastAsia="Times New Roman" w:hAnsi="Times New Roman" w:cs="Times New Roman"/>
                <w:sz w:val="20"/>
                <w:szCs w:val="20"/>
                <w:lang w:eastAsia="ru-RU" w:bidi="ru-RU"/>
              </w:rPr>
              <w:t>бразования:</w:t>
            </w:r>
          </w:p>
          <w:p w:rsidR="000F7E96" w:rsidRPr="00D0141A" w:rsidRDefault="000F7E96" w:rsidP="005D6FD6">
            <w:pPr>
              <w:widowControl w:val="0"/>
              <w:spacing w:after="0" w:line="40" w:lineRule="atLeas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отчет за 9 месяцев, по итогам года: </w:t>
            </w:r>
            <w:r w:rsidRPr="00D0141A">
              <w:rPr>
                <w:rFonts w:ascii="Times New Roman" w:hAnsi="Times New Roman" w:cs="Times New Roman"/>
                <w:sz w:val="20"/>
                <w:szCs w:val="20"/>
              </w:rPr>
              <w:t>Навигатор дополнительного образования Красноярского края</w:t>
            </w:r>
          </w:p>
        </w:tc>
      </w:tr>
      <w:tr w:rsidR="000F7E96" w:rsidRPr="00D0141A" w:rsidTr="000F7E96">
        <w:trPr>
          <w:trHeight w:val="254"/>
        </w:trPr>
        <w:tc>
          <w:tcPr>
            <w:tcW w:w="379" w:type="pct"/>
            <w:vMerge w:val="restart"/>
            <w:tcBorders>
              <w:top w:val="single" w:sz="4" w:space="0" w:color="auto"/>
              <w:left w:val="single" w:sz="4" w:space="0" w:color="auto"/>
              <w:bottom w:val="single" w:sz="4" w:space="0" w:color="auto"/>
              <w:right w:val="nil"/>
            </w:tcBorders>
            <w:shd w:val="clear" w:color="auto" w:fill="FFFFFF"/>
          </w:tcPr>
          <w:p w:rsidR="000F7E96" w:rsidRPr="00D0141A" w:rsidRDefault="000F7E96" w:rsidP="005D6FD6">
            <w:pPr>
              <w:widowControl w:val="0"/>
              <w:spacing w:after="0" w:line="240" w:lineRule="auto"/>
              <w:rPr>
                <w:rFonts w:ascii="Arial Unicode MS" w:eastAsia="Arial Unicode MS" w:hAnsi="Arial Unicode MS" w:cs="Arial Unicode MS"/>
                <w:sz w:val="10"/>
                <w:szCs w:val="10"/>
                <w:lang w:eastAsia="ru-RU" w:bidi="ru-RU"/>
              </w:rPr>
            </w:pPr>
          </w:p>
        </w:tc>
        <w:tc>
          <w:tcPr>
            <w:tcW w:w="373" w:type="pct"/>
            <w:vMerge w:val="restart"/>
            <w:tcBorders>
              <w:top w:val="single" w:sz="4" w:space="0" w:color="auto"/>
              <w:left w:val="single" w:sz="4" w:space="0" w:color="auto"/>
              <w:bottom w:val="single" w:sz="4" w:space="0" w:color="auto"/>
              <w:right w:val="nil"/>
            </w:tcBorders>
            <w:shd w:val="clear" w:color="auto" w:fill="FFFFFF"/>
          </w:tcPr>
          <w:p w:rsidR="000F7E96" w:rsidRPr="00D0141A" w:rsidRDefault="000F7E96" w:rsidP="005D6FD6">
            <w:pPr>
              <w:widowControl w:val="0"/>
              <w:spacing w:after="0" w:line="240" w:lineRule="auto"/>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w:t>
            </w:r>
            <w:r w:rsidRPr="00D0141A">
              <w:rPr>
                <w:rFonts w:ascii="Impact" w:eastAsia="Impact" w:hAnsi="Impact" w:cs="Impact"/>
                <w:sz w:val="14"/>
                <w:szCs w:val="14"/>
                <w:lang w:eastAsia="ru-RU" w:bidi="ru-RU"/>
              </w:rPr>
              <w:t>з</w:t>
            </w:r>
            <w:r w:rsidRPr="00D0141A">
              <w:rPr>
                <w:rFonts w:ascii="Times New Roman" w:eastAsia="Times New Roman" w:hAnsi="Times New Roman" w:cs="Times New Roman"/>
                <w:b/>
                <w:sz w:val="20"/>
                <w:szCs w:val="20"/>
                <w:lang w:eastAsia="ru-RU" w:bidi="ru-RU"/>
              </w:rPr>
              <w:t>атель программы 4:</w:t>
            </w:r>
          </w:p>
        </w:tc>
      </w:tr>
      <w:tr w:rsidR="000F7E96" w:rsidRPr="00D0141A" w:rsidTr="000F7E96">
        <w:trPr>
          <w:trHeight w:val="513"/>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школьного возраста, охваченных организованным оздоровлением и отдыхом в период летних каникул, от общего количества школьников</w:t>
            </w:r>
          </w:p>
        </w:tc>
      </w:tr>
      <w:tr w:rsidR="000F7E96" w:rsidRPr="00D0141A" w:rsidTr="000F7E96">
        <w:trPr>
          <w:trHeight w:val="254"/>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259"/>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0F7E96" w:rsidRPr="00D0141A" w:rsidTr="000F7E96">
        <w:trPr>
          <w:trHeight w:val="3308"/>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численность детей школьного возраста, охваченных организованным оздоровлением и отдыхом в период летних каникул:</w:t>
            </w:r>
          </w:p>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«Парус – сведение отчетности </w:t>
            </w:r>
            <w:r w:rsidRPr="00D0141A">
              <w:rPr>
                <w:rFonts w:ascii="Times New Roman" w:eastAsia="Times New Roman" w:hAnsi="Times New Roman" w:cs="Times New Roman"/>
                <w:sz w:val="20"/>
                <w:szCs w:val="20"/>
                <w:lang w:val="en-US" w:eastAsia="ru-RU" w:bidi="ru-RU"/>
              </w:rPr>
              <w:t>on</w:t>
            </w:r>
            <w:r w:rsidRPr="00D0141A">
              <w:rPr>
                <w:rFonts w:ascii="Times New Roman" w:eastAsia="Times New Roman" w:hAnsi="Times New Roman" w:cs="Times New Roman"/>
                <w:sz w:val="20"/>
                <w:szCs w:val="20"/>
                <w:lang w:eastAsia="ru-RU" w:bidi="ru-RU"/>
              </w:rPr>
              <w:t>-</w:t>
            </w:r>
            <w:r w:rsidRPr="00D0141A">
              <w:rPr>
                <w:rFonts w:ascii="Times New Roman" w:eastAsia="Times New Roman" w:hAnsi="Times New Roman" w:cs="Times New Roman"/>
                <w:sz w:val="20"/>
                <w:szCs w:val="20"/>
                <w:lang w:val="en-US" w:eastAsia="ru-RU" w:bidi="ru-RU"/>
              </w:rPr>
              <w:t>line</w:t>
            </w:r>
            <w:r w:rsidRPr="00D0141A">
              <w:rPr>
                <w:rFonts w:ascii="Times New Roman" w:eastAsia="Times New Roman" w:hAnsi="Times New Roman" w:cs="Times New Roman"/>
                <w:sz w:val="20"/>
                <w:szCs w:val="20"/>
                <w:lang w:eastAsia="ru-RU" w:bidi="ru-RU"/>
              </w:rPr>
              <w:t>»;</w:t>
            </w:r>
          </w:p>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bidi="ru-RU"/>
              </w:rPr>
              <w:t xml:space="preserve">по итогам года: отчет об осуществлении государственных полномочий по организации и обеспечению отдыха и оздоровления детей исполнительно-распорядительными органами местного самоуправления муниципальных районов, муниципальных округов и городских округов Красноярского края в соответствии с приложениями 1, 3 к приказу министерства образования Красноярского края от 24.09.2020 № 42-11-04 </w:t>
            </w:r>
            <w:r w:rsidRPr="00D0141A">
              <w:rPr>
                <w:rFonts w:ascii="Times New Roman" w:hAnsi="Times New Roman" w:cs="Times New Roman"/>
                <w:sz w:val="20"/>
                <w:szCs w:val="20"/>
              </w:rPr>
              <w:t xml:space="preserve">«Об утверждении периодичности, форм и сроков представления исполнительно-распорядительными органами местного самоуправления муниципальных районов, муниципальных округов и городских округов </w:t>
            </w:r>
            <w:r>
              <w:rPr>
                <w:rFonts w:ascii="Times New Roman" w:hAnsi="Times New Roman" w:cs="Times New Roman"/>
                <w:sz w:val="20"/>
                <w:szCs w:val="20"/>
              </w:rPr>
              <w:t>К</w:t>
            </w:r>
            <w:r w:rsidRPr="00D0141A">
              <w:rPr>
                <w:rFonts w:ascii="Times New Roman" w:hAnsi="Times New Roman" w:cs="Times New Roman"/>
                <w:sz w:val="20"/>
                <w:szCs w:val="20"/>
              </w:rPr>
              <w:t>расноярского края отчетов об осуществлении государственных полномочий по организации и обеспечению отдыха и оздоровления детей, а также об использовании финансовых средств, предоставленных из краевого бюджета для осуществления государственных полномочий по организации и обеспечению отдыха и оздоровления детей»</w:t>
            </w:r>
          </w:p>
        </w:tc>
      </w:tr>
      <w:tr w:rsidR="000F7E96" w:rsidRPr="00D0141A" w:rsidTr="000F7E96">
        <w:trPr>
          <w:trHeight w:val="1469"/>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w:t>
            </w:r>
          </w:p>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за предыдущий год</w:t>
            </w:r>
          </w:p>
        </w:tc>
      </w:tr>
      <w:tr w:rsidR="000F7E96" w:rsidRPr="00D0141A" w:rsidTr="000F7E96">
        <w:trPr>
          <w:trHeight w:val="341"/>
        </w:trPr>
        <w:tc>
          <w:tcPr>
            <w:tcW w:w="379" w:type="pct"/>
            <w:vMerge w:val="restart"/>
            <w:tcBorders>
              <w:top w:val="single" w:sz="4" w:space="0" w:color="auto"/>
              <w:left w:val="single" w:sz="4" w:space="0" w:color="auto"/>
              <w:bottom w:val="single" w:sz="4" w:space="0" w:color="auto"/>
              <w:right w:val="nil"/>
            </w:tcBorders>
            <w:shd w:val="clear" w:color="auto" w:fill="FFFFFF"/>
          </w:tcPr>
          <w:p w:rsidR="000F7E96" w:rsidRPr="00D0141A" w:rsidRDefault="000F7E96" w:rsidP="005D6FD6">
            <w:pPr>
              <w:widowControl w:val="0"/>
              <w:spacing w:after="0" w:line="240" w:lineRule="auto"/>
              <w:rPr>
                <w:rFonts w:ascii="Arial Unicode MS" w:eastAsia="Arial Unicode MS" w:hAnsi="Arial Unicode MS" w:cs="Arial Unicode MS"/>
                <w:sz w:val="10"/>
                <w:szCs w:val="10"/>
                <w:lang w:eastAsia="ru-RU" w:bidi="ru-RU"/>
              </w:rPr>
            </w:pPr>
          </w:p>
        </w:tc>
        <w:tc>
          <w:tcPr>
            <w:tcW w:w="373" w:type="pct"/>
            <w:vMerge w:val="restart"/>
            <w:tcBorders>
              <w:top w:val="single" w:sz="4" w:space="0" w:color="auto"/>
              <w:left w:val="single" w:sz="4" w:space="0" w:color="auto"/>
              <w:bottom w:val="single" w:sz="4" w:space="0" w:color="auto"/>
              <w:right w:val="nil"/>
            </w:tcBorders>
            <w:shd w:val="clear" w:color="auto" w:fill="FFFFFF"/>
          </w:tcPr>
          <w:p w:rsidR="000F7E96" w:rsidRPr="00D0141A" w:rsidRDefault="000F7E96" w:rsidP="005D6FD6">
            <w:pPr>
              <w:widowControl w:val="0"/>
              <w:spacing w:after="0" w:line="240" w:lineRule="auto"/>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показатель программы 5:</w:t>
            </w:r>
          </w:p>
        </w:tc>
      </w:tr>
      <w:tr w:rsidR="000F7E96" w:rsidRPr="00D0141A" w:rsidTr="000F7E96">
        <w:trPr>
          <w:trHeight w:val="475"/>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школьного возраста, охваченных горячим питанием в общеобразовательных организациях муниципального района</w:t>
            </w:r>
          </w:p>
        </w:tc>
      </w:tr>
      <w:tr w:rsidR="000F7E96" w:rsidRPr="00D0141A" w:rsidTr="000F7E96">
        <w:trPr>
          <w:trHeight w:val="259"/>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315"/>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0F7E96" w:rsidRPr="00D0141A" w:rsidTr="000F7E96">
        <w:trPr>
          <w:trHeight w:val="1267"/>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численность учащихся, охваченных горячим питанием в общеобразовательных организациях муниципального района:</w:t>
            </w:r>
          </w:p>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ежеквартальный мониторинг организации питания в общеобразовательных учреждениях (письмо министерства образования Красноярского края от 21.12.2022 № 75-16045 «О проведении мониторинга»)</w:t>
            </w:r>
          </w:p>
        </w:tc>
      </w:tr>
      <w:tr w:rsidR="000F7E96" w:rsidRPr="00D0141A" w:rsidTr="000F7E96">
        <w:trPr>
          <w:trHeight w:val="2122"/>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численность учащихся, осваивающих программы начального общего, основного общего и среднего общего образования по классам 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0F7E96" w:rsidRPr="00D0141A" w:rsidRDefault="000F7E96" w:rsidP="005D6FD6">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по итогам года: </w:t>
            </w:r>
            <w:r w:rsidRPr="00D0141A">
              <w:rPr>
                <w:rStyle w:val="hgkelc"/>
              </w:rPr>
              <w:t>КИАСУО</w:t>
            </w:r>
            <w:r w:rsidRPr="00D0141A">
              <w:rPr>
                <w:rFonts w:ascii="Times New Roman" w:eastAsia="Times New Roman" w:hAnsi="Times New Roman" w:cs="Times New Roman"/>
                <w:sz w:val="20"/>
                <w:szCs w:val="20"/>
                <w:lang w:eastAsia="ru-RU" w:bidi="ru-RU"/>
              </w:rPr>
              <w:t>;</w:t>
            </w:r>
          </w:p>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9 месяцев: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0F7E96" w:rsidRPr="00D0141A" w:rsidTr="000F7E96">
        <w:trPr>
          <w:trHeight w:val="254"/>
        </w:trPr>
        <w:tc>
          <w:tcPr>
            <w:tcW w:w="379" w:type="pct"/>
            <w:vMerge w:val="restart"/>
            <w:tcBorders>
              <w:top w:val="single" w:sz="4" w:space="0" w:color="auto"/>
              <w:left w:val="single" w:sz="4" w:space="0" w:color="auto"/>
              <w:bottom w:val="single" w:sz="4" w:space="0" w:color="auto"/>
              <w:right w:val="nil"/>
            </w:tcBorders>
            <w:shd w:val="clear" w:color="auto" w:fill="FFFFFF"/>
          </w:tcPr>
          <w:p w:rsidR="000F7E96" w:rsidRPr="00D0141A" w:rsidRDefault="000F7E96" w:rsidP="005D6FD6">
            <w:pPr>
              <w:widowControl w:val="0"/>
              <w:spacing w:after="0" w:line="240" w:lineRule="auto"/>
              <w:rPr>
                <w:rFonts w:ascii="Arial Unicode MS" w:eastAsia="Arial Unicode MS" w:hAnsi="Arial Unicode MS" w:cs="Arial Unicode MS"/>
                <w:sz w:val="10"/>
                <w:szCs w:val="10"/>
                <w:lang w:eastAsia="ru-RU" w:bidi="ru-RU"/>
              </w:rPr>
            </w:pPr>
          </w:p>
        </w:tc>
        <w:tc>
          <w:tcPr>
            <w:tcW w:w="373" w:type="pct"/>
            <w:vMerge w:val="restart"/>
            <w:tcBorders>
              <w:top w:val="single" w:sz="4" w:space="0" w:color="auto"/>
              <w:left w:val="single" w:sz="4" w:space="0" w:color="auto"/>
              <w:bottom w:val="single" w:sz="4" w:space="0" w:color="auto"/>
              <w:right w:val="nil"/>
            </w:tcBorders>
            <w:shd w:val="clear" w:color="auto" w:fill="FFFFFF"/>
          </w:tcPr>
          <w:p w:rsidR="000F7E96" w:rsidRPr="00D0141A" w:rsidRDefault="000F7E96" w:rsidP="005D6FD6">
            <w:pPr>
              <w:widowControl w:val="0"/>
              <w:spacing w:after="0" w:line="240" w:lineRule="auto"/>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Целевой показатель к программе 6:</w:t>
            </w:r>
          </w:p>
        </w:tc>
      </w:tr>
      <w:tr w:rsidR="000F7E96" w:rsidRPr="00D0141A" w:rsidTr="000F7E96">
        <w:trPr>
          <w:trHeight w:val="285"/>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достигнутых показателей результативности муниципальной программы</w:t>
            </w:r>
          </w:p>
        </w:tc>
      </w:tr>
      <w:tr w:rsidR="000F7E96" w:rsidRPr="00D0141A" w:rsidTr="000F7E96">
        <w:trPr>
          <w:trHeight w:val="259"/>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293"/>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0F7E96" w:rsidRPr="00D0141A" w:rsidTr="000F7E96">
        <w:trPr>
          <w:trHeight w:val="480"/>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количество достигнутых показателей результативности муниципальной программы, составляющее 100%</w:t>
            </w:r>
          </w:p>
        </w:tc>
      </w:tr>
      <w:tr w:rsidR="000F7E96" w:rsidRPr="00D0141A" w:rsidTr="000F7E96">
        <w:trPr>
          <w:trHeight w:val="254"/>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В - общее количество показателей результативности муниципальной программы</w:t>
            </w:r>
          </w:p>
        </w:tc>
      </w:tr>
      <w:tr w:rsidR="000F7E96" w:rsidRPr="00D0141A" w:rsidTr="000F7E96">
        <w:trPr>
          <w:trHeight w:val="249"/>
        </w:trPr>
        <w:tc>
          <w:tcPr>
            <w:tcW w:w="3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1.1.1 - 1.1.6</w:t>
            </w:r>
          </w:p>
        </w:tc>
        <w:tc>
          <w:tcPr>
            <w:tcW w:w="373" w:type="pct"/>
            <w:vMerge w:val="restart"/>
            <w:tcBorders>
              <w:top w:val="single" w:sz="4" w:space="0" w:color="auto"/>
              <w:left w:val="single" w:sz="4" w:space="0" w:color="auto"/>
              <w:bottom w:val="nil"/>
              <w:right w:val="single" w:sz="4" w:space="0" w:color="auto"/>
            </w:tcBorders>
            <w:shd w:val="clear" w:color="auto" w:fill="FFFFFF"/>
            <w:hideMark/>
          </w:tcPr>
          <w:p w:rsidR="000F7E96" w:rsidRPr="00D0141A" w:rsidRDefault="000F7E96" w:rsidP="005D6FD6">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1.1.1</w:t>
            </w: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1.1.1:</w:t>
            </w:r>
          </w:p>
        </w:tc>
      </w:tr>
      <w:tr w:rsidR="000F7E96" w:rsidRPr="00D0141A" w:rsidTr="000F7E96">
        <w:trPr>
          <w:trHeight w:val="557"/>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nil"/>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hAnsi="Times New Roman" w:cs="Times New Roman"/>
                <w:sz w:val="20"/>
                <w:szCs w:val="20"/>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r>
      <w:tr w:rsidR="000F7E96" w:rsidRPr="00D0141A" w:rsidTr="000F7E96">
        <w:trPr>
          <w:trHeight w:val="259"/>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nil"/>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Показатель определяется по формуле:</w:t>
            </w:r>
          </w:p>
        </w:tc>
      </w:tr>
      <w:tr w:rsidR="000F7E96" w:rsidRPr="00D0141A" w:rsidTr="000F7E96">
        <w:trPr>
          <w:trHeight w:val="25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nil"/>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Ч/ (Ч+Ч</w:t>
            </w:r>
            <w:r w:rsidRPr="00D0141A">
              <w:rPr>
                <w:rFonts w:ascii="Times New Roman" w:eastAsia="Times New Roman" w:hAnsi="Times New Roman" w:cs="Times New Roman"/>
                <w:sz w:val="13"/>
                <w:szCs w:val="13"/>
                <w:lang w:bidi="ru-RU"/>
              </w:rPr>
              <w:t xml:space="preserve"> 2 </w:t>
            </w:r>
            <w:r w:rsidRPr="00D0141A">
              <w:rPr>
                <w:rFonts w:ascii="Times New Roman" w:eastAsia="Times New Roman" w:hAnsi="Times New Roman" w:cs="Times New Roman"/>
                <w:sz w:val="13"/>
                <w:szCs w:val="13"/>
                <w:vertAlign w:val="subscript"/>
                <w:lang w:bidi="ru-RU"/>
              </w:rPr>
              <w:t>м</w:t>
            </w:r>
            <w:r w:rsidRPr="00D0141A">
              <w:rPr>
                <w:rFonts w:ascii="Times New Roman" w:eastAsia="Times New Roman" w:hAnsi="Times New Roman" w:cs="Times New Roman"/>
                <w:sz w:val="13"/>
                <w:szCs w:val="13"/>
                <w:lang w:bidi="ru-RU"/>
              </w:rPr>
              <w:t xml:space="preserve"> – 6</w:t>
            </w:r>
            <w:r w:rsidRPr="00D0141A">
              <w:rPr>
                <w:rFonts w:ascii="Times New Roman" w:eastAsia="Times New Roman" w:hAnsi="Times New Roman" w:cs="Times New Roman"/>
                <w:sz w:val="20"/>
                <w:szCs w:val="20"/>
                <w:lang w:bidi="ru-RU"/>
              </w:rPr>
              <w:t>)</w:t>
            </w:r>
            <w:r w:rsidRPr="00D0141A">
              <w:rPr>
                <w:rFonts w:ascii="Times New Roman" w:eastAsia="Times New Roman" w:hAnsi="Times New Roman" w:cs="Times New Roman"/>
                <w:sz w:val="13"/>
                <w:szCs w:val="13"/>
                <w:lang w:bidi="ru-RU"/>
              </w:rPr>
              <w:t xml:space="preserve"> </w:t>
            </w:r>
            <w:r w:rsidRPr="00D0141A">
              <w:rPr>
                <w:rFonts w:ascii="Times New Roman" w:eastAsia="Times New Roman" w:hAnsi="Times New Roman" w:cs="Times New Roman"/>
                <w:sz w:val="20"/>
                <w:szCs w:val="20"/>
                <w:lang w:bidi="ru-RU"/>
              </w:rPr>
              <w:t>х100, где:</w:t>
            </w:r>
          </w:p>
        </w:tc>
      </w:tr>
      <w:tr w:rsidR="000F7E96" w:rsidRPr="00D0141A" w:rsidTr="000F7E96">
        <w:trPr>
          <w:trHeight w:val="27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nil"/>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Ч - численность детей в возрасте 2 месяца - 6 лет, получающих дошкольную образовательную услугу и (или) услугу по их содержанию в муниципальных образовательных организациях:</w:t>
            </w:r>
          </w:p>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w:t>
            </w:r>
            <w:r w:rsidRPr="00D0141A">
              <w:rPr>
                <w:rFonts w:ascii="Times New Roman" w:eastAsia="Times New Roman" w:hAnsi="Times New Roman" w:cs="Times New Roman"/>
                <w:sz w:val="20"/>
                <w:szCs w:val="20"/>
                <w:lang w:bidi="ru-RU"/>
              </w:rPr>
              <w:t>АИС;</w:t>
            </w:r>
          </w:p>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Pr="00D0141A">
              <w:rPr>
                <w:rFonts w:ascii="Times New Roman" w:eastAsia="Times New Roman" w:hAnsi="Times New Roman" w:cs="Times New Roman"/>
                <w:sz w:val="20"/>
                <w:szCs w:val="20"/>
                <w:lang w:bidi="ru-RU"/>
              </w:rPr>
              <w:t xml:space="preserve"> </w:t>
            </w:r>
          </w:p>
        </w:tc>
      </w:tr>
      <w:tr w:rsidR="000F7E96" w:rsidRPr="00D0141A" w:rsidTr="000F7E96">
        <w:trPr>
          <w:trHeight w:val="968"/>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nil"/>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 xml:space="preserve">Ч </w:t>
            </w:r>
            <w:r w:rsidRPr="00D0141A">
              <w:rPr>
                <w:rFonts w:ascii="Times New Roman" w:eastAsia="Times New Roman" w:hAnsi="Times New Roman" w:cs="Times New Roman"/>
                <w:sz w:val="13"/>
                <w:szCs w:val="13"/>
                <w:lang w:bidi="ru-RU"/>
              </w:rPr>
              <w:t>2</w:t>
            </w:r>
            <w:r w:rsidRPr="00D0141A">
              <w:rPr>
                <w:rFonts w:ascii="Times New Roman" w:eastAsia="Times New Roman" w:hAnsi="Times New Roman" w:cs="Times New Roman"/>
                <w:sz w:val="13"/>
                <w:szCs w:val="13"/>
                <w:vertAlign w:val="subscript"/>
                <w:lang w:bidi="ru-RU"/>
              </w:rPr>
              <w:t>м</w:t>
            </w:r>
            <w:r w:rsidRPr="00D0141A">
              <w:rPr>
                <w:rFonts w:ascii="Times New Roman" w:eastAsia="Times New Roman" w:hAnsi="Times New Roman" w:cs="Times New Roman"/>
                <w:sz w:val="13"/>
                <w:szCs w:val="13"/>
                <w:lang w:bidi="ru-RU"/>
              </w:rPr>
              <w:t xml:space="preserve">–6 </w:t>
            </w:r>
            <w:r w:rsidRPr="00D0141A">
              <w:rPr>
                <w:rFonts w:ascii="Times New Roman" w:eastAsia="Times New Roman" w:hAnsi="Times New Roman" w:cs="Times New Roman"/>
                <w:sz w:val="20"/>
                <w:szCs w:val="20"/>
                <w:lang w:bidi="ru-RU"/>
              </w:rPr>
              <w:t>- численность детей в возрасте 2 месяца - 6 лет, состоящих в списках очередников (нуждающихся):</w:t>
            </w:r>
          </w:p>
          <w:p w:rsidR="000F7E96" w:rsidRPr="00D0141A" w:rsidRDefault="000F7E96" w:rsidP="005D6FD6">
            <w:pPr>
              <w:widowControl w:val="0"/>
              <w:spacing w:after="0" w:line="40" w:lineRule="atLeast"/>
              <w:jc w:val="both"/>
              <w:rPr>
                <w:rFonts w:ascii="Times New Roman" w:hAnsi="Times New Roman" w:cs="Times New Roman"/>
                <w:sz w:val="20"/>
                <w:szCs w:val="20"/>
              </w:rPr>
            </w:pPr>
            <w:r w:rsidRPr="00D0141A">
              <w:rPr>
                <w:rFonts w:ascii="Times New Roman" w:eastAsia="Times New Roman" w:hAnsi="Times New Roman" w:cs="Times New Roman"/>
                <w:sz w:val="20"/>
                <w:szCs w:val="20"/>
                <w:lang w:bidi="ru-RU"/>
              </w:rPr>
              <w:t xml:space="preserve"> </w:t>
            </w: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Arial Unicode MS" w:hAnsi="Times New Roman" w:cs="Times New Roman"/>
                <w:sz w:val="20"/>
                <w:szCs w:val="20"/>
                <w:shd w:val="clear" w:color="auto" w:fill="FFFFFF"/>
                <w:lang w:eastAsia="ru-RU" w:bidi="ru-RU"/>
              </w:rPr>
              <w:t>АИС</w:t>
            </w:r>
            <w:r w:rsidRPr="00D0141A">
              <w:rPr>
                <w:rFonts w:ascii="Times New Roman" w:hAnsi="Times New Roman" w:cs="Times New Roman"/>
                <w:sz w:val="20"/>
                <w:szCs w:val="20"/>
              </w:rPr>
              <w:t>;</w:t>
            </w:r>
          </w:p>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eastAsia="ru-RU" w:bidi="ru-RU"/>
              </w:rPr>
              <w:t>- отчет по итогам года: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0F7E96" w:rsidRPr="00D0141A" w:rsidTr="000F7E96">
        <w:trPr>
          <w:trHeight w:val="259"/>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tcBorders>
              <w:top w:val="single" w:sz="4" w:space="0" w:color="auto"/>
              <w:left w:val="single" w:sz="4" w:space="0" w:color="auto"/>
              <w:bottom w:val="single" w:sz="4" w:space="0" w:color="auto"/>
              <w:right w:val="nil"/>
            </w:tcBorders>
            <w:shd w:val="clear" w:color="auto" w:fill="FFFFFF"/>
            <w:vAlign w:val="bottom"/>
            <w:hideMark/>
          </w:tcPr>
          <w:p w:rsidR="000F7E96" w:rsidRPr="00D0141A" w:rsidRDefault="000F7E96" w:rsidP="005D6FD6">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1.1.2</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1.1.2:</w:t>
            </w:r>
          </w:p>
        </w:tc>
      </w:tr>
      <w:tr w:rsidR="000F7E96" w:rsidRPr="00D0141A" w:rsidTr="000F7E96">
        <w:trPr>
          <w:trHeight w:val="941"/>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val="restart"/>
            <w:tcBorders>
              <w:top w:val="single" w:sz="4" w:space="0" w:color="auto"/>
              <w:left w:val="single" w:sz="4" w:space="0" w:color="auto"/>
              <w:bottom w:val="single" w:sz="4" w:space="0" w:color="auto"/>
              <w:right w:val="nil"/>
            </w:tcBorders>
            <w:shd w:val="clear" w:color="auto" w:fill="FFFFFF"/>
          </w:tcPr>
          <w:p w:rsidR="000F7E96" w:rsidRPr="00D0141A" w:rsidRDefault="000F7E96" w:rsidP="005D6FD6">
            <w:pPr>
              <w:widowControl w:val="0"/>
              <w:spacing w:after="0" w:line="240" w:lineRule="auto"/>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hAnsi="Times New Roman" w:cs="Times New Roman"/>
                <w:sz w:val="20"/>
                <w:szCs w:val="20"/>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r>
      <w:tr w:rsidR="000F7E96" w:rsidRPr="00D0141A" w:rsidTr="000F7E96">
        <w:trPr>
          <w:trHeight w:val="25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Показатель определяется по формуле:</w:t>
            </w:r>
          </w:p>
        </w:tc>
      </w:tr>
      <w:tr w:rsidR="000F7E96" w:rsidRPr="00D0141A" w:rsidTr="000F7E96">
        <w:trPr>
          <w:trHeight w:val="25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13"/>
                <w:szCs w:val="13"/>
                <w:vertAlign w:val="subscript"/>
                <w:lang w:bidi="ru-RU"/>
              </w:rPr>
              <w:t>1</w:t>
            </w:r>
            <w:r w:rsidRPr="00D0141A">
              <w:rPr>
                <w:rFonts w:ascii="Times New Roman" w:eastAsia="Times New Roman" w:hAnsi="Times New Roman" w:cs="Times New Roman"/>
                <w:sz w:val="20"/>
                <w:szCs w:val="20"/>
                <w:lang w:bidi="ru-RU"/>
              </w:rPr>
              <w:t>/( Ч</w:t>
            </w:r>
            <w:r w:rsidRPr="00D0141A">
              <w:rPr>
                <w:rFonts w:ascii="Times New Roman" w:eastAsia="Times New Roman" w:hAnsi="Times New Roman" w:cs="Times New Roman"/>
                <w:sz w:val="13"/>
                <w:szCs w:val="13"/>
                <w:vertAlign w:val="subscript"/>
                <w:lang w:bidi="ru-RU"/>
              </w:rPr>
              <w:t xml:space="preserve">1 </w:t>
            </w: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13"/>
                <w:szCs w:val="13"/>
                <w:vertAlign w:val="subscript"/>
                <w:lang w:bidi="ru-RU"/>
              </w:rPr>
              <w:t>2</w:t>
            </w:r>
            <w:r w:rsidRPr="00D0141A">
              <w:rPr>
                <w:rFonts w:ascii="Times New Roman" w:eastAsia="Times New Roman" w:hAnsi="Times New Roman" w:cs="Times New Roman"/>
                <w:sz w:val="20"/>
                <w:szCs w:val="20"/>
                <w:lang w:bidi="ru-RU"/>
              </w:rPr>
              <w:t xml:space="preserve"> ) х 100, где:</w:t>
            </w:r>
          </w:p>
        </w:tc>
      </w:tr>
      <w:tr w:rsidR="000F7E96" w:rsidRPr="00D0141A" w:rsidTr="000F7E96">
        <w:trPr>
          <w:trHeight w:val="1186"/>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13"/>
                <w:szCs w:val="13"/>
                <w:vertAlign w:val="subscript"/>
                <w:lang w:bidi="ru-RU"/>
              </w:rPr>
              <w:t>1</w:t>
            </w:r>
            <w:r w:rsidRPr="00D0141A">
              <w:rPr>
                <w:rFonts w:ascii="Times New Roman" w:eastAsia="Times New Roman" w:hAnsi="Times New Roman" w:cs="Times New Roman"/>
                <w:sz w:val="20"/>
                <w:szCs w:val="20"/>
                <w:lang w:bidi="ru-RU"/>
              </w:rPr>
              <w:t>- численность детей в возрасте от 1,5 до 3 лет, получающих дошкольную образовательную услугу и (или) услугу по их содержанию в муниципальных образовательных организациях:</w:t>
            </w:r>
          </w:p>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bidi="ru-RU"/>
              </w:rPr>
              <w:t xml:space="preserve">- </w:t>
            </w:r>
            <w:r w:rsidRPr="00D0141A">
              <w:rPr>
                <w:rFonts w:ascii="Times New Roman" w:eastAsia="Times New Roman" w:hAnsi="Times New Roman" w:cs="Times New Roman"/>
                <w:sz w:val="20"/>
                <w:szCs w:val="20"/>
                <w:lang w:eastAsia="ru-RU" w:bidi="ru-RU"/>
              </w:rPr>
              <w:t xml:space="preserve">отчет за полугодие, за 9 месяцев: </w:t>
            </w:r>
            <w:r w:rsidRPr="00D0141A">
              <w:rPr>
                <w:rFonts w:ascii="Times New Roman" w:eastAsia="Times New Roman" w:hAnsi="Times New Roman" w:cs="Times New Roman"/>
                <w:sz w:val="20"/>
                <w:szCs w:val="20"/>
                <w:lang w:bidi="ru-RU"/>
              </w:rPr>
              <w:t>АИС;</w:t>
            </w:r>
          </w:p>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0F7E96" w:rsidRPr="00D0141A" w:rsidTr="000F7E96">
        <w:trPr>
          <w:trHeight w:val="25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Arial Unicode MS" w:eastAsia="Arial Unicode MS" w:hAnsi="Arial Unicode MS" w:cs="Arial Unicode MS"/>
                <w:sz w:val="10"/>
                <w:szCs w:val="1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bidi="ru-RU"/>
              </w:rPr>
              <w:t>Ч</w:t>
            </w:r>
            <w:r w:rsidRPr="00D0141A">
              <w:rPr>
                <w:rFonts w:ascii="Times New Roman" w:eastAsia="Times New Roman" w:hAnsi="Times New Roman" w:cs="Times New Roman"/>
                <w:sz w:val="20"/>
                <w:szCs w:val="20"/>
                <w:vertAlign w:val="subscript"/>
                <w:lang w:bidi="ru-RU"/>
              </w:rPr>
              <w:t>2</w:t>
            </w:r>
            <w:r w:rsidRPr="00D0141A">
              <w:rPr>
                <w:rFonts w:ascii="Times New Roman" w:eastAsia="Times New Roman" w:hAnsi="Times New Roman" w:cs="Times New Roman"/>
                <w:sz w:val="20"/>
                <w:szCs w:val="20"/>
                <w:lang w:bidi="ru-RU"/>
              </w:rPr>
              <w:t>- численность детей в возрасте от 1,5 до 3, состоящих в списках очередников (заявившихся):</w:t>
            </w:r>
          </w:p>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bidi="ru-RU"/>
              </w:rPr>
            </w:pPr>
            <w:r w:rsidRPr="00D0141A">
              <w:rPr>
                <w:rFonts w:ascii="Times New Roman" w:eastAsia="Times New Roman" w:hAnsi="Times New Roman" w:cs="Times New Roman"/>
                <w:sz w:val="20"/>
                <w:szCs w:val="20"/>
                <w:lang w:eastAsia="ru-RU" w:bidi="ru-RU"/>
              </w:rPr>
              <w:t xml:space="preserve">- отчет за полугодие, за 9 месяцев: </w:t>
            </w:r>
            <w:r w:rsidRPr="00D0141A">
              <w:rPr>
                <w:rFonts w:ascii="Times New Roman" w:eastAsia="Times New Roman" w:hAnsi="Times New Roman" w:cs="Times New Roman"/>
                <w:sz w:val="20"/>
                <w:szCs w:val="20"/>
                <w:lang w:bidi="ru-RU"/>
              </w:rPr>
              <w:t>АИС;</w:t>
            </w:r>
          </w:p>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bidi="ru-RU"/>
              </w:rPr>
            </w:pPr>
            <w:r w:rsidRPr="00D0141A">
              <w:rPr>
                <w:rFonts w:ascii="Times New Roman" w:eastAsia="Times New Roman" w:hAnsi="Times New Roman" w:cs="Times New Roman"/>
                <w:sz w:val="20"/>
                <w:szCs w:val="20"/>
                <w:lang w:bidi="ru-RU"/>
              </w:rPr>
              <w:t>-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r>
      <w:tr w:rsidR="000F7E96" w:rsidRPr="00D0141A" w:rsidTr="000F7E96">
        <w:trPr>
          <w:trHeight w:val="254"/>
        </w:trPr>
        <w:tc>
          <w:tcPr>
            <w:tcW w:w="3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1.2.1, 1.2.2, 1.2.3, 1.2.5</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0" w:lineRule="atLeas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1.1.4</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1.1.4:</w:t>
            </w:r>
          </w:p>
        </w:tc>
      </w:tr>
      <w:tr w:rsidR="000F7E96" w:rsidRPr="00D0141A" w:rsidTr="000F7E96">
        <w:trPr>
          <w:trHeight w:val="71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line="0" w:lineRule="atLeast"/>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r>
      <w:tr w:rsidR="000F7E96" w:rsidRPr="00D0141A" w:rsidTr="000F7E96">
        <w:trPr>
          <w:trHeight w:val="29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line="0" w:lineRule="atLeast"/>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281"/>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line="0" w:lineRule="atLeast"/>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1</w:t>
            </w:r>
            <w:r w:rsidRPr="00D0141A">
              <w:rPr>
                <w:rFonts w:ascii="Times New Roman" w:eastAsia="Times New Roman" w:hAnsi="Times New Roman" w:cs="Times New Roman"/>
                <w:sz w:val="20"/>
                <w:szCs w:val="20"/>
                <w:vertAlign w:val="subscript"/>
                <w:lang w:eastAsia="ru-RU" w:bidi="ru-RU"/>
              </w:rPr>
              <w:t xml:space="preserve"> </w:t>
            </w:r>
            <w:r w:rsidRPr="00D0141A">
              <w:rPr>
                <w:rFonts w:ascii="Times New Roman" w:eastAsia="Times New Roman" w:hAnsi="Times New Roman" w:cs="Times New Roman"/>
                <w:sz w:val="20"/>
                <w:szCs w:val="20"/>
                <w:lang w:eastAsia="ru-RU" w:bidi="ru-RU"/>
              </w:rPr>
              <w:t>/ В</w:t>
            </w:r>
            <w:r w:rsidRPr="00D0141A">
              <w:rPr>
                <w:rFonts w:ascii="Times New Roman" w:eastAsia="Candara" w:hAnsi="Times New Roman" w:cs="Times New Roman"/>
                <w:sz w:val="8"/>
                <w:szCs w:val="8"/>
                <w:lang w:eastAsia="ru-RU" w:bidi="ru-RU"/>
              </w:rPr>
              <w:t>2</w:t>
            </w:r>
            <w:r w:rsidRPr="00D0141A">
              <w:rPr>
                <w:rFonts w:ascii="Times New Roman" w:eastAsia="Times New Roman" w:hAnsi="Times New Roman" w:cs="Times New Roman"/>
                <w:sz w:val="20"/>
                <w:szCs w:val="20"/>
                <w:lang w:eastAsia="ru-RU" w:bidi="ru-RU"/>
              </w:rPr>
              <w:t>) х 100, где:</w:t>
            </w:r>
          </w:p>
        </w:tc>
      </w:tr>
      <w:tr w:rsidR="000F7E96" w:rsidRPr="00D0141A" w:rsidTr="000F7E96">
        <w:trPr>
          <w:trHeight w:val="2113"/>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line="0" w:lineRule="atLeast"/>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hideMark/>
          </w:tcPr>
          <w:p w:rsidR="000F7E96" w:rsidRPr="00D0141A" w:rsidRDefault="000F7E96" w:rsidP="005D6FD6">
            <w:pPr>
              <w:widowControl w:val="0"/>
              <w:spacing w:after="0" w:line="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Candara" w:hAnsi="Times New Roman" w:cs="Times New Roman"/>
                <w:sz w:val="8"/>
                <w:szCs w:val="8"/>
                <w:lang w:eastAsia="ru-RU" w:bidi="ru-RU"/>
              </w:rPr>
              <w:t>2</w:t>
            </w:r>
            <w:r w:rsidRPr="00D0141A">
              <w:rPr>
                <w:rFonts w:ascii="Times New Roman" w:eastAsia="Times New Roman" w:hAnsi="Times New Roman" w:cs="Times New Roman"/>
                <w:sz w:val="8"/>
                <w:szCs w:val="8"/>
                <w:lang w:bidi="en-US"/>
              </w:rPr>
              <w:t xml:space="preserve"> </w:t>
            </w:r>
            <w:r w:rsidRPr="00D0141A">
              <w:rPr>
                <w:rFonts w:ascii="Times New Roman" w:eastAsia="Times New Roman" w:hAnsi="Times New Roman" w:cs="Times New Roman"/>
                <w:sz w:val="20"/>
                <w:szCs w:val="20"/>
                <w:lang w:bidi="en-US"/>
              </w:rPr>
              <w:t xml:space="preserve">- </w:t>
            </w:r>
            <w:r w:rsidRPr="00D0141A">
              <w:rPr>
                <w:rFonts w:ascii="Times New Roman" w:hAnsi="Times New Roman" w:cs="Times New Roman"/>
                <w:sz w:val="20"/>
                <w:szCs w:val="20"/>
              </w:rPr>
              <w:t>численность обучающихся, допущенных к итоговой аттестации по образовательным программам среднего общего образования по классам очного обучения, очно-заочного обучения, заочного обучения</w:t>
            </w:r>
            <w:r w:rsidRPr="00D0141A">
              <w:rPr>
                <w:rFonts w:ascii="Times New Roman" w:eastAsia="Times New Roman" w:hAnsi="Times New Roman" w:cs="Times New Roman"/>
                <w:sz w:val="20"/>
                <w:szCs w:val="20"/>
                <w:lang w:eastAsia="ru-RU" w:bidi="ru-RU"/>
              </w:rPr>
              <w:t>:</w:t>
            </w:r>
          </w:p>
          <w:p w:rsidR="000F7E96" w:rsidRPr="00D0141A" w:rsidRDefault="000F7E96" w:rsidP="005D6FD6">
            <w:pPr>
              <w:widowControl w:val="0"/>
              <w:spacing w:after="0" w:line="230" w:lineRule="exac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w:t>
            </w:r>
            <w:r w:rsidRPr="00D0141A">
              <w:rPr>
                <w:rFonts w:ascii="Times New Roman" w:hAnsi="Times New Roman" w:cs="Times New Roman"/>
                <w:sz w:val="20"/>
                <w:szCs w:val="20"/>
              </w:rPr>
              <w:t>личный кабинет муниципального района в Региональной базе данных (далее - личный кабинет РБД)</w:t>
            </w:r>
            <w:r w:rsidRPr="00D0141A">
              <w:rPr>
                <w:rFonts w:ascii="Times New Roman" w:eastAsia="Times New Roman" w:hAnsi="Times New Roman" w:cs="Times New Roman"/>
                <w:sz w:val="20"/>
                <w:szCs w:val="20"/>
                <w:lang w:eastAsia="ru-RU" w:bidi="ru-RU"/>
              </w:rPr>
              <w:t>;</w:t>
            </w:r>
          </w:p>
          <w:p w:rsidR="000F7E96" w:rsidRPr="00D0141A" w:rsidRDefault="000F7E96" w:rsidP="005D6FD6">
            <w:pPr>
              <w:widowControl w:val="0"/>
              <w:spacing w:after="0" w:line="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9 месяцев, по итогам года: </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форма</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 xml:space="preserve"> федерального </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 xml:space="preserve">статистического </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наблюдения</w:t>
            </w:r>
            <w:r>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sz w:val="20"/>
                <w:szCs w:val="20"/>
                <w:lang w:eastAsia="ru-RU" w:bidi="ru-RU"/>
              </w:rPr>
              <w:t xml:space="preserve"> № ОО-1 «Сведения об организации, осуществляющей образовательную деятельность по образовательным программам начального общего, основного общего</w:t>
            </w:r>
            <w:r>
              <w:rPr>
                <w:rFonts w:ascii="Times New Roman" w:eastAsia="Times New Roman" w:hAnsi="Times New Roman" w:cs="Times New Roman"/>
                <w:sz w:val="20"/>
                <w:szCs w:val="20"/>
                <w:lang w:eastAsia="ru-RU" w:bidi="ru-RU"/>
              </w:rPr>
              <w:t>, среднего общего образования»</w:t>
            </w:r>
          </w:p>
        </w:tc>
      </w:tr>
      <w:tr w:rsidR="000F7E96" w:rsidRPr="00D0141A" w:rsidTr="000F7E96">
        <w:trPr>
          <w:trHeight w:val="5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1</w:t>
            </w:r>
            <w:r w:rsidRPr="00D0141A">
              <w:rPr>
                <w:rFonts w:ascii="Times New Roman" w:eastAsia="Times New Roman" w:hAnsi="Times New Roman" w:cs="Times New Roman"/>
                <w:sz w:val="20"/>
                <w:szCs w:val="20"/>
                <w:vertAlign w:val="subscript"/>
                <w:lang w:eastAsia="ru-RU" w:bidi="ru-RU"/>
              </w:rPr>
              <w:t xml:space="preserve"> </w:t>
            </w:r>
            <w:r w:rsidRPr="00D0141A">
              <w:rPr>
                <w:rFonts w:ascii="Times New Roman" w:eastAsia="Times New Roman" w:hAnsi="Times New Roman" w:cs="Times New Roman"/>
                <w:sz w:val="20"/>
                <w:szCs w:val="20"/>
                <w:lang w:eastAsia="ru-RU" w:bidi="ru-RU"/>
              </w:rPr>
              <w:t xml:space="preserve">- </w:t>
            </w:r>
            <w:r w:rsidRPr="00D0141A">
              <w:rPr>
                <w:rFonts w:ascii="Times New Roman" w:hAnsi="Times New Roman" w:cs="Times New Roman"/>
                <w:sz w:val="20"/>
                <w:szCs w:val="20"/>
              </w:rPr>
              <w:t>численность обучающихся, получивших аттестат о среднем общем образовании по классам очного обучения, очно-заочного обучения</w:t>
            </w:r>
            <w:r w:rsidRPr="00D0141A">
              <w:rPr>
                <w:rFonts w:ascii="Times New Roman" w:eastAsia="Times New Roman" w:hAnsi="Times New Roman" w:cs="Times New Roman"/>
                <w:sz w:val="20"/>
                <w:szCs w:val="20"/>
                <w:lang w:eastAsia="ru-RU" w:bidi="ru-RU"/>
              </w:rPr>
              <w:t>:</w:t>
            </w:r>
          </w:p>
          <w:p w:rsidR="000F7E96" w:rsidRPr="00D0141A" w:rsidRDefault="000F7E96" w:rsidP="005D6FD6">
            <w:pPr>
              <w:widowControl w:val="0"/>
              <w:spacing w:after="0" w:line="230" w:lineRule="exac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w:t>
            </w:r>
            <w:r w:rsidRPr="00D0141A">
              <w:rPr>
                <w:rFonts w:ascii="Times New Roman" w:hAnsi="Times New Roman" w:cs="Times New Roman"/>
                <w:sz w:val="20"/>
                <w:szCs w:val="20"/>
              </w:rPr>
              <w:t>личный кабинет РБД</w:t>
            </w:r>
            <w:r w:rsidRPr="00D0141A">
              <w:rPr>
                <w:rFonts w:ascii="Times New Roman" w:eastAsia="Times New Roman" w:hAnsi="Times New Roman" w:cs="Times New Roman"/>
                <w:sz w:val="20"/>
                <w:szCs w:val="20"/>
                <w:lang w:eastAsia="ru-RU" w:bidi="ru-RU"/>
              </w:rPr>
              <w:t>;</w:t>
            </w:r>
          </w:p>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lastRenderedPageBreak/>
              <w:t xml:space="preserve"> -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0F7E96" w:rsidRPr="00D0141A" w:rsidTr="000F7E96">
        <w:trPr>
          <w:trHeight w:val="245"/>
        </w:trPr>
        <w:tc>
          <w:tcPr>
            <w:tcW w:w="379"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5D6FD6">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lastRenderedPageBreak/>
              <w:t>1.2.1, 1.2.2, 1.2.3, 1.2.5</w:t>
            </w:r>
          </w:p>
        </w:tc>
        <w:tc>
          <w:tcPr>
            <w:tcW w:w="373"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5D6FD6">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1.1.5</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1.1.5:</w:t>
            </w:r>
          </w:p>
        </w:tc>
      </w:tr>
      <w:tr w:rsidR="000F7E96" w:rsidRPr="00D0141A" w:rsidTr="000F7E96">
        <w:trPr>
          <w:trHeight w:val="931"/>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EE49E1"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r>
      <w:tr w:rsidR="000F7E96" w:rsidRPr="00D0141A" w:rsidTr="000F7E96">
        <w:trPr>
          <w:trHeight w:val="311"/>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272"/>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2</w:t>
            </w:r>
            <w:r w:rsidRPr="00D0141A">
              <w:rPr>
                <w:rFonts w:ascii="Times New Roman" w:eastAsia="Times New Roman" w:hAnsi="Times New Roman" w:cs="Times New Roman"/>
                <w:sz w:val="20"/>
                <w:szCs w:val="20"/>
                <w:lang w:eastAsia="ru-RU" w:bidi="ru-RU"/>
              </w:rPr>
              <w:t>/В</w:t>
            </w:r>
            <w:r w:rsidRPr="00D0141A">
              <w:rPr>
                <w:rFonts w:ascii="Times New Roman" w:eastAsia="Times New Roman" w:hAnsi="Times New Roman" w:cs="Times New Roman"/>
                <w:sz w:val="8"/>
                <w:szCs w:val="8"/>
                <w:lang w:eastAsia="ru-RU" w:bidi="ru-RU"/>
              </w:rPr>
              <w:t>1</w:t>
            </w:r>
            <w:r w:rsidRPr="00D0141A">
              <w:rPr>
                <w:rFonts w:ascii="Times New Roman" w:eastAsia="Times New Roman" w:hAnsi="Times New Roman" w:cs="Times New Roman"/>
                <w:sz w:val="20"/>
                <w:szCs w:val="20"/>
                <w:lang w:eastAsia="ru-RU" w:bidi="ru-RU"/>
              </w:rPr>
              <w:t xml:space="preserve"> х 100, где:</w:t>
            </w:r>
          </w:p>
        </w:tc>
      </w:tr>
      <w:tr w:rsidR="000F7E96" w:rsidRPr="00D0141A" w:rsidTr="000F7E96">
        <w:trPr>
          <w:trHeight w:val="841"/>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val="en-US" w:bidi="en-US"/>
              </w:rPr>
              <w:t>B</w:t>
            </w:r>
            <w:r w:rsidRPr="00D0141A">
              <w:rPr>
                <w:rFonts w:ascii="Times New Roman" w:eastAsia="Times New Roman" w:hAnsi="Times New Roman" w:cs="Times New Roman"/>
                <w:sz w:val="8"/>
                <w:szCs w:val="8"/>
                <w:lang w:bidi="en-US"/>
              </w:rPr>
              <w:t>1</w:t>
            </w:r>
            <w:r w:rsidRPr="00D0141A">
              <w:rPr>
                <w:rFonts w:ascii="Times New Roman" w:eastAsia="Times New Roman" w:hAnsi="Times New Roman" w:cs="Times New Roman"/>
                <w:sz w:val="20"/>
                <w:szCs w:val="20"/>
                <w:lang w:bidi="en-US"/>
              </w:rPr>
              <w:t xml:space="preserve">- </w:t>
            </w:r>
            <w:r w:rsidRPr="00D0141A">
              <w:rPr>
                <w:rFonts w:ascii="Times New Roman" w:eastAsia="Times New Roman" w:hAnsi="Times New Roman" w:cs="Times New Roman"/>
                <w:sz w:val="20"/>
                <w:szCs w:val="20"/>
                <w:lang w:eastAsia="ru-RU" w:bidi="ru-RU"/>
              </w:rPr>
              <w:t>численность выпускников, сдававших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0F7E96" w:rsidRPr="00D0141A" w:rsidRDefault="000F7E96" w:rsidP="005D6FD6">
            <w:pPr>
              <w:widowControl w:val="0"/>
              <w:spacing w:after="0" w:line="230" w:lineRule="exac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отчет за полугодие: </w:t>
            </w:r>
            <w:r w:rsidRPr="00D0141A">
              <w:rPr>
                <w:rFonts w:ascii="Times New Roman" w:hAnsi="Times New Roman" w:cs="Times New Roman"/>
                <w:sz w:val="20"/>
                <w:szCs w:val="20"/>
              </w:rPr>
              <w:t>личный кабинет РБД</w:t>
            </w:r>
            <w:r w:rsidRPr="00D0141A">
              <w:rPr>
                <w:rFonts w:ascii="Times New Roman" w:eastAsia="Times New Roman" w:hAnsi="Times New Roman" w:cs="Times New Roman"/>
                <w:sz w:val="20"/>
                <w:szCs w:val="20"/>
                <w:lang w:eastAsia="ru-RU" w:bidi="ru-RU"/>
              </w:rPr>
              <w:t>;</w:t>
            </w:r>
          </w:p>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0F7E96" w:rsidRPr="00D0141A" w:rsidTr="000F7E96">
        <w:trPr>
          <w:trHeight w:val="841"/>
        </w:trPr>
        <w:tc>
          <w:tcPr>
            <w:tcW w:w="379" w:type="pct"/>
            <w:tcBorders>
              <w:top w:val="single" w:sz="4" w:space="0" w:color="auto"/>
              <w:left w:val="single" w:sz="4" w:space="0" w:color="auto"/>
              <w:bottom w:val="single" w:sz="4" w:space="0" w:color="auto"/>
              <w:right w:val="nil"/>
            </w:tcBorders>
            <w:vAlign w:val="center"/>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tcBorders>
              <w:top w:val="single" w:sz="4" w:space="0" w:color="auto"/>
              <w:left w:val="single" w:sz="4" w:space="0" w:color="auto"/>
              <w:bottom w:val="single" w:sz="4" w:space="0" w:color="auto"/>
              <w:right w:val="nil"/>
            </w:tcBorders>
            <w:vAlign w:val="center"/>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tcPr>
          <w:p w:rsidR="000F7E96"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F1493A">
              <w:rPr>
                <w:rFonts w:ascii="Times New Roman" w:eastAsia="Times New Roman" w:hAnsi="Times New Roman" w:cs="Times New Roman"/>
                <w:sz w:val="20"/>
                <w:szCs w:val="20"/>
                <w:lang w:eastAsia="ru-RU" w:bidi="ru-RU"/>
              </w:rPr>
              <w:t>В</w:t>
            </w:r>
            <w:r w:rsidRPr="00F1493A">
              <w:rPr>
                <w:rFonts w:ascii="Times New Roman" w:eastAsia="Candara" w:hAnsi="Times New Roman" w:cs="Times New Roman"/>
                <w:sz w:val="8"/>
                <w:szCs w:val="8"/>
                <w:lang w:eastAsia="ru-RU" w:bidi="ru-RU"/>
              </w:rPr>
              <w:t>2</w:t>
            </w:r>
            <w:r w:rsidRPr="00F1493A">
              <w:rPr>
                <w:rFonts w:ascii="Candara" w:eastAsia="Candara" w:hAnsi="Candara" w:cs="Candara"/>
                <w:sz w:val="11"/>
                <w:szCs w:val="11"/>
                <w:lang w:eastAsia="ru-RU" w:bidi="ru-RU"/>
              </w:rPr>
              <w:t xml:space="preserve"> </w:t>
            </w:r>
            <w:r w:rsidRPr="00F1493A">
              <w:rPr>
                <w:rFonts w:ascii="Times New Roman" w:eastAsia="Times New Roman" w:hAnsi="Times New Roman" w:cs="Times New Roman"/>
                <w:sz w:val="20"/>
                <w:szCs w:val="20"/>
                <w:lang w:eastAsia="ru-RU" w:bidi="ru-RU"/>
              </w:rPr>
              <w:t>- численность выпускников, сдавших единый государственный экзамен по русскому языку и математике по образовательным программам среднего общего образования по классам очного обучения, очно-заочного обучения, заочного обучения:</w:t>
            </w:r>
          </w:p>
          <w:p w:rsidR="000F7E96" w:rsidRPr="00F1493A" w:rsidRDefault="000F7E96" w:rsidP="005D6FD6">
            <w:pPr>
              <w:widowControl w:val="0"/>
              <w:spacing w:after="0" w:line="230" w:lineRule="exact"/>
              <w:jc w:val="both"/>
              <w:rPr>
                <w:rFonts w:ascii="Times New Roman" w:eastAsia="Times New Roman" w:hAnsi="Times New Roman" w:cs="Times New Roman"/>
                <w:sz w:val="20"/>
                <w:szCs w:val="20"/>
                <w:lang w:eastAsia="ru-RU" w:bidi="ru-RU"/>
              </w:rPr>
            </w:pPr>
            <w:r w:rsidRPr="00F1493A">
              <w:rPr>
                <w:rFonts w:ascii="Times New Roman" w:eastAsia="Times New Roman" w:hAnsi="Times New Roman" w:cs="Times New Roman"/>
                <w:sz w:val="20"/>
                <w:szCs w:val="20"/>
                <w:lang w:eastAsia="ru-RU" w:bidi="ru-RU"/>
              </w:rPr>
              <w:t xml:space="preserve">- отчет за полугодие: </w:t>
            </w:r>
            <w:r w:rsidRPr="00F1493A">
              <w:rPr>
                <w:rFonts w:ascii="Times New Roman" w:hAnsi="Times New Roman" w:cs="Times New Roman"/>
                <w:sz w:val="20"/>
                <w:szCs w:val="20"/>
              </w:rPr>
              <w:t>личный кабинет РБД</w:t>
            </w:r>
            <w:r w:rsidRPr="00F1493A">
              <w:rPr>
                <w:rFonts w:ascii="Times New Roman" w:eastAsia="Times New Roman" w:hAnsi="Times New Roman" w:cs="Times New Roman"/>
                <w:sz w:val="20"/>
                <w:szCs w:val="20"/>
                <w:lang w:eastAsia="ru-RU" w:bidi="ru-RU"/>
              </w:rPr>
              <w:t>;</w:t>
            </w:r>
          </w:p>
          <w:p w:rsidR="000F7E96" w:rsidRPr="00CA28DD"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F1493A">
              <w:rPr>
                <w:rFonts w:ascii="Times New Roman" w:eastAsia="Times New Roman" w:hAnsi="Times New Roman" w:cs="Times New Roman"/>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0F7E96" w:rsidRPr="00D0141A" w:rsidTr="000F7E96">
        <w:trPr>
          <w:trHeight w:val="250"/>
        </w:trPr>
        <w:tc>
          <w:tcPr>
            <w:tcW w:w="379"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5D6FD6">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1.2.4</w:t>
            </w:r>
          </w:p>
        </w:tc>
        <w:tc>
          <w:tcPr>
            <w:tcW w:w="373"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5D6FD6">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1.1.6</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1.1.6:</w:t>
            </w:r>
          </w:p>
        </w:tc>
      </w:tr>
      <w:tr w:rsidR="000F7E96" w:rsidRPr="00D0141A" w:rsidTr="000F7E96">
        <w:trPr>
          <w:trHeight w:val="699"/>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autoSpaceDE w:val="0"/>
              <w:autoSpaceDN w:val="0"/>
              <w:adjustRightInd w:val="0"/>
              <w:spacing w:after="0" w:line="40" w:lineRule="atLeast"/>
              <w:jc w:val="both"/>
              <w:rPr>
                <w:rFonts w:ascii="Times New Roman" w:hAnsi="Times New Roman" w:cs="Times New Roman"/>
                <w:sz w:val="20"/>
                <w:szCs w:val="20"/>
              </w:rPr>
            </w:pPr>
            <w:r w:rsidRPr="00D0141A">
              <w:rPr>
                <w:rFonts w:ascii="Times New Roman" w:hAnsi="Times New Roman" w:cs="Times New Roman"/>
                <w:spacing w:val="4"/>
                <w:sz w:val="20"/>
                <w:szCs w:val="20"/>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w:t>
            </w:r>
            <w:r w:rsidRPr="00D0141A">
              <w:rPr>
                <w:rFonts w:ascii="Times New Roman" w:hAnsi="Times New Roman" w:cs="Times New Roman"/>
                <w:sz w:val="20"/>
                <w:szCs w:val="20"/>
              </w:rPr>
              <w:t xml:space="preserve"> от общей числен</w:t>
            </w:r>
            <w:r>
              <w:rPr>
                <w:rFonts w:ascii="Times New Roman" w:hAnsi="Times New Roman" w:cs="Times New Roman"/>
                <w:sz w:val="20"/>
                <w:szCs w:val="20"/>
              </w:rPr>
              <w:t>ности педагогических работников</w:t>
            </w:r>
          </w:p>
        </w:tc>
      </w:tr>
      <w:tr w:rsidR="000F7E96" w:rsidRPr="00D0141A" w:rsidTr="000F7E96">
        <w:trPr>
          <w:trHeight w:val="283"/>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0F7E96" w:rsidRPr="00D0141A" w:rsidRDefault="000F7E96" w:rsidP="005D6FD6">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394"/>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7E96" w:rsidRPr="00EE49E1" w:rsidRDefault="00216383" w:rsidP="005D6FD6">
            <w:pPr>
              <w:widowControl w:val="0"/>
              <w:spacing w:after="0" w:line="40" w:lineRule="atLeast"/>
              <w:rPr>
                <w:rFonts w:ascii="Times New Roman" w:eastAsia="Times New Roman" w:hAnsi="Times New Roman" w:cs="Times New Roman"/>
                <w:sz w:val="20"/>
                <w:szCs w:val="20"/>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0F7E96" w:rsidRPr="00D0141A">
              <w:rPr>
                <w:rFonts w:ascii="Times New Roman" w:eastAsia="Times New Roman" w:hAnsi="Times New Roman" w:cs="Times New Roman"/>
                <w:sz w:val="20"/>
                <w:szCs w:val="20"/>
                <w:lang w:eastAsia="ru-RU" w:bidi="ru-RU"/>
              </w:rPr>
              <w:t xml:space="preserve">, где:                                       </w:t>
            </w:r>
          </w:p>
        </w:tc>
      </w:tr>
      <w:tr w:rsidR="000F7E96" w:rsidRPr="00D0141A" w:rsidTr="000F7E96">
        <w:trPr>
          <w:trHeight w:val="2549"/>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1</w:t>
            </w:r>
            <w:r w:rsidRPr="00D0141A">
              <w:rPr>
                <w:rFonts w:ascii="Times New Roman" w:eastAsia="Times New Roman" w:hAnsi="Times New Roman" w:cs="Times New Roman"/>
                <w:sz w:val="20"/>
                <w:szCs w:val="20"/>
                <w:lang w:eastAsia="ru-RU" w:bidi="ru-RU"/>
              </w:rPr>
              <w:t>- общая численность педагогических работников:</w:t>
            </w:r>
          </w:p>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в дошкольных организациях:</w:t>
            </w:r>
          </w:p>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w:t>
            </w:r>
            <w:r>
              <w:rPr>
                <w:rFonts w:ascii="Times New Roman" w:eastAsia="Times New Roman" w:hAnsi="Times New Roman" w:cs="Times New Roman"/>
                <w:sz w:val="20"/>
                <w:szCs w:val="20"/>
                <w:lang w:eastAsia="ru-RU" w:bidi="ru-RU"/>
              </w:rPr>
              <w:t>од за детьми»;</w:t>
            </w:r>
          </w:p>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общеобразовательных организациях:</w:t>
            </w:r>
          </w:p>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w:t>
            </w:r>
            <w:r>
              <w:rPr>
                <w:rFonts w:ascii="Times New Roman" w:eastAsia="Times New Roman" w:hAnsi="Times New Roman" w:cs="Times New Roman"/>
                <w:sz w:val="20"/>
                <w:szCs w:val="20"/>
                <w:lang w:eastAsia="ru-RU" w:bidi="ru-RU"/>
              </w:rPr>
              <w:t>о, среднего общего образования»;</w:t>
            </w:r>
          </w:p>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организациях дополнительного образования детей:</w:t>
            </w:r>
          </w:p>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форма федерального статистического наблюдения № 1-ДОД «Сведения об организации, осуществляющей деятельность по дополнительным общеобразовательным программам детей»</w:t>
            </w:r>
          </w:p>
        </w:tc>
      </w:tr>
      <w:tr w:rsidR="000F7E96" w:rsidRPr="00D0141A" w:rsidTr="000F7E96">
        <w:trPr>
          <w:trHeight w:val="274"/>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2</w:t>
            </w:r>
            <w:r w:rsidRPr="00D0141A">
              <w:rPr>
                <w:rFonts w:ascii="Times New Roman" w:eastAsia="Times New Roman" w:hAnsi="Times New Roman" w:cs="Times New Roman"/>
                <w:sz w:val="20"/>
                <w:szCs w:val="20"/>
                <w:lang w:eastAsia="ru-RU" w:bidi="ru-RU"/>
              </w:rPr>
              <w:t>— ч</w:t>
            </w:r>
            <w:r w:rsidRPr="00D0141A">
              <w:rPr>
                <w:rFonts w:ascii="Times New Roman" w:hAnsi="Times New Roman" w:cs="Times New Roman"/>
                <w:sz w:val="20"/>
                <w:szCs w:val="20"/>
              </w:rPr>
              <w:t xml:space="preserve">исленность педагогических работников, </w:t>
            </w:r>
            <w:r w:rsidRPr="00D0141A">
              <w:rPr>
                <w:rFonts w:ascii="Times New Roman" w:hAnsi="Times New Roman" w:cs="Times New Roman"/>
                <w:spacing w:val="4"/>
                <w:sz w:val="20"/>
                <w:szCs w:val="20"/>
              </w:rPr>
              <w:t>повысивших уровень профессионального мастерства по дополнительным профессиональным программам, в том числе на базе ЦНППМПР</w:t>
            </w:r>
            <w:r w:rsidRPr="00D0141A">
              <w:rPr>
                <w:rFonts w:ascii="Times New Roman" w:eastAsia="Times New Roman" w:hAnsi="Times New Roman" w:cs="Times New Roman"/>
                <w:sz w:val="20"/>
                <w:szCs w:val="20"/>
                <w:lang w:eastAsia="ru-RU" w:bidi="ru-RU"/>
              </w:rPr>
              <w:t>:</w:t>
            </w:r>
          </w:p>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информация об обучении по дополнительным профессиональным программам педагогических работников ОО муниципального района в соответствии с приложением 3 к приказу Управления образования от 28.12.2022 № 1199 «Об утверждении форм сбора информации»</w:t>
            </w:r>
          </w:p>
        </w:tc>
      </w:tr>
      <w:tr w:rsidR="000F7E96" w:rsidRPr="00D0141A" w:rsidTr="000F7E96">
        <w:trPr>
          <w:trHeight w:val="283"/>
        </w:trPr>
        <w:tc>
          <w:tcPr>
            <w:tcW w:w="379"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5D6FD6">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1.2.7, 1.2.8, 1.2.11</w:t>
            </w:r>
          </w:p>
        </w:tc>
        <w:tc>
          <w:tcPr>
            <w:tcW w:w="373"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5D6FD6">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1.1.7</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1.1.7:</w:t>
            </w:r>
          </w:p>
        </w:tc>
      </w:tr>
      <w:tr w:rsidR="000F7E96" w:rsidRPr="00D0141A" w:rsidTr="000F7E96">
        <w:trPr>
          <w:trHeight w:val="502"/>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EE49E1" w:rsidRDefault="000F7E96" w:rsidP="005D6FD6">
            <w:pPr>
              <w:widowControl w:val="0"/>
              <w:spacing w:after="0" w:line="40" w:lineRule="atLeast"/>
              <w:jc w:val="both"/>
              <w:rPr>
                <w:rFonts w:ascii="Times New Roman" w:eastAsia="Calibri" w:hAnsi="Times New Roman" w:cs="Times New Roman"/>
                <w:sz w:val="20"/>
                <w:szCs w:val="20"/>
              </w:rPr>
            </w:pPr>
            <w:r w:rsidRPr="00D0141A">
              <w:rPr>
                <w:rFonts w:ascii="Times New Roman" w:eastAsia="Calibri" w:hAnsi="Times New Roman" w:cs="Times New Roman"/>
                <w:sz w:val="20"/>
                <w:szCs w:val="20"/>
              </w:rPr>
              <w:t>Уровень готовности муниципальных общеобразовательных организаций к новому учебному году</w:t>
            </w:r>
          </w:p>
        </w:tc>
      </w:tr>
      <w:tr w:rsidR="000F7E96" w:rsidRPr="00D0141A" w:rsidTr="000F7E96">
        <w:trPr>
          <w:trHeight w:val="278"/>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278"/>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В х 100, где:</w:t>
            </w:r>
          </w:p>
        </w:tc>
      </w:tr>
      <w:tr w:rsidR="000F7E96" w:rsidRPr="00D0141A" w:rsidTr="000F7E96">
        <w:trPr>
          <w:trHeight w:val="1160"/>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autoSpaceDE w:val="0"/>
              <w:autoSpaceDN w:val="0"/>
              <w:adjustRightInd w:val="0"/>
              <w:spacing w:after="0" w:line="40" w:lineRule="atLeast"/>
              <w:jc w:val="both"/>
              <w:rPr>
                <w:rFonts w:ascii="Times New Roman" w:hAnsi="Times New Roman" w:cs="Times New Roman"/>
                <w:sz w:val="20"/>
                <w:szCs w:val="20"/>
              </w:rPr>
            </w:pPr>
            <w:r w:rsidRPr="00D0141A">
              <w:rPr>
                <w:rFonts w:ascii="Times New Roman" w:hAnsi="Times New Roman" w:cs="Times New Roman"/>
                <w:sz w:val="20"/>
                <w:szCs w:val="20"/>
              </w:rPr>
              <w:t xml:space="preserve">А - количество муниципальных </w:t>
            </w:r>
            <w:r w:rsidRPr="00D0141A">
              <w:rPr>
                <w:rFonts w:ascii="Times New Roman" w:eastAsia="Calibri" w:hAnsi="Times New Roman" w:cs="Times New Roman"/>
                <w:sz w:val="20"/>
                <w:szCs w:val="20"/>
              </w:rPr>
              <w:t>общеобразовательных организаций, принятых к новому учебному</w:t>
            </w:r>
            <w:r>
              <w:rPr>
                <w:rFonts w:ascii="Times New Roman" w:eastAsia="Calibri" w:hAnsi="Times New Roman" w:cs="Times New Roman"/>
                <w:sz w:val="20"/>
                <w:szCs w:val="20"/>
              </w:rPr>
              <w:t xml:space="preserve"> году</w:t>
            </w:r>
            <w:r w:rsidRPr="00D0141A">
              <w:rPr>
                <w:rFonts w:ascii="Times New Roman" w:eastAsia="Calibri" w:hAnsi="Times New Roman" w:cs="Times New Roman"/>
                <w:sz w:val="20"/>
                <w:szCs w:val="20"/>
              </w:rPr>
              <w:t>:</w:t>
            </w:r>
          </w:p>
          <w:p w:rsidR="000F7E96" w:rsidRPr="00D0141A" w:rsidRDefault="000F7E96" w:rsidP="005D6FD6">
            <w:pPr>
              <w:spacing w:after="0" w:line="40" w:lineRule="atLeast"/>
              <w:jc w:val="both"/>
              <w:rPr>
                <w:rFonts w:ascii="Times New Roman" w:eastAsia="Calibri" w:hAnsi="Times New Roman" w:cs="Times New Roman"/>
                <w:sz w:val="20"/>
                <w:szCs w:val="20"/>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w:t>
            </w:r>
            <w:r w:rsidRPr="00D0141A">
              <w:rPr>
                <w:rFonts w:ascii="Times New Roman" w:hAnsi="Times New Roman" w:cs="Times New Roman"/>
                <w:sz w:val="20"/>
                <w:szCs w:val="20"/>
              </w:rPr>
              <w:t xml:space="preserve">акты приемки </w:t>
            </w:r>
            <w:r w:rsidRPr="00D0141A">
              <w:rPr>
                <w:rFonts w:ascii="Times New Roman" w:eastAsia="Calibri" w:hAnsi="Times New Roman" w:cs="Times New Roman"/>
                <w:sz w:val="20"/>
                <w:szCs w:val="20"/>
              </w:rPr>
              <w:t xml:space="preserve">общеобразовательных организаций к новому учебному году, утвержденные муниципальной комиссией по проверке готовности общеобразовательных организаций к новому учебному году </w:t>
            </w:r>
          </w:p>
        </w:tc>
      </w:tr>
      <w:tr w:rsidR="000F7E96" w:rsidRPr="00D0141A" w:rsidTr="000F7E96">
        <w:trPr>
          <w:trHeight w:val="754"/>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общее количество муниципальных общеобразовательных организаций:</w:t>
            </w:r>
          </w:p>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r w:rsidR="000F7E96" w:rsidRPr="00D0141A" w:rsidTr="000F7E96">
        <w:trPr>
          <w:trHeight w:val="283"/>
        </w:trPr>
        <w:tc>
          <w:tcPr>
            <w:tcW w:w="379"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5D6FD6">
            <w:pPr>
              <w:widowControl w:val="0"/>
              <w:spacing w:after="0" w:line="23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1.3.1, 1.3.2, 1.3.3</w:t>
            </w:r>
          </w:p>
        </w:tc>
        <w:tc>
          <w:tcPr>
            <w:tcW w:w="373"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5D6FD6">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1.1.8</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1.1.8:</w:t>
            </w:r>
          </w:p>
        </w:tc>
      </w:tr>
      <w:tr w:rsidR="000F7E96" w:rsidRPr="00D0141A" w:rsidTr="000F7E96">
        <w:trPr>
          <w:trHeight w:val="701"/>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r>
      <w:tr w:rsidR="000F7E96" w:rsidRPr="00D0141A" w:rsidTr="000F7E96">
        <w:trPr>
          <w:trHeight w:val="200"/>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387"/>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216383" w:rsidP="005D6FD6">
            <w:pPr>
              <w:widowControl w:val="0"/>
              <w:spacing w:after="0" w:line="40" w:lineRule="atLeast"/>
              <w:rPr>
                <w:rFonts w:ascii="Times New Roman" w:eastAsia="Times New Roman" w:hAnsi="Times New Roman" w:cs="Times New Roman"/>
                <w:sz w:val="20"/>
                <w:szCs w:val="20"/>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den>
              </m:f>
              <m:r>
                <m:rPr>
                  <m:sty m:val="p"/>
                </m:rPr>
                <w:rPr>
                  <w:rFonts w:ascii="Cambria Math" w:eastAsia="Times New Roman" w:hAnsi="Cambria Math" w:cs="Times New Roman"/>
                  <w:sz w:val="16"/>
                  <w:szCs w:val="16"/>
                  <w:lang w:eastAsia="ru-RU" w:bidi="ru-RU"/>
                </w:rPr>
                <m:t xml:space="preserve"> х 100</m:t>
              </m:r>
            </m:oMath>
            <w:r w:rsidR="000F7E96" w:rsidRPr="00D0141A">
              <w:rPr>
                <w:rFonts w:ascii="Times New Roman" w:eastAsia="Times New Roman" w:hAnsi="Times New Roman" w:cs="Times New Roman"/>
                <w:sz w:val="20"/>
                <w:szCs w:val="20"/>
                <w:lang w:eastAsia="ru-RU" w:bidi="ru-RU"/>
              </w:rPr>
              <w:t xml:space="preserve">, где:                                       </w:t>
            </w:r>
          </w:p>
        </w:tc>
      </w:tr>
      <w:tr w:rsidR="000F7E96" w:rsidRPr="00D0141A" w:rsidTr="000F7E96">
        <w:trPr>
          <w:trHeight w:val="273"/>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hd w:val="clear" w:color="auto" w:fill="FFFFFF"/>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1</w:t>
            </w:r>
            <w:r w:rsidRPr="00D0141A">
              <w:rPr>
                <w:rFonts w:ascii="Times New Roman" w:eastAsia="Times New Roman" w:hAnsi="Times New Roman" w:cs="Times New Roman"/>
                <w:sz w:val="20"/>
                <w:szCs w:val="20"/>
                <w:lang w:eastAsia="ru-RU" w:bidi="ru-RU"/>
              </w:rPr>
              <w:t xml:space="preserve"> - численность детей, старшего дошкольного возраста (5-7 лет), школьного, а также детей, обучающихся в муниципальных образовательных организациях дополнительного образования, включенных в инженерно-технологическое образование:</w:t>
            </w:r>
          </w:p>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информация </w:t>
            </w:r>
            <w:r>
              <w:rPr>
                <w:rFonts w:ascii="Times New Roman" w:eastAsia="Times New Roman" w:hAnsi="Times New Roman" w:cs="Times New Roman"/>
                <w:sz w:val="20"/>
                <w:szCs w:val="20"/>
                <w:lang w:eastAsia="ru-RU" w:bidi="ru-RU"/>
              </w:rPr>
              <w:t>о реализации программ инженерно-технологического профиля в образовательных организациях, реализующих программы дошкольного образования,</w:t>
            </w:r>
            <w:r w:rsidRPr="00D0141A">
              <w:rPr>
                <w:rFonts w:ascii="Times New Roman" w:eastAsia="Times New Roman" w:hAnsi="Times New Roman" w:cs="Times New Roman"/>
                <w:sz w:val="20"/>
                <w:szCs w:val="20"/>
                <w:lang w:eastAsia="ru-RU" w:bidi="ru-RU"/>
              </w:rPr>
              <w:t xml:space="preserve"> в соответствии с приложением 1 к приказу Управления образования от 28.12.2022 № 1199 «Об утверждении форм сбора информации»</w:t>
            </w:r>
          </w:p>
        </w:tc>
      </w:tr>
      <w:tr w:rsidR="000F7E96" w:rsidRPr="00D0141A" w:rsidTr="000F7E96">
        <w:trPr>
          <w:trHeight w:val="556"/>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2</w:t>
            </w:r>
            <w:r w:rsidRPr="00D0141A">
              <w:rPr>
                <w:rFonts w:ascii="Times New Roman" w:eastAsia="Times New Roman" w:hAnsi="Times New Roman" w:cs="Times New Roman"/>
                <w:sz w:val="20"/>
                <w:szCs w:val="20"/>
                <w:lang w:eastAsia="ru-RU" w:bidi="ru-RU"/>
              </w:rPr>
              <w:t>-общая численность детей, старшего дошкольного возраста (5-7 лет):</w:t>
            </w:r>
          </w:p>
          <w:p w:rsidR="000F7E96" w:rsidRPr="00D0141A" w:rsidRDefault="000F7E96" w:rsidP="005D6FD6">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sz w:val="20"/>
                <w:szCs w:val="20"/>
                <w:lang w:eastAsia="ru-RU" w:bidi="ru-RU"/>
              </w:rPr>
              <w:t xml:space="preserve"> </w:t>
            </w:r>
            <w:r w:rsidRPr="00D0141A">
              <w:rPr>
                <w:rFonts w:ascii="Times New Roman" w:eastAsia="Times New Roman" w:hAnsi="Times New Roman" w:cs="Times New Roman"/>
                <w:b/>
                <w:sz w:val="20"/>
                <w:szCs w:val="20"/>
                <w:lang w:eastAsia="ru-RU" w:bidi="ru-RU"/>
              </w:rPr>
              <w:t>в дошкольных организациях:</w:t>
            </w:r>
          </w:p>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АИС;</w:t>
            </w:r>
          </w:p>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по итогам года: форма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образова</w:t>
            </w:r>
            <w:r>
              <w:rPr>
                <w:rFonts w:ascii="Times New Roman" w:eastAsia="Times New Roman" w:hAnsi="Times New Roman" w:cs="Times New Roman"/>
                <w:sz w:val="20"/>
                <w:szCs w:val="20"/>
                <w:lang w:eastAsia="ru-RU" w:bidi="ru-RU"/>
              </w:rPr>
              <w:t>ния, присмотр и уход за детьми»;</w:t>
            </w:r>
          </w:p>
          <w:p w:rsidR="000F7E96" w:rsidRPr="00D0141A" w:rsidRDefault="000F7E96" w:rsidP="005D6FD6">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b/>
                <w:sz w:val="20"/>
                <w:szCs w:val="20"/>
                <w:lang w:eastAsia="ru-RU" w:bidi="ru-RU"/>
              </w:rPr>
              <w:t xml:space="preserve">в общеобразовательных организациях </w:t>
            </w:r>
            <w:r w:rsidRPr="008A1CE4">
              <w:rPr>
                <w:rFonts w:ascii="Times New Roman" w:eastAsia="Times New Roman" w:hAnsi="Times New Roman" w:cs="Times New Roman"/>
                <w:sz w:val="20"/>
                <w:szCs w:val="20"/>
                <w:lang w:eastAsia="ru-RU" w:bidi="ru-RU"/>
              </w:rPr>
              <w:t>(за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0F7E96" w:rsidRPr="00C027B8" w:rsidRDefault="000F7E96" w:rsidP="005D6FD6">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C027B8">
              <w:rPr>
                <w:rStyle w:val="hgkelc"/>
                <w:rFonts w:ascii="Times New Roman" w:hAnsi="Times New Roman" w:cs="Times New Roman"/>
                <w:sz w:val="20"/>
                <w:szCs w:val="20"/>
              </w:rPr>
              <w:t>КИАСУО</w:t>
            </w:r>
            <w:r w:rsidRPr="00C027B8">
              <w:rPr>
                <w:rFonts w:ascii="Times New Roman" w:eastAsia="Times New Roman" w:hAnsi="Times New Roman" w:cs="Times New Roman"/>
                <w:sz w:val="20"/>
                <w:szCs w:val="20"/>
                <w:lang w:eastAsia="ru-RU" w:bidi="ru-RU"/>
              </w:rPr>
              <w:t>;</w:t>
            </w:r>
          </w:p>
          <w:p w:rsidR="000F7E96" w:rsidRPr="00D0141A" w:rsidRDefault="000F7E96" w:rsidP="005D6FD6">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eastAsia="Times New Roman" w:hAnsi="Times New Roman" w:cs="Times New Roman"/>
                <w:b/>
                <w:sz w:val="20"/>
                <w:szCs w:val="20"/>
                <w:lang w:eastAsia="ru-RU" w:bidi="ru-RU"/>
              </w:rPr>
              <w:t>в организациях дополнительного образования детей:</w:t>
            </w:r>
          </w:p>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D0141A">
              <w:rPr>
                <w:rFonts w:ascii="Times New Roman" w:hAnsi="Times New Roman" w:cs="Times New Roman"/>
                <w:sz w:val="20"/>
                <w:szCs w:val="20"/>
              </w:rPr>
              <w:t>Навигатор дополнительного образования Красноярского края</w:t>
            </w:r>
          </w:p>
        </w:tc>
      </w:tr>
      <w:tr w:rsidR="000F7E96" w:rsidRPr="00D0141A" w:rsidTr="000F7E96">
        <w:trPr>
          <w:trHeight w:val="257"/>
        </w:trPr>
        <w:tc>
          <w:tcPr>
            <w:tcW w:w="379"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5D6FD6">
            <w:pPr>
              <w:widowControl w:val="0"/>
              <w:spacing w:after="0" w:line="235"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1.4.1, 1.4.2, 1.4.3</w:t>
            </w:r>
          </w:p>
        </w:tc>
        <w:tc>
          <w:tcPr>
            <w:tcW w:w="373"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5D6FD6">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1.1.9</w:t>
            </w:r>
          </w:p>
        </w:tc>
        <w:tc>
          <w:tcPr>
            <w:tcW w:w="4248" w:type="pct"/>
            <w:tcBorders>
              <w:top w:val="single" w:sz="4" w:space="0" w:color="auto"/>
              <w:left w:val="single" w:sz="4" w:space="0" w:color="auto"/>
              <w:bottom w:val="nil"/>
              <w:right w:val="single" w:sz="4" w:space="0" w:color="auto"/>
            </w:tcBorders>
            <w:shd w:val="clear" w:color="auto" w:fill="FFFFFF"/>
            <w:hideMark/>
          </w:tcPr>
          <w:p w:rsidR="000F7E96" w:rsidRPr="00D0141A" w:rsidRDefault="000F7E96" w:rsidP="005D6FD6">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1.1.9:</w:t>
            </w:r>
          </w:p>
        </w:tc>
      </w:tr>
      <w:tr w:rsidR="000F7E96" w:rsidRPr="00D0141A" w:rsidTr="000F7E96">
        <w:trPr>
          <w:trHeight w:val="315"/>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обучающихся, включенных в олимпиадное и исследовательское движение школьников, в общем количестве обучающихся</w:t>
            </w:r>
          </w:p>
        </w:tc>
      </w:tr>
      <w:tr w:rsidR="000F7E96" w:rsidRPr="00D0141A" w:rsidTr="000F7E96">
        <w:trPr>
          <w:trHeight w:val="278"/>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482"/>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center"/>
            <w:hideMark/>
          </w:tcPr>
          <w:p w:rsidR="000F7E96" w:rsidRPr="00D0141A" w:rsidRDefault="00216383" w:rsidP="005D6FD6">
            <w:pPr>
              <w:widowControl w:val="0"/>
              <w:spacing w:after="0" w:line="40" w:lineRule="atLeast"/>
              <w:jc w:val="both"/>
              <w:rPr>
                <w:rFonts w:ascii="Times New Roman" w:eastAsia="Times New Roman" w:hAnsi="Times New Roman" w:cs="Times New Roman"/>
                <w:sz w:val="26"/>
                <w:szCs w:val="26"/>
                <w:lang w:eastAsia="ru-RU" w:bidi="ru-RU"/>
              </w:rPr>
            </w:pPr>
            <m:oMath>
              <m:f>
                <m:fPr>
                  <m:ctrlPr>
                    <w:rPr>
                      <w:rFonts w:ascii="Cambria Math" w:eastAsia="Times New Roman" w:hAnsi="Cambria Math" w:cs="Times New Roman"/>
                      <w:sz w:val="16"/>
                      <w:szCs w:val="16"/>
                      <w:lang w:bidi="ru-RU"/>
                    </w:rPr>
                  </m:ctrlPr>
                </m:fPr>
                <m:num>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2</m:t>
                      </m:r>
                    </m:sub>
                  </m:sSub>
                </m:num>
                <m:den>
                  <m:sSub>
                    <m:sSubPr>
                      <m:ctrlPr>
                        <w:rPr>
                          <w:rFonts w:ascii="Cambria Math" w:eastAsia="Times New Roman" w:hAnsi="Cambria Math" w:cs="Times New Roman"/>
                          <w:sz w:val="16"/>
                          <w:szCs w:val="16"/>
                          <w:lang w:bidi="ru-RU"/>
                        </w:rPr>
                      </m:ctrlPr>
                    </m:sSubPr>
                    <m:e>
                      <m:r>
                        <m:rPr>
                          <m:sty m:val="p"/>
                        </m:rPr>
                        <w:rPr>
                          <w:rFonts w:ascii="Cambria Math" w:eastAsia="Times New Roman" w:hAnsi="Cambria Math" w:cs="Times New Roman"/>
                          <w:sz w:val="16"/>
                          <w:szCs w:val="16"/>
                          <w:lang w:eastAsia="ru-RU" w:bidi="ru-RU"/>
                        </w:rPr>
                        <m:t>П</m:t>
                      </m:r>
                    </m:e>
                    <m:sub>
                      <m:r>
                        <w:rPr>
                          <w:rFonts w:ascii="Cambria Math" w:eastAsia="Times New Roman" w:hAnsi="Cambria Math" w:cs="Times New Roman"/>
                          <w:sz w:val="16"/>
                          <w:szCs w:val="16"/>
                          <w:lang w:eastAsia="ru-RU" w:bidi="ru-RU"/>
                        </w:rPr>
                        <m:t>1</m:t>
                      </m:r>
                    </m:sub>
                  </m:sSub>
                </m:den>
              </m:f>
              <m:r>
                <m:rPr>
                  <m:sty m:val="p"/>
                </m:rPr>
                <w:rPr>
                  <w:rFonts w:ascii="Cambria Math" w:eastAsia="Times New Roman" w:hAnsi="Cambria Math" w:cs="Times New Roman"/>
                  <w:sz w:val="16"/>
                  <w:szCs w:val="16"/>
                  <w:lang w:eastAsia="ru-RU" w:bidi="ru-RU"/>
                </w:rPr>
                <m:t xml:space="preserve"> х 100</m:t>
              </m:r>
            </m:oMath>
            <w:r w:rsidR="000F7E96" w:rsidRPr="00D0141A">
              <w:rPr>
                <w:rFonts w:ascii="Times New Roman" w:eastAsia="Times New Roman" w:hAnsi="Times New Roman" w:cs="Times New Roman"/>
                <w:sz w:val="20"/>
                <w:szCs w:val="20"/>
                <w:lang w:eastAsia="ru-RU" w:bidi="ru-RU"/>
              </w:rPr>
              <w:t xml:space="preserve">, где:                                       </w:t>
            </w:r>
          </w:p>
        </w:tc>
      </w:tr>
      <w:tr w:rsidR="000F7E96" w:rsidRPr="00D0141A" w:rsidTr="000F7E96">
        <w:trPr>
          <w:trHeight w:val="274"/>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Candara" w:eastAsia="Candara" w:hAnsi="Candara" w:cs="Candara"/>
                <w:sz w:val="11"/>
                <w:szCs w:val="11"/>
                <w:lang w:eastAsia="ru-RU" w:bidi="ru-RU"/>
              </w:rPr>
              <w:t>1 -</w:t>
            </w:r>
            <w:r w:rsidRPr="00D0141A">
              <w:rPr>
                <w:rFonts w:ascii="Times New Roman" w:eastAsia="Times New Roman" w:hAnsi="Times New Roman" w:cs="Times New Roman"/>
                <w:sz w:val="20"/>
                <w:szCs w:val="20"/>
                <w:lang w:eastAsia="ru-RU" w:bidi="ru-RU"/>
              </w:rPr>
              <w:t xml:space="preserve"> численность учащихся, осваивающих программы начального общего, основного общего и среднего общего образования по классам 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0F7E96" w:rsidRPr="00C027B8" w:rsidRDefault="000F7E96" w:rsidP="005D6FD6">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отчет за полугодие, по итогам года: </w:t>
            </w:r>
            <w:r w:rsidRPr="00C027B8">
              <w:rPr>
                <w:rStyle w:val="hgkelc"/>
                <w:rFonts w:ascii="Times New Roman" w:hAnsi="Times New Roman" w:cs="Times New Roman"/>
                <w:sz w:val="20"/>
                <w:szCs w:val="20"/>
              </w:rPr>
              <w:t>КИАСУО</w:t>
            </w:r>
            <w:r w:rsidRPr="00C027B8">
              <w:rPr>
                <w:rFonts w:ascii="Times New Roman" w:eastAsia="Times New Roman" w:hAnsi="Times New Roman" w:cs="Times New Roman"/>
                <w:sz w:val="20"/>
                <w:szCs w:val="20"/>
                <w:lang w:eastAsia="ru-RU" w:bidi="ru-RU"/>
              </w:rPr>
              <w:t>;</w:t>
            </w:r>
          </w:p>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9 месяцев: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0F7E96" w:rsidRPr="00D0141A" w:rsidTr="000F7E96">
        <w:trPr>
          <w:trHeight w:val="273"/>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П</w:t>
            </w:r>
            <w:r w:rsidRPr="00D0141A">
              <w:rPr>
                <w:rFonts w:ascii="Times New Roman" w:eastAsia="Times New Roman" w:hAnsi="Times New Roman" w:cs="Times New Roman"/>
                <w:sz w:val="20"/>
                <w:szCs w:val="20"/>
                <w:vertAlign w:val="subscript"/>
                <w:lang w:eastAsia="ru-RU" w:bidi="ru-RU"/>
              </w:rPr>
              <w:t>2</w:t>
            </w:r>
            <w:r w:rsidRPr="00D0141A">
              <w:rPr>
                <w:rFonts w:ascii="Times New Roman" w:eastAsia="Times New Roman" w:hAnsi="Times New Roman" w:cs="Times New Roman"/>
                <w:sz w:val="20"/>
                <w:szCs w:val="20"/>
                <w:lang w:eastAsia="ru-RU" w:bidi="ru-RU"/>
              </w:rPr>
              <w:t xml:space="preserve"> - численность учащихся, включенных в олимпиадное и исследовательское движение:</w:t>
            </w:r>
          </w:p>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Pr>
                <w:rFonts w:ascii="Times New Roman" w:eastAsia="Times New Roman" w:hAnsi="Times New Roman" w:cs="Times New Roman"/>
                <w:sz w:val="20"/>
                <w:szCs w:val="20"/>
                <w:lang w:eastAsia="ru-RU" w:bidi="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w:t>
            </w:r>
            <w:r w:rsidRPr="00D0141A">
              <w:rPr>
                <w:rFonts w:ascii="Times New Roman" w:eastAsia="Times New Roman" w:hAnsi="Times New Roman" w:cs="Times New Roman"/>
                <w:sz w:val="20"/>
                <w:szCs w:val="20"/>
                <w:lang w:eastAsia="ru-RU" w:bidi="ru-RU"/>
              </w:rPr>
              <w:t xml:space="preserve"> в соответствии с приложением 2 к приказу Управления образования от 28.12.2022 № 1199 «Об утверждении форм сбора информации»</w:t>
            </w:r>
          </w:p>
        </w:tc>
      </w:tr>
      <w:tr w:rsidR="000F7E96" w:rsidRPr="00D0141A" w:rsidTr="000F7E96">
        <w:trPr>
          <w:trHeight w:val="201"/>
        </w:trPr>
        <w:tc>
          <w:tcPr>
            <w:tcW w:w="3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1.3.7</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1.1.12</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b/>
                <w:sz w:val="20"/>
                <w:szCs w:val="20"/>
                <w:lang w:eastAsia="ru-RU" w:bidi="ru-RU"/>
              </w:rPr>
            </w:pPr>
            <w:r w:rsidRPr="00D0141A">
              <w:rPr>
                <w:rFonts w:ascii="Times New Roman" w:hAnsi="Times New Roman" w:cs="Times New Roman"/>
                <w:b/>
                <w:sz w:val="20"/>
                <w:szCs w:val="20"/>
              </w:rPr>
              <w:t>Показатель результативности 1.1.12:</w:t>
            </w:r>
          </w:p>
        </w:tc>
      </w:tr>
      <w:tr w:rsidR="000F7E96" w:rsidRPr="00D0141A" w:rsidTr="000F7E96">
        <w:trPr>
          <w:trHeight w:val="50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hAnsi="Times New Roman" w:cs="Times New Roman"/>
                <w:sz w:val="20"/>
                <w:szCs w:val="20"/>
              </w:rPr>
              <w:t>Доля детей, охваченных системой персонифицированного финансирования дополнительного образования от общей численности детей, проживающих на территории муниципального района</w:t>
            </w:r>
          </w:p>
        </w:tc>
      </w:tr>
      <w:tr w:rsidR="000F7E96" w:rsidRPr="00D0141A" w:rsidTr="000F7E96">
        <w:trPr>
          <w:trHeight w:val="20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hAnsi="Times New Roman" w:cs="Times New Roman"/>
                <w:sz w:val="20"/>
                <w:szCs w:val="20"/>
              </w:rPr>
              <w:t>Показатель определяется по формуле:</w:t>
            </w:r>
          </w:p>
        </w:tc>
      </w:tr>
      <w:tr w:rsidR="000F7E96" w:rsidRPr="00D0141A" w:rsidTr="000F7E96">
        <w:trPr>
          <w:trHeight w:val="338"/>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7E96" w:rsidRPr="00D0141A" w:rsidRDefault="000F7E96" w:rsidP="005D6FD6">
            <w:pPr>
              <w:widowControl w:val="0"/>
              <w:autoSpaceDE w:val="0"/>
              <w:autoSpaceDN w:val="0"/>
              <w:adjustRightInd w:val="0"/>
              <w:spacing w:after="0" w:line="40" w:lineRule="atLeast"/>
              <w:rPr>
                <w:rFonts w:ascii="Times New Roman" w:hAnsi="Times New Roman" w:cs="Times New Roman"/>
                <w:sz w:val="20"/>
                <w:szCs w:val="20"/>
                <w:lang w:eastAsia="ru-RU"/>
              </w:rPr>
            </w:pPr>
            <w:r w:rsidRPr="00D0141A">
              <w:rPr>
                <w:rFonts w:ascii="Times New Roman" w:hAnsi="Times New Roman" w:cs="Times New Roman"/>
                <w:sz w:val="20"/>
                <w:szCs w:val="20"/>
                <w:lang w:eastAsia="ru-RU"/>
              </w:rPr>
              <w:t xml:space="preserve">П </w:t>
            </w:r>
            <w:r w:rsidRPr="00D0141A">
              <w:rPr>
                <w:rFonts w:ascii="Times New Roman" w:hAnsi="Times New Roman" w:cs="Times New Roman"/>
                <w:sz w:val="20"/>
                <w:szCs w:val="20"/>
                <w:vertAlign w:val="subscript"/>
                <w:lang w:eastAsia="ru-RU"/>
              </w:rPr>
              <w:t>серт. /</w:t>
            </w:r>
            <w:r w:rsidRPr="00D0141A">
              <w:rPr>
                <w:rFonts w:ascii="Times New Roman" w:hAnsi="Times New Roman" w:cs="Times New Roman"/>
                <w:sz w:val="20"/>
                <w:szCs w:val="20"/>
                <w:lang w:eastAsia="ru-RU"/>
              </w:rPr>
              <w:t xml:space="preserve"> П </w:t>
            </w:r>
            <w:r w:rsidRPr="00D0141A">
              <w:rPr>
                <w:rFonts w:ascii="Times New Roman" w:hAnsi="Times New Roman" w:cs="Times New Roman"/>
                <w:sz w:val="20"/>
                <w:szCs w:val="20"/>
                <w:vertAlign w:val="subscript"/>
                <w:lang w:eastAsia="ru-RU"/>
              </w:rPr>
              <w:t xml:space="preserve">всего </w:t>
            </w:r>
            <w:r w:rsidRPr="00D0141A">
              <w:rPr>
                <w:rFonts w:ascii="Times New Roman" w:hAnsi="Times New Roman" w:cs="Times New Roman"/>
                <w:sz w:val="20"/>
                <w:szCs w:val="20"/>
                <w:lang w:eastAsia="ru-RU"/>
              </w:rPr>
              <w:t>х 100,где:</w:t>
            </w:r>
          </w:p>
        </w:tc>
      </w:tr>
      <w:tr w:rsidR="000F7E96" w:rsidRPr="00D0141A" w:rsidTr="000F7E96">
        <w:trPr>
          <w:trHeight w:val="927"/>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hAnsi="Times New Roman" w:cs="Times New Roman"/>
                <w:sz w:val="20"/>
                <w:szCs w:val="20"/>
              </w:rPr>
            </w:pPr>
            <w:r w:rsidRPr="00D0141A">
              <w:rPr>
                <w:rFonts w:ascii="Times New Roman" w:hAnsi="Times New Roman" w:cs="Times New Roman"/>
                <w:sz w:val="20"/>
                <w:szCs w:val="20"/>
              </w:rPr>
              <w:t>П</w:t>
            </w:r>
            <w:r w:rsidRPr="00D0141A">
              <w:rPr>
                <w:rFonts w:ascii="Times New Roman" w:hAnsi="Times New Roman" w:cs="Times New Roman"/>
                <w:sz w:val="20"/>
                <w:szCs w:val="20"/>
                <w:vertAlign w:val="subscript"/>
              </w:rPr>
              <w:t>серт.</w:t>
            </w:r>
            <w:r w:rsidRPr="00D0141A">
              <w:rPr>
                <w:rFonts w:ascii="Times New Roman" w:hAnsi="Times New Roman" w:cs="Times New Roman"/>
                <w:sz w:val="20"/>
                <w:szCs w:val="20"/>
                <w:vertAlign w:val="superscript"/>
              </w:rPr>
              <w:t xml:space="preserve"> </w:t>
            </w:r>
            <w:r w:rsidRPr="00D0141A">
              <w:rPr>
                <w:rFonts w:ascii="Times New Roman" w:hAnsi="Times New Roman" w:cs="Times New Roman"/>
                <w:sz w:val="20"/>
                <w:szCs w:val="20"/>
              </w:rPr>
              <w:t>– общая численность детей в возрасте от 5 до 18 лет, использующих сертификаты дополнительного образования в статусе персонифицированного финансирования (данные Навигатора дополнительного образования Красноярского края):</w:t>
            </w:r>
          </w:p>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hAnsi="Times New Roman" w:cs="Times New Roman"/>
                <w:sz w:val="20"/>
                <w:szCs w:val="20"/>
              </w:rPr>
              <w:t xml:space="preserve"> </w:t>
            </w: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D0141A">
              <w:rPr>
                <w:rFonts w:ascii="Times New Roman" w:hAnsi="Times New Roman" w:cs="Times New Roman"/>
                <w:sz w:val="20"/>
                <w:szCs w:val="20"/>
              </w:rPr>
              <w:t>Навигатор дополнительного образования Красноярского края</w:t>
            </w:r>
          </w:p>
        </w:tc>
      </w:tr>
      <w:tr w:rsidR="000F7E96" w:rsidRPr="00D0141A" w:rsidTr="000F7E96">
        <w:trPr>
          <w:trHeight w:val="274"/>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7E96" w:rsidRPr="00D0141A" w:rsidRDefault="000F7E96" w:rsidP="005D6FD6">
            <w:pPr>
              <w:widowControl w:val="0"/>
              <w:autoSpaceDE w:val="0"/>
              <w:autoSpaceDN w:val="0"/>
              <w:adjustRightInd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hAnsi="Times New Roman" w:cs="Times New Roman"/>
                <w:sz w:val="20"/>
                <w:szCs w:val="20"/>
                <w:lang w:eastAsia="ru-RU"/>
              </w:rPr>
              <w:t xml:space="preserve">П </w:t>
            </w:r>
            <w:r w:rsidRPr="00D0141A">
              <w:rPr>
                <w:rFonts w:ascii="Times New Roman" w:hAnsi="Times New Roman" w:cs="Times New Roman"/>
                <w:sz w:val="20"/>
                <w:szCs w:val="20"/>
                <w:vertAlign w:val="subscript"/>
                <w:lang w:eastAsia="ru-RU"/>
              </w:rPr>
              <w:t xml:space="preserve">всего </w:t>
            </w:r>
            <w:r w:rsidRPr="00D0141A">
              <w:rPr>
                <w:rFonts w:ascii="Times New Roman" w:hAnsi="Times New Roman" w:cs="Times New Roman"/>
                <w:lang w:eastAsia="ru-RU"/>
              </w:rPr>
              <w:t xml:space="preserve">– </w:t>
            </w:r>
            <w:r w:rsidRPr="00D0141A">
              <w:rPr>
                <w:rFonts w:ascii="Times New Roman" w:eastAsia="Times New Roman" w:hAnsi="Times New Roman" w:cs="Times New Roman"/>
                <w:sz w:val="20"/>
                <w:szCs w:val="20"/>
                <w:lang w:eastAsia="ru-RU" w:bidi="ru-RU"/>
              </w:rPr>
              <w:t>общая численность детей в муниципальном районе в возрасте от 5 до 18 лет:</w:t>
            </w:r>
          </w:p>
          <w:p w:rsidR="000F7E96" w:rsidRPr="00D0141A" w:rsidRDefault="000F7E96" w:rsidP="005D6FD6">
            <w:pPr>
              <w:widowControl w:val="0"/>
              <w:autoSpaceDE w:val="0"/>
              <w:autoSpaceDN w:val="0"/>
              <w:adjustRightInd w:val="0"/>
              <w:spacing w:after="0" w:line="40" w:lineRule="atLeast"/>
              <w:jc w:val="both"/>
              <w:rPr>
                <w:rFonts w:ascii="Times New Roman" w:hAnsi="Times New Roman" w:cs="Times New Roman"/>
                <w:sz w:val="20"/>
                <w:szCs w:val="20"/>
                <w:shd w:val="clear" w:color="auto" w:fill="FFFFFF"/>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sidRPr="00D0141A">
              <w:rPr>
                <w:rFonts w:ascii="Times New Roman" w:hAnsi="Times New Roman" w:cs="Times New Roman"/>
                <w:sz w:val="20"/>
                <w:szCs w:val="20"/>
                <w:shd w:val="clear" w:color="auto" w:fill="FFFFFF"/>
                <w:lang w:eastAsia="ru-RU" w:bidi="ru-RU"/>
              </w:rPr>
              <w:t>данные Управления Федеральной службы государственной статистики по Красноярскому краю, республики Хакасия и республики Тыва «Возрастно - половой состав постоянного населения по отдельным возрастным группам городским округам и муниципальным районам Красноярского края» за предыдущий год</w:t>
            </w:r>
          </w:p>
        </w:tc>
      </w:tr>
      <w:tr w:rsidR="000F7E96" w:rsidRPr="00D0141A" w:rsidTr="000F7E96">
        <w:trPr>
          <w:trHeight w:val="283"/>
        </w:trPr>
        <w:tc>
          <w:tcPr>
            <w:tcW w:w="3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2.3.2</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1.2.3</w:t>
            </w: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1.2.3:</w:t>
            </w:r>
          </w:p>
        </w:tc>
      </w:tr>
      <w:tr w:rsidR="000F7E96" w:rsidRPr="00D0141A" w:rsidTr="000F7E96">
        <w:trPr>
          <w:trHeight w:val="47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Доля детей школьного возраста, охваченных социальным питанием в общеобразовательных организациях муниципального района</w:t>
            </w:r>
          </w:p>
        </w:tc>
      </w:tr>
      <w:tr w:rsidR="000F7E96" w:rsidRPr="00D0141A" w:rsidTr="000F7E96">
        <w:trPr>
          <w:trHeight w:val="278"/>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20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0F7E96" w:rsidRPr="00D0141A" w:rsidTr="000F7E96">
        <w:trPr>
          <w:trHeight w:val="273"/>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численность учащихся, охваченных социальным питанием в общеобразовательных организациях муниципального района:</w:t>
            </w:r>
          </w:p>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ежеквартальный мониторинг организации питания в общеобразовательных учреждениях (письмо министерства образования Красноярского края от 21.12.2022 № 75-16045 «О проведении мониторинга»)</w:t>
            </w:r>
          </w:p>
        </w:tc>
      </w:tr>
      <w:tr w:rsidR="000F7E96" w:rsidRPr="00D0141A" w:rsidTr="000F7E96">
        <w:trPr>
          <w:trHeight w:val="273"/>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численность учащихся, осваивающих программы начального общего, основного общего и среднего общего образования по классам очного обучения (за исключением детей 7 лет, посещающих дошкольные образовательные организации, детей, обучающихся в краевых образовательных организациях и детей, осваивающих образовательные программы в других формах (семейная, самообразование, дистанционное)):</w:t>
            </w:r>
          </w:p>
          <w:p w:rsidR="000F7E96" w:rsidRPr="00D0141A" w:rsidRDefault="000F7E96" w:rsidP="005D6FD6">
            <w:pPr>
              <w:widowControl w:val="0"/>
              <w:spacing w:after="0" w:line="230" w:lineRule="exact"/>
              <w:jc w:val="both"/>
              <w:rPr>
                <w:rFonts w:ascii="Times New Roman" w:hAnsi="Times New Roman" w:cs="Times New Roman"/>
                <w:sz w:val="20"/>
                <w:szCs w:val="20"/>
              </w:rPr>
            </w:pPr>
            <w:r w:rsidRPr="00D0141A">
              <w:rPr>
                <w:rFonts w:ascii="Times New Roman" w:eastAsia="Times New Roman" w:hAnsi="Times New Roman" w:cs="Times New Roman"/>
                <w:sz w:val="20"/>
                <w:szCs w:val="20"/>
                <w:lang w:eastAsia="ru-RU" w:bidi="ru-RU"/>
              </w:rPr>
              <w:t xml:space="preserve"> - отчет за полугодие: </w:t>
            </w:r>
            <w:r w:rsidRPr="00D0141A">
              <w:rPr>
                <w:rStyle w:val="hgkelc"/>
              </w:rPr>
              <w:t>КИАСУО</w:t>
            </w:r>
            <w:r w:rsidRPr="00D0141A">
              <w:rPr>
                <w:rFonts w:ascii="Times New Roman" w:eastAsia="Times New Roman" w:hAnsi="Times New Roman" w:cs="Times New Roman"/>
                <w:sz w:val="20"/>
                <w:szCs w:val="20"/>
                <w:lang w:eastAsia="ru-RU" w:bidi="ru-RU"/>
              </w:rPr>
              <w:t>;</w:t>
            </w:r>
          </w:p>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9 месяцев, по итогам года: форма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r>
      <w:tr w:rsidR="000F7E96" w:rsidRPr="00D0141A" w:rsidTr="000F7E96">
        <w:trPr>
          <w:trHeight w:val="285"/>
        </w:trPr>
        <w:tc>
          <w:tcPr>
            <w:tcW w:w="37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2.3.1, 2.3.3, 2.3.4, 2.3.5</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240" w:lineRule="auto"/>
              <w:rPr>
                <w:rFonts w:ascii="Times New Roman" w:eastAsia="Arial Unicode MS" w:hAnsi="Times New Roman" w:cs="Times New Roman"/>
                <w:sz w:val="20"/>
                <w:szCs w:val="20"/>
                <w:lang w:eastAsia="ru-RU" w:bidi="ru-RU"/>
              </w:rPr>
            </w:pPr>
            <w:r w:rsidRPr="00D0141A">
              <w:rPr>
                <w:rFonts w:ascii="Times New Roman" w:eastAsia="Arial Unicode MS" w:hAnsi="Times New Roman" w:cs="Times New Roman"/>
                <w:sz w:val="20"/>
                <w:szCs w:val="20"/>
                <w:lang w:eastAsia="ru-RU" w:bidi="ru-RU"/>
              </w:rPr>
              <w:t>1.2.4</w:t>
            </w: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1.2.4:</w:t>
            </w:r>
          </w:p>
        </w:tc>
      </w:tr>
      <w:tr w:rsidR="000F7E96" w:rsidRPr="00D0141A" w:rsidTr="000F7E96">
        <w:trPr>
          <w:trHeight w:val="352"/>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rPr>
              <w:t>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r>
      <w:tr w:rsidR="000F7E96" w:rsidRPr="00D0141A" w:rsidTr="000F7E96">
        <w:trPr>
          <w:trHeight w:val="27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40" w:lineRule="atLeast"/>
              <w:rPr>
                <w:rFonts w:ascii="Times New Roman" w:eastAsia="Times New Roman" w:hAnsi="Times New Roman" w:cs="Times New Roman"/>
                <w:sz w:val="20"/>
                <w:szCs w:val="20"/>
                <w:lang w:eastAsia="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19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В х 100, где:</w:t>
            </w:r>
          </w:p>
        </w:tc>
      </w:tr>
      <w:tr w:rsidR="000F7E96" w:rsidRPr="00D0141A" w:rsidTr="000F7E96">
        <w:trPr>
          <w:trHeight w:val="187"/>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количество общеобразовательных организаций муниципального района, осуществляющих подготовку по образовательным программам начального общего, основного общего, среднего общего образования</w:t>
            </w:r>
            <w:r w:rsidRPr="00D0141A">
              <w:rPr>
                <w:rFonts w:ascii="Times New Roman" w:eastAsia="Times New Roman" w:hAnsi="Times New Roman" w:cs="Times New Roman"/>
                <w:sz w:val="20"/>
                <w:szCs w:val="20"/>
                <w:lang w:eastAsia="ru-RU"/>
              </w:rPr>
              <w:t>, использующих в рационе питания детей продукты, обогащенные витаминами и микронутриентами:</w:t>
            </w:r>
          </w:p>
          <w:p w:rsidR="000F7E96" w:rsidRPr="00D0141A" w:rsidRDefault="000F7E96" w:rsidP="005D6FD6">
            <w:pPr>
              <w:widowControl w:val="0"/>
              <w:spacing w:after="0" w:line="40" w:lineRule="atLeast"/>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отчет за полугодие, 9 месяцев, по итогам года: ежеквартальный мониторинг организации питания в общеобразовательных учреждениях (письмо министерства образования Красноярского края от 21.12.2022 № 75-16045 «О проведении мониторинга»)</w:t>
            </w:r>
          </w:p>
        </w:tc>
      </w:tr>
      <w:tr w:rsidR="000F7E96" w:rsidRPr="00D0141A" w:rsidTr="000F7E96">
        <w:trPr>
          <w:trHeight w:val="320"/>
        </w:trPr>
        <w:tc>
          <w:tcPr>
            <w:tcW w:w="379"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Arial Unicode MS" w:hAnsi="Times New Roman" w:cs="Times New Roman"/>
                <w:sz w:val="20"/>
                <w:szCs w:val="20"/>
                <w:lang w:eastAsia="ru-RU" w:bidi="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0F7E96" w:rsidRPr="00D0141A" w:rsidRDefault="000F7E96" w:rsidP="005D6FD6">
            <w:pPr>
              <w:spacing w:after="0"/>
              <w:rPr>
                <w:rFonts w:ascii="Times New Roman" w:eastAsia="Arial Unicode MS" w:hAnsi="Times New Roman" w:cs="Times New Roman"/>
                <w:sz w:val="20"/>
                <w:szCs w:val="20"/>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общее количество общеобразовательных организации муниципального района:</w:t>
            </w:r>
          </w:p>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 xml:space="preserve"> -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r w:rsidR="000F7E96" w:rsidRPr="00D0141A" w:rsidTr="000F7E96">
        <w:trPr>
          <w:trHeight w:val="278"/>
        </w:trPr>
        <w:tc>
          <w:tcPr>
            <w:tcW w:w="379"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5D6FD6">
            <w:pPr>
              <w:widowControl w:val="0"/>
              <w:spacing w:after="0" w:line="200" w:lineRule="exact"/>
              <w:rPr>
                <w:rFonts w:ascii="Times New Roman" w:eastAsia="Times New Roman" w:hAnsi="Times New Roman" w:cs="Times New Roman"/>
                <w:sz w:val="26"/>
                <w:szCs w:val="26"/>
                <w:lang w:eastAsia="ru-RU" w:bidi="ru-RU"/>
              </w:rPr>
            </w:pPr>
          </w:p>
        </w:tc>
        <w:tc>
          <w:tcPr>
            <w:tcW w:w="373" w:type="pct"/>
            <w:vMerge w:val="restart"/>
            <w:tcBorders>
              <w:top w:val="single" w:sz="4" w:space="0" w:color="auto"/>
              <w:left w:val="single" w:sz="4" w:space="0" w:color="auto"/>
              <w:bottom w:val="single" w:sz="4" w:space="0" w:color="auto"/>
              <w:right w:val="nil"/>
            </w:tcBorders>
            <w:shd w:val="clear" w:color="auto" w:fill="FFFFFF"/>
            <w:hideMark/>
          </w:tcPr>
          <w:p w:rsidR="000F7E96" w:rsidRPr="00D0141A" w:rsidRDefault="000F7E96" w:rsidP="005D6FD6">
            <w:pPr>
              <w:widowControl w:val="0"/>
              <w:spacing w:after="0" w:line="200" w:lineRule="exact"/>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1.3.1</w:t>
            </w: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b/>
                <w:sz w:val="26"/>
                <w:szCs w:val="26"/>
                <w:lang w:eastAsia="ru-RU" w:bidi="ru-RU"/>
              </w:rPr>
            </w:pPr>
            <w:r w:rsidRPr="00D0141A">
              <w:rPr>
                <w:rFonts w:ascii="Times New Roman" w:eastAsia="Times New Roman" w:hAnsi="Times New Roman" w:cs="Times New Roman"/>
                <w:b/>
                <w:sz w:val="20"/>
                <w:szCs w:val="20"/>
                <w:lang w:eastAsia="ru-RU" w:bidi="ru-RU"/>
              </w:rPr>
              <w:t>Показатель результативности 1.3.1:</w:t>
            </w:r>
          </w:p>
        </w:tc>
      </w:tr>
      <w:tr w:rsidR="000F7E96" w:rsidRPr="00D0141A" w:rsidTr="000F7E96">
        <w:trPr>
          <w:trHeight w:val="470"/>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Охват муниципальных образовательных организаций методическими услугами в разных формах</w:t>
            </w:r>
          </w:p>
        </w:tc>
      </w:tr>
      <w:tr w:rsidR="000F7E96" w:rsidRPr="00D0141A" w:rsidTr="000F7E96">
        <w:trPr>
          <w:trHeight w:val="288"/>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right w:val="single" w:sz="4" w:space="0" w:color="auto"/>
            </w:tcBorders>
            <w:shd w:val="clear" w:color="auto" w:fill="FFFFFF"/>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Показатель определяется по формуле:</w:t>
            </w:r>
          </w:p>
        </w:tc>
      </w:tr>
      <w:tr w:rsidR="000F7E96" w:rsidRPr="00D0141A" w:rsidTr="000F7E96">
        <w:trPr>
          <w:trHeight w:val="184"/>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left w:val="single" w:sz="4" w:space="0" w:color="auto"/>
              <w:bottom w:val="single" w:sz="4" w:space="0" w:color="auto"/>
              <w:right w:val="single" w:sz="4" w:space="0" w:color="auto"/>
            </w:tcBorders>
            <w:shd w:val="clear" w:color="auto" w:fill="FFFFFF"/>
            <w:hideMark/>
          </w:tcPr>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А / В х 100, где:</w:t>
            </w:r>
          </w:p>
        </w:tc>
      </w:tr>
      <w:tr w:rsidR="000F7E96" w:rsidRPr="00D0141A" w:rsidTr="000F7E96">
        <w:trPr>
          <w:trHeight w:val="859"/>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nil"/>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А - количество заключенных договоров о сотрудничестве между ТМКУ «Информационный методический центр» и образовательными организациями муниципального района:</w:t>
            </w:r>
          </w:p>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xml:space="preserve">- отчет за полугодие, за 9 месяцев, по итогам года: </w:t>
            </w:r>
            <w:r>
              <w:rPr>
                <w:rFonts w:ascii="Times New Roman" w:eastAsia="Times New Roman" w:hAnsi="Times New Roman" w:cs="Times New Roman"/>
                <w:sz w:val="20"/>
                <w:szCs w:val="20"/>
                <w:lang w:eastAsia="ru-RU" w:bidi="ru-RU"/>
              </w:rPr>
              <w:t>информация об охвате муниципальных организаций методическими услугами</w:t>
            </w:r>
            <w:r w:rsidRPr="00D0141A">
              <w:rPr>
                <w:rFonts w:ascii="Times New Roman" w:eastAsia="Times New Roman" w:hAnsi="Times New Roman" w:cs="Times New Roman"/>
                <w:sz w:val="20"/>
                <w:szCs w:val="20"/>
                <w:lang w:eastAsia="ru-RU" w:bidi="ru-RU"/>
              </w:rPr>
              <w:t xml:space="preserve"> в соответствии с приложением 4 к приказу Управления образования от 28.12.2022 № 1199 «Об утверждении форм сбора информации»</w:t>
            </w:r>
          </w:p>
        </w:tc>
      </w:tr>
      <w:tr w:rsidR="000F7E96" w:rsidRPr="00D0141A" w:rsidTr="000F7E96">
        <w:trPr>
          <w:trHeight w:val="941"/>
        </w:trPr>
        <w:tc>
          <w:tcPr>
            <w:tcW w:w="379"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373" w:type="pct"/>
            <w:vMerge/>
            <w:tcBorders>
              <w:top w:val="single" w:sz="4" w:space="0" w:color="auto"/>
              <w:left w:val="single" w:sz="4" w:space="0" w:color="auto"/>
              <w:bottom w:val="single" w:sz="4" w:space="0" w:color="auto"/>
              <w:right w:val="nil"/>
            </w:tcBorders>
            <w:vAlign w:val="center"/>
            <w:hideMark/>
          </w:tcPr>
          <w:p w:rsidR="000F7E96" w:rsidRPr="00D0141A" w:rsidRDefault="000F7E96" w:rsidP="005D6FD6">
            <w:pPr>
              <w:spacing w:after="0"/>
              <w:rPr>
                <w:rFonts w:ascii="Times New Roman" w:eastAsia="Times New Roman" w:hAnsi="Times New Roman" w:cs="Times New Roman"/>
                <w:sz w:val="26"/>
                <w:szCs w:val="26"/>
                <w:lang w:eastAsia="ru-RU" w:bidi="ru-RU"/>
              </w:rPr>
            </w:pPr>
          </w:p>
        </w:tc>
        <w:tc>
          <w:tcPr>
            <w:tcW w:w="424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7E96" w:rsidRPr="00D0141A" w:rsidRDefault="000F7E96" w:rsidP="005D6FD6">
            <w:pPr>
              <w:widowControl w:val="0"/>
              <w:spacing w:after="0" w:line="40" w:lineRule="atLeast"/>
              <w:jc w:val="both"/>
              <w:rPr>
                <w:rFonts w:ascii="Times New Roman" w:eastAsia="Times New Roman" w:hAnsi="Times New Roman" w:cs="Times New Roman"/>
                <w:sz w:val="20"/>
                <w:szCs w:val="20"/>
                <w:lang w:eastAsia="ru-RU" w:bidi="ru-RU"/>
              </w:rPr>
            </w:pPr>
            <w:r w:rsidRPr="00D0141A">
              <w:rPr>
                <w:rFonts w:ascii="Times New Roman" w:eastAsia="Times New Roman" w:hAnsi="Times New Roman" w:cs="Times New Roman"/>
                <w:sz w:val="20"/>
                <w:szCs w:val="20"/>
                <w:lang w:eastAsia="ru-RU" w:bidi="ru-RU"/>
              </w:rPr>
              <w:t>В - общее количество муниципальных образовательных организаций:</w:t>
            </w:r>
          </w:p>
          <w:p w:rsidR="000F7E96" w:rsidRPr="00D0141A" w:rsidRDefault="000F7E96" w:rsidP="005D6FD6">
            <w:pPr>
              <w:widowControl w:val="0"/>
              <w:spacing w:after="0" w:line="40" w:lineRule="atLeast"/>
              <w:jc w:val="both"/>
              <w:rPr>
                <w:rFonts w:ascii="Times New Roman" w:eastAsia="Times New Roman" w:hAnsi="Times New Roman" w:cs="Times New Roman"/>
                <w:sz w:val="26"/>
                <w:szCs w:val="26"/>
                <w:lang w:eastAsia="ru-RU" w:bidi="ru-RU"/>
              </w:rPr>
            </w:pPr>
            <w:r w:rsidRPr="00D0141A">
              <w:rPr>
                <w:rFonts w:ascii="Times New Roman" w:eastAsia="Times New Roman" w:hAnsi="Times New Roman" w:cs="Times New Roman"/>
                <w:sz w:val="20"/>
                <w:szCs w:val="20"/>
                <w:lang w:eastAsia="ru-RU" w:bidi="ru-RU"/>
              </w:rPr>
              <w:t>- отчет за полугодие, за 9 месяцев, по итогам года:  постановление Администрации муниципального района об утверждении сети муниципальных образовательных организаций муниципального района на учебный год (утверждается ежегодно)</w:t>
            </w:r>
          </w:p>
        </w:tc>
      </w:tr>
    </w:tbl>
    <w:p w:rsidR="00126A5D" w:rsidRDefault="00126A5D" w:rsidP="0092774D">
      <w:pPr>
        <w:widowControl w:val="0"/>
        <w:autoSpaceDE w:val="0"/>
        <w:autoSpaceDN w:val="0"/>
        <w:adjustRightInd w:val="0"/>
        <w:spacing w:after="0" w:line="240" w:lineRule="auto"/>
        <w:ind w:left="360" w:right="-2"/>
        <w:jc w:val="right"/>
        <w:outlineLvl w:val="0"/>
      </w:pPr>
    </w:p>
    <w:p w:rsidR="00D701BD" w:rsidRDefault="00D701B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126A5D" w:rsidRDefault="00126A5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p>
    <w:p w:rsidR="0092774D" w:rsidRPr="0056567D" w:rsidRDefault="0092774D" w:rsidP="0092774D">
      <w:pPr>
        <w:widowControl w:val="0"/>
        <w:autoSpaceDE w:val="0"/>
        <w:autoSpaceDN w:val="0"/>
        <w:adjustRightInd w:val="0"/>
        <w:spacing w:after="0" w:line="240" w:lineRule="auto"/>
        <w:ind w:left="360" w:right="-2"/>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Приложение 4</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ind w:left="360"/>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autoSpaceDE w:val="0"/>
        <w:autoSpaceDN w:val="0"/>
        <w:adjustRightInd w:val="0"/>
        <w:spacing w:after="0" w:line="240" w:lineRule="auto"/>
        <w:ind w:left="4608" w:firstLine="348"/>
        <w:jc w:val="center"/>
        <w:rPr>
          <w:rFonts w:ascii="Times New Roman" w:eastAsia="Calibri" w:hAnsi="Times New Roman" w:cs="Calibri"/>
          <w:b/>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r w:rsidRPr="0056567D">
        <w:rPr>
          <w:rFonts w:ascii="Times New Roman" w:eastAsia="Calibri" w:hAnsi="Times New Roman" w:cs="Calibri"/>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Calibri"/>
          <w:b/>
          <w:sz w:val="26"/>
          <w:szCs w:val="26"/>
          <w:lang w:eastAsia="ru-RU"/>
        </w:rPr>
      </w:pPr>
    </w:p>
    <w:tbl>
      <w:tblPr>
        <w:tblStyle w:val="ae"/>
        <w:tblW w:w="5000" w:type="pct"/>
        <w:tblLook w:val="04A0" w:firstRow="1" w:lastRow="0" w:firstColumn="1" w:lastColumn="0" w:noHBand="0" w:noVBand="1"/>
      </w:tblPr>
      <w:tblGrid>
        <w:gridCol w:w="3089"/>
        <w:gridCol w:w="7653"/>
      </w:tblGrid>
      <w:tr w:rsidR="00C53B4F" w:rsidRPr="00A930D2" w:rsidTr="00A930D2">
        <w:tc>
          <w:tcPr>
            <w:tcW w:w="1438" w:type="pct"/>
          </w:tcPr>
          <w:p w:rsidR="00C53B4F" w:rsidRPr="00A930D2" w:rsidRDefault="00C53B4F" w:rsidP="00C53B4F">
            <w:pPr>
              <w:autoSpaceDE w:val="0"/>
              <w:autoSpaceDN w:val="0"/>
              <w:adjustRightInd w:val="0"/>
              <w:rPr>
                <w:rFonts w:ascii="Times New Roman" w:hAnsi="Times New Roman"/>
                <w:sz w:val="26"/>
                <w:szCs w:val="26"/>
              </w:rPr>
            </w:pPr>
            <w:r w:rsidRPr="00A930D2">
              <w:rPr>
                <w:rFonts w:ascii="Times New Roman" w:hAnsi="Times New Roman"/>
                <w:sz w:val="26"/>
                <w:szCs w:val="26"/>
              </w:rPr>
              <w:t>Наименование подпрограммы</w:t>
            </w:r>
          </w:p>
        </w:tc>
        <w:tc>
          <w:tcPr>
            <w:tcW w:w="3562"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«Развитие дошкольного, общего и дополнительного образования» (далее – подпрограмма)</w:t>
            </w:r>
          </w:p>
        </w:tc>
      </w:tr>
      <w:tr w:rsidR="00C53B4F" w:rsidRPr="00A930D2" w:rsidTr="00A930D2">
        <w:tc>
          <w:tcPr>
            <w:tcW w:w="1438" w:type="pct"/>
          </w:tcPr>
          <w:p w:rsidR="00C53B4F" w:rsidRPr="00A930D2" w:rsidRDefault="00C53B4F" w:rsidP="00C53B4F">
            <w:pPr>
              <w:autoSpaceDE w:val="0"/>
              <w:autoSpaceDN w:val="0"/>
              <w:adjustRightInd w:val="0"/>
              <w:rPr>
                <w:rFonts w:ascii="Times New Roman" w:hAnsi="Times New Roman"/>
                <w:sz w:val="26"/>
                <w:szCs w:val="26"/>
              </w:rPr>
            </w:pPr>
            <w:r w:rsidRPr="00A930D2">
              <w:rPr>
                <w:rFonts w:ascii="Times New Roman" w:hAnsi="Times New Roman"/>
                <w:sz w:val="26"/>
                <w:szCs w:val="26"/>
              </w:rPr>
              <w:t>Наименование муниципальной программы, в рамках которой реализуется подпрограмма</w:t>
            </w:r>
          </w:p>
        </w:tc>
        <w:tc>
          <w:tcPr>
            <w:tcW w:w="3562"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«Развитие образования Таймырского Долгано-Ненецкого муниципального района» (далее – программа)</w:t>
            </w:r>
          </w:p>
        </w:tc>
      </w:tr>
      <w:tr w:rsidR="00C53B4F" w:rsidRPr="00A930D2" w:rsidTr="00A930D2">
        <w:tc>
          <w:tcPr>
            <w:tcW w:w="1438"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Главный распорядитель бюджетных средств (далее – исполнитель подпрограммы)</w:t>
            </w:r>
          </w:p>
        </w:tc>
        <w:tc>
          <w:tcPr>
            <w:tcW w:w="3562"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Управление образования Администрации Таймырского Долгано-Ненецкого муниципального района (далее –Управление)</w:t>
            </w:r>
          </w:p>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Управление развития инфраструктуры Таймырского Долгано-Ненецкого муниципального района (далее – Управление развития инфраструктуры)</w:t>
            </w:r>
          </w:p>
        </w:tc>
      </w:tr>
      <w:tr w:rsidR="00C53B4F" w:rsidRPr="00A930D2" w:rsidTr="00A930D2">
        <w:tc>
          <w:tcPr>
            <w:tcW w:w="1438" w:type="pct"/>
          </w:tcPr>
          <w:p w:rsidR="00C53B4F" w:rsidRPr="00A930D2" w:rsidRDefault="00C53B4F" w:rsidP="00C53B4F">
            <w:pPr>
              <w:autoSpaceDE w:val="0"/>
              <w:autoSpaceDN w:val="0"/>
              <w:adjustRightInd w:val="0"/>
              <w:rPr>
                <w:rFonts w:ascii="Times New Roman" w:hAnsi="Times New Roman"/>
                <w:sz w:val="26"/>
                <w:szCs w:val="26"/>
              </w:rPr>
            </w:pPr>
            <w:r w:rsidRPr="00A930D2">
              <w:rPr>
                <w:rFonts w:ascii="Times New Roman" w:hAnsi="Times New Roman"/>
                <w:sz w:val="26"/>
                <w:szCs w:val="26"/>
              </w:rPr>
              <w:t>Цель и задачи подпрограммы</w:t>
            </w:r>
          </w:p>
        </w:tc>
        <w:tc>
          <w:tcPr>
            <w:tcW w:w="3562" w:type="pct"/>
          </w:tcPr>
          <w:p w:rsidR="00C53B4F" w:rsidRPr="00A930D2" w:rsidRDefault="00C53B4F" w:rsidP="00C53B4F">
            <w:pPr>
              <w:autoSpaceDE w:val="0"/>
              <w:autoSpaceDN w:val="0"/>
              <w:adjustRightInd w:val="0"/>
              <w:jc w:val="both"/>
              <w:rPr>
                <w:rFonts w:ascii="Times New Roman" w:hAnsi="Times New Roman"/>
                <w:sz w:val="26"/>
                <w:szCs w:val="26"/>
              </w:rPr>
            </w:pPr>
            <w:r w:rsidRPr="00A930D2">
              <w:rPr>
                <w:rFonts w:ascii="Times New Roman" w:hAnsi="Times New Roman"/>
                <w:sz w:val="26"/>
                <w:szCs w:val="26"/>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C53B4F" w:rsidRPr="00A930D2" w:rsidRDefault="00C53B4F" w:rsidP="00C53B4F">
            <w:pPr>
              <w:autoSpaceDE w:val="0"/>
              <w:autoSpaceDN w:val="0"/>
              <w:adjustRightInd w:val="0"/>
              <w:ind w:left="-23"/>
              <w:jc w:val="both"/>
              <w:rPr>
                <w:rFonts w:ascii="Times New Roman" w:hAnsi="Times New Roman"/>
                <w:sz w:val="26"/>
                <w:szCs w:val="26"/>
              </w:rPr>
            </w:pPr>
            <w:r w:rsidRPr="00A930D2">
              <w:rPr>
                <w:rFonts w:ascii="Times New Roman" w:hAnsi="Times New Roman"/>
                <w:sz w:val="26"/>
                <w:szCs w:val="26"/>
              </w:rPr>
              <w:t>Задачи:</w:t>
            </w:r>
          </w:p>
          <w:p w:rsidR="00C53B4F" w:rsidRPr="00A930D2" w:rsidRDefault="00C53B4F" w:rsidP="00C53B4F">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A930D2">
              <w:rPr>
                <w:rFonts w:ascii="Times New Roman" w:hAnsi="Times New Roman"/>
                <w:sz w:val="26"/>
                <w:szCs w:val="26"/>
              </w:rPr>
              <w:t>Сохранение и улучшение условий для получения общедоступного бесплатного дошкольного образования.</w:t>
            </w:r>
          </w:p>
          <w:p w:rsidR="00C53B4F" w:rsidRPr="00A930D2" w:rsidRDefault="00C53B4F" w:rsidP="00C53B4F">
            <w:pPr>
              <w:numPr>
                <w:ilvl w:val="0"/>
                <w:numId w:val="24"/>
              </w:numPr>
              <w:tabs>
                <w:tab w:val="left" w:pos="288"/>
              </w:tabs>
              <w:autoSpaceDE w:val="0"/>
              <w:autoSpaceDN w:val="0"/>
              <w:adjustRightInd w:val="0"/>
              <w:ind w:left="5" w:hanging="28"/>
              <w:jc w:val="both"/>
              <w:rPr>
                <w:rFonts w:ascii="Times New Roman" w:hAnsi="Times New Roman"/>
                <w:sz w:val="26"/>
                <w:szCs w:val="26"/>
              </w:rPr>
            </w:pPr>
            <w:r w:rsidRPr="00A930D2">
              <w:rPr>
                <w:rFonts w:ascii="Times New Roman" w:hAnsi="Times New Roman" w:cs="Times New Roman"/>
                <w:sz w:val="26"/>
                <w:szCs w:val="26"/>
              </w:rPr>
              <w:t>Обеспечение условий и качества обучения, соответствующие федеральным государственным стандартам начального общего, основного общего, среднего общего образования.</w:t>
            </w:r>
          </w:p>
          <w:p w:rsidR="00C53B4F" w:rsidRPr="00A930D2" w:rsidRDefault="00C53B4F" w:rsidP="00C53B4F">
            <w:pPr>
              <w:numPr>
                <w:ilvl w:val="0"/>
                <w:numId w:val="24"/>
              </w:numPr>
              <w:tabs>
                <w:tab w:val="left" w:pos="288"/>
              </w:tabs>
              <w:ind w:left="5"/>
              <w:contextualSpacing/>
              <w:jc w:val="both"/>
              <w:rPr>
                <w:rFonts w:ascii="Times New Roman" w:hAnsi="Times New Roman" w:cs="Times New Roman"/>
                <w:sz w:val="26"/>
                <w:szCs w:val="26"/>
              </w:rPr>
            </w:pPr>
            <w:r w:rsidRPr="00A930D2">
              <w:rPr>
                <w:rFonts w:ascii="Times New Roman" w:hAnsi="Times New Roman" w:cs="Times New Roman"/>
                <w:sz w:val="26"/>
                <w:szCs w:val="26"/>
              </w:rPr>
              <w:t>3.Создание   условий    для   устойчивого    развития системы дополнительного образования.</w:t>
            </w:r>
          </w:p>
          <w:p w:rsidR="00C53B4F" w:rsidRPr="00A930D2" w:rsidRDefault="00C53B4F" w:rsidP="00C53B4F">
            <w:pPr>
              <w:numPr>
                <w:ilvl w:val="0"/>
                <w:numId w:val="24"/>
              </w:numPr>
              <w:ind w:left="288" w:hanging="311"/>
              <w:contextualSpacing/>
              <w:jc w:val="both"/>
              <w:rPr>
                <w:rFonts w:ascii="Times New Roman" w:hAnsi="Times New Roman" w:cs="Times New Roman"/>
                <w:sz w:val="26"/>
                <w:szCs w:val="26"/>
              </w:rPr>
            </w:pPr>
            <w:r w:rsidRPr="00A930D2">
              <w:rPr>
                <w:rFonts w:ascii="Times New Roman" w:hAnsi="Times New Roman" w:cs="Times New Roman"/>
                <w:sz w:val="26"/>
                <w:szCs w:val="26"/>
              </w:rPr>
              <w:t>Содействие выявлению и поддержке одаренных детей</w:t>
            </w:r>
          </w:p>
        </w:tc>
      </w:tr>
      <w:tr w:rsidR="008D10ED" w:rsidRPr="00A930D2" w:rsidTr="00A930D2">
        <w:tc>
          <w:tcPr>
            <w:tcW w:w="1438" w:type="pct"/>
          </w:tcPr>
          <w:p w:rsidR="008D10ED" w:rsidRPr="00A930D2" w:rsidRDefault="008D10ED" w:rsidP="008D10ED">
            <w:pPr>
              <w:rPr>
                <w:rFonts w:ascii="Times New Roman" w:hAnsi="Times New Roman" w:cs="Times New Roman"/>
                <w:color w:val="000000"/>
                <w:sz w:val="26"/>
                <w:szCs w:val="26"/>
              </w:rPr>
            </w:pPr>
            <w:r w:rsidRPr="00A930D2">
              <w:rPr>
                <w:rFonts w:ascii="Times New Roman" w:hAnsi="Times New Roman" w:cs="Times New Roman"/>
                <w:color w:val="000000"/>
                <w:sz w:val="26"/>
                <w:szCs w:val="26"/>
              </w:rPr>
              <w:t>Целевые индикаторы</w:t>
            </w:r>
          </w:p>
          <w:p w:rsidR="008D10ED" w:rsidRPr="00A930D2" w:rsidRDefault="008D10ED" w:rsidP="008D10ED">
            <w:pPr>
              <w:rPr>
                <w:rFonts w:ascii="Times New Roman" w:hAnsi="Times New Roman" w:cs="Times New Roman"/>
                <w:color w:val="000000"/>
                <w:sz w:val="26"/>
                <w:szCs w:val="26"/>
              </w:rPr>
            </w:pPr>
          </w:p>
        </w:tc>
        <w:tc>
          <w:tcPr>
            <w:tcW w:w="3562" w:type="pct"/>
          </w:tcPr>
          <w:p w:rsidR="008D10ED" w:rsidRPr="00216383" w:rsidRDefault="008D10ED" w:rsidP="008D10ED">
            <w:pPr>
              <w:autoSpaceDE w:val="0"/>
              <w:autoSpaceDN w:val="0"/>
              <w:adjustRightInd w:val="0"/>
              <w:rPr>
                <w:rFonts w:ascii="Times New Roman" w:hAnsi="Times New Roman" w:cs="Times New Roman"/>
                <w:sz w:val="26"/>
                <w:szCs w:val="26"/>
              </w:rPr>
            </w:pPr>
            <w:r w:rsidRPr="00216383">
              <w:rPr>
                <w:rFonts w:ascii="Times New Roman" w:hAnsi="Times New Roman" w:cs="Times New Roman"/>
                <w:sz w:val="26"/>
                <w:szCs w:val="26"/>
              </w:rPr>
              <w:t>К 2023 году:</w:t>
            </w:r>
          </w:p>
          <w:p w:rsidR="008D10ED" w:rsidRPr="00216383" w:rsidRDefault="008D10ED" w:rsidP="008D10ED">
            <w:pPr>
              <w:autoSpaceDE w:val="0"/>
              <w:autoSpaceDN w:val="0"/>
              <w:adjustRightInd w:val="0"/>
              <w:rPr>
                <w:rFonts w:ascii="Times New Roman" w:hAnsi="Times New Roman" w:cs="Times New Roman"/>
                <w:sz w:val="26"/>
                <w:szCs w:val="26"/>
              </w:rPr>
            </w:pPr>
            <w:r w:rsidRPr="00216383">
              <w:rPr>
                <w:rFonts w:ascii="Times New Roman" w:hAnsi="Times New Roman" w:cs="Times New Roman"/>
                <w:sz w:val="26"/>
                <w:szCs w:val="26"/>
              </w:rPr>
              <w:t>уровень готовности муниципальных общеобразовательных организаций к новому учебному году, составит 100% и к 2026 году сохранится на достигнутом уровне.</w:t>
            </w:r>
          </w:p>
          <w:p w:rsidR="008D10ED" w:rsidRPr="00216383" w:rsidRDefault="008D10ED" w:rsidP="008D10ED">
            <w:pPr>
              <w:autoSpaceDE w:val="0"/>
              <w:autoSpaceDN w:val="0"/>
              <w:adjustRightInd w:val="0"/>
              <w:rPr>
                <w:rFonts w:ascii="Times New Roman" w:hAnsi="Times New Roman" w:cs="Times New Roman"/>
                <w:sz w:val="26"/>
                <w:szCs w:val="26"/>
              </w:rPr>
            </w:pPr>
            <w:r w:rsidRPr="00216383">
              <w:rPr>
                <w:rFonts w:ascii="Times New Roman" w:hAnsi="Times New Roman" w:cs="Times New Roman"/>
                <w:sz w:val="26"/>
                <w:szCs w:val="26"/>
              </w:rPr>
              <w:t>К 2024 году:</w:t>
            </w:r>
          </w:p>
          <w:p w:rsidR="008D10ED" w:rsidRPr="00216383" w:rsidRDefault="008D10ED" w:rsidP="008D10ED">
            <w:pPr>
              <w:autoSpaceDE w:val="0"/>
              <w:autoSpaceDN w:val="0"/>
              <w:adjustRightInd w:val="0"/>
              <w:rPr>
                <w:rFonts w:ascii="Times New Roman" w:hAnsi="Times New Roman" w:cs="Times New Roman"/>
                <w:sz w:val="26"/>
                <w:szCs w:val="26"/>
              </w:rPr>
            </w:pPr>
            <w:r w:rsidRPr="00216383">
              <w:rPr>
                <w:rFonts w:ascii="Times New Roman" w:hAnsi="Times New Roman" w:cs="Times New Roman"/>
                <w:sz w:val="26"/>
                <w:szCs w:val="26"/>
              </w:rP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 составит 47 чел. и к 2026 году сохранится на достигнутом уровне;</w:t>
            </w:r>
          </w:p>
          <w:p w:rsidR="008D10ED" w:rsidRPr="00216383" w:rsidRDefault="008D10ED" w:rsidP="008D10ED">
            <w:pPr>
              <w:pStyle w:val="ConsPlusNormal"/>
              <w:rPr>
                <w:rFonts w:ascii="Times New Roman" w:hAnsi="Times New Roman"/>
                <w:sz w:val="26"/>
                <w:szCs w:val="26"/>
              </w:rPr>
            </w:pPr>
            <w:r w:rsidRPr="00216383">
              <w:rPr>
                <w:rFonts w:ascii="Times New Roman" w:hAnsi="Times New Roman"/>
                <w:sz w:val="26"/>
                <w:szCs w:val="26"/>
              </w:rPr>
              <w:t>количество обучающихся организаций дополнительного образования муниципального района, охваченных выездными мероприятиями по северному многоборью, составит 27 чел. и к 2026 году сохранится на достигнутом уровне;</w:t>
            </w:r>
          </w:p>
          <w:p w:rsidR="008D10ED" w:rsidRPr="00216383" w:rsidRDefault="008D10ED" w:rsidP="008D10ED">
            <w:pPr>
              <w:autoSpaceDE w:val="0"/>
              <w:autoSpaceDN w:val="0"/>
              <w:adjustRightInd w:val="0"/>
              <w:rPr>
                <w:rFonts w:ascii="Times New Roman" w:hAnsi="Times New Roman" w:cs="Times New Roman"/>
                <w:sz w:val="26"/>
                <w:szCs w:val="26"/>
              </w:rPr>
            </w:pPr>
            <w:r w:rsidRPr="00216383">
              <w:rPr>
                <w:rFonts w:ascii="Times New Roman" w:hAnsi="Times New Roman" w:cs="Times New Roman"/>
                <w:sz w:val="26"/>
                <w:szCs w:val="26"/>
              </w:rPr>
              <w:t xml:space="preserve">количество детей, обучающихся по краткосрочным дополнительным общеобразовательным программам </w:t>
            </w:r>
            <w:r w:rsidRPr="00216383">
              <w:rPr>
                <w:rFonts w:ascii="Times New Roman" w:hAnsi="Times New Roman" w:cs="Times New Roman"/>
                <w:sz w:val="26"/>
                <w:szCs w:val="26"/>
              </w:rPr>
              <w:lastRenderedPageBreak/>
              <w:t>(общеразвивающим) в интенсивных школах, составит 35 чел. и к 2026 году сохранится на достигнутом уровне.</w:t>
            </w:r>
          </w:p>
          <w:p w:rsidR="008D10ED" w:rsidRPr="00216383" w:rsidRDefault="008D10ED" w:rsidP="008D10ED">
            <w:pPr>
              <w:autoSpaceDE w:val="0"/>
              <w:autoSpaceDN w:val="0"/>
              <w:adjustRightInd w:val="0"/>
              <w:rPr>
                <w:rFonts w:ascii="Times New Roman" w:hAnsi="Times New Roman" w:cs="Times New Roman"/>
                <w:sz w:val="26"/>
                <w:szCs w:val="26"/>
              </w:rPr>
            </w:pPr>
            <w:r w:rsidRPr="00216383">
              <w:rPr>
                <w:rFonts w:ascii="Times New Roman" w:hAnsi="Times New Roman" w:cs="Times New Roman"/>
                <w:sz w:val="26"/>
                <w:szCs w:val="26"/>
              </w:rPr>
              <w:t>К 2025 году:</w:t>
            </w:r>
          </w:p>
          <w:p w:rsidR="008D10ED" w:rsidRPr="00216383" w:rsidRDefault="008D10ED" w:rsidP="008D10ED">
            <w:pPr>
              <w:autoSpaceDE w:val="0"/>
              <w:autoSpaceDN w:val="0"/>
              <w:adjustRightInd w:val="0"/>
              <w:rPr>
                <w:rFonts w:ascii="Times New Roman" w:hAnsi="Times New Roman" w:cs="Times New Roman"/>
                <w:sz w:val="26"/>
                <w:szCs w:val="26"/>
              </w:rPr>
            </w:pPr>
            <w:r w:rsidRPr="00216383">
              <w:rPr>
                <w:rFonts w:ascii="Times New Roman" w:hAnsi="Times New Roman" w:cs="Times New Roman"/>
                <w:sz w:val="26"/>
                <w:szCs w:val="26"/>
              </w:rPr>
              <w:t>общее количество зданий дошкольных образовательных организаций, приведенных в соответствие с требованиями действующего законодательства в области пожарной безопасности, строительных и санитарно-гигиенических норм и правил, составит 2 ед.;</w:t>
            </w:r>
          </w:p>
          <w:p w:rsidR="008D10ED" w:rsidRPr="00216383" w:rsidRDefault="008D10ED" w:rsidP="008D10ED">
            <w:pPr>
              <w:autoSpaceDE w:val="0"/>
              <w:autoSpaceDN w:val="0"/>
              <w:adjustRightInd w:val="0"/>
              <w:rPr>
                <w:rFonts w:ascii="Times New Roman" w:hAnsi="Times New Roman" w:cs="Times New Roman"/>
                <w:sz w:val="26"/>
                <w:szCs w:val="26"/>
              </w:rPr>
            </w:pPr>
            <w:r w:rsidRPr="00216383">
              <w:rPr>
                <w:rFonts w:ascii="Times New Roman" w:hAnsi="Times New Roman" w:cs="Times New Roman"/>
                <w:sz w:val="26"/>
                <w:szCs w:val="26"/>
              </w:rP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составит 97,74% и к 2026 году сохранится на достигнутом уровне.</w:t>
            </w:r>
          </w:p>
          <w:p w:rsidR="008D10ED" w:rsidRPr="00216383" w:rsidRDefault="008D10ED" w:rsidP="008D10ED">
            <w:pPr>
              <w:autoSpaceDE w:val="0"/>
              <w:autoSpaceDN w:val="0"/>
              <w:adjustRightInd w:val="0"/>
              <w:rPr>
                <w:rFonts w:ascii="Times New Roman" w:hAnsi="Times New Roman" w:cs="Times New Roman"/>
                <w:sz w:val="26"/>
                <w:szCs w:val="26"/>
              </w:rPr>
            </w:pPr>
            <w:r w:rsidRPr="00216383">
              <w:rPr>
                <w:rFonts w:ascii="Times New Roman" w:hAnsi="Times New Roman" w:cs="Times New Roman"/>
                <w:sz w:val="26"/>
                <w:szCs w:val="26"/>
              </w:rPr>
              <w:t>К 2026 году:</w:t>
            </w:r>
          </w:p>
          <w:p w:rsidR="008D10ED" w:rsidRPr="00216383" w:rsidRDefault="008D10ED" w:rsidP="008D10ED">
            <w:pPr>
              <w:autoSpaceDE w:val="0"/>
              <w:autoSpaceDN w:val="0"/>
              <w:adjustRightInd w:val="0"/>
              <w:rPr>
                <w:rFonts w:ascii="Times New Roman" w:hAnsi="Times New Roman" w:cs="Times New Roman"/>
                <w:sz w:val="26"/>
                <w:szCs w:val="26"/>
              </w:rPr>
            </w:pPr>
            <w:r w:rsidRPr="00216383">
              <w:rPr>
                <w:rFonts w:ascii="Times New Roman" w:hAnsi="Times New Roman" w:cs="Times New Roman"/>
                <w:sz w:val="26"/>
                <w:szCs w:val="26"/>
              </w:rP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 составит 86,59%;</w:t>
            </w:r>
          </w:p>
          <w:p w:rsidR="008D10ED" w:rsidRPr="00216383" w:rsidRDefault="008D10ED" w:rsidP="008D10ED">
            <w:pPr>
              <w:autoSpaceDE w:val="0"/>
              <w:autoSpaceDN w:val="0"/>
              <w:adjustRightInd w:val="0"/>
              <w:rPr>
                <w:rFonts w:ascii="Times New Roman" w:hAnsi="Times New Roman" w:cs="Times New Roman"/>
                <w:sz w:val="26"/>
                <w:szCs w:val="26"/>
              </w:rPr>
            </w:pPr>
            <w:r w:rsidRPr="00216383">
              <w:rPr>
                <w:rFonts w:ascii="Times New Roman" w:hAnsi="Times New Roman" w:cs="Times New Roman"/>
                <w:sz w:val="26"/>
                <w:szCs w:val="26"/>
              </w:rP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 составит 90,31%;</w:t>
            </w:r>
          </w:p>
          <w:p w:rsidR="008D10ED" w:rsidRPr="00216383" w:rsidRDefault="008D10ED" w:rsidP="008D10ED">
            <w:pPr>
              <w:autoSpaceDE w:val="0"/>
              <w:autoSpaceDN w:val="0"/>
              <w:adjustRightInd w:val="0"/>
              <w:rPr>
                <w:rFonts w:ascii="Times New Roman" w:hAnsi="Times New Roman" w:cs="Times New Roman"/>
                <w:sz w:val="26"/>
                <w:szCs w:val="26"/>
              </w:rPr>
            </w:pPr>
            <w:r w:rsidRPr="00216383">
              <w:rPr>
                <w:rFonts w:ascii="Times New Roman" w:hAnsi="Times New Roman" w:cs="Times New Roman"/>
                <w:sz w:val="26"/>
                <w:szCs w:val="26"/>
              </w:rP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 составит 97,41%;</w:t>
            </w:r>
          </w:p>
          <w:p w:rsidR="008D10ED" w:rsidRPr="00216383" w:rsidRDefault="008D10ED" w:rsidP="008D10ED">
            <w:pPr>
              <w:autoSpaceDE w:val="0"/>
              <w:autoSpaceDN w:val="0"/>
              <w:adjustRightInd w:val="0"/>
              <w:rPr>
                <w:rFonts w:ascii="Times New Roman" w:hAnsi="Times New Roman" w:cs="Times New Roman"/>
                <w:sz w:val="26"/>
                <w:szCs w:val="26"/>
              </w:rPr>
            </w:pPr>
            <w:r w:rsidRPr="00216383">
              <w:rPr>
                <w:rFonts w:ascii="Times New Roman" w:hAnsi="Times New Roman" w:cs="Times New Roman"/>
                <w:sz w:val="26"/>
                <w:szCs w:val="26"/>
              </w:rP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Центра непрерывного повышения профессионального мастерства педагогических работников (далее - ЦНППМПР) от общей численности педагогических работников, составит 85,56%;</w:t>
            </w:r>
          </w:p>
          <w:p w:rsidR="008D10ED" w:rsidRPr="00216383" w:rsidRDefault="008D10ED" w:rsidP="008D10ED">
            <w:pPr>
              <w:autoSpaceDE w:val="0"/>
              <w:autoSpaceDN w:val="0"/>
              <w:adjustRightInd w:val="0"/>
              <w:rPr>
                <w:rFonts w:ascii="Times New Roman" w:hAnsi="Times New Roman" w:cs="Times New Roman"/>
                <w:sz w:val="26"/>
                <w:szCs w:val="26"/>
              </w:rPr>
            </w:pPr>
            <w:r w:rsidRPr="00216383">
              <w:rPr>
                <w:rFonts w:ascii="Times New Roman" w:hAnsi="Times New Roman" w:cs="Times New Roman"/>
                <w:sz w:val="26"/>
                <w:szCs w:val="26"/>
              </w:rP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 составит 39,22%;</w:t>
            </w:r>
          </w:p>
          <w:p w:rsidR="008D10ED" w:rsidRPr="00216383" w:rsidRDefault="008D10ED" w:rsidP="008D10ED">
            <w:pPr>
              <w:autoSpaceDE w:val="0"/>
              <w:autoSpaceDN w:val="0"/>
              <w:adjustRightInd w:val="0"/>
              <w:rPr>
                <w:rFonts w:ascii="Times New Roman" w:hAnsi="Times New Roman" w:cs="Times New Roman"/>
                <w:sz w:val="26"/>
                <w:szCs w:val="26"/>
              </w:rPr>
            </w:pPr>
            <w:r w:rsidRPr="00216383">
              <w:rPr>
                <w:rFonts w:ascii="Times New Roman" w:hAnsi="Times New Roman" w:cs="Times New Roman"/>
                <w:sz w:val="26"/>
                <w:szCs w:val="26"/>
              </w:rPr>
              <w:t xml:space="preserve">доля обучающихся, включенных в олимпиадное и </w:t>
            </w:r>
            <w:r w:rsidRPr="00216383">
              <w:rPr>
                <w:rFonts w:ascii="Times New Roman" w:hAnsi="Times New Roman" w:cs="Times New Roman"/>
                <w:sz w:val="26"/>
                <w:szCs w:val="26"/>
              </w:rPr>
              <w:lastRenderedPageBreak/>
              <w:t>исследовательское движение школьников, в общем количестве обучающихся, составит 62,23%;</w:t>
            </w:r>
          </w:p>
          <w:p w:rsidR="008D10ED" w:rsidRPr="00216383" w:rsidRDefault="008D10ED" w:rsidP="008D10ED">
            <w:pPr>
              <w:autoSpaceDE w:val="0"/>
              <w:autoSpaceDN w:val="0"/>
              <w:adjustRightInd w:val="0"/>
              <w:rPr>
                <w:rFonts w:ascii="Times New Roman" w:hAnsi="Times New Roman" w:cs="Times New Roman"/>
                <w:sz w:val="26"/>
                <w:szCs w:val="26"/>
              </w:rPr>
            </w:pPr>
            <w:r w:rsidRPr="00216383">
              <w:rPr>
                <w:rFonts w:ascii="Times New Roman" w:hAnsi="Times New Roman" w:cs="Times New Roman"/>
                <w:sz w:val="26"/>
                <w:szCs w:val="26"/>
              </w:rPr>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 составит 18,50%;</w:t>
            </w:r>
          </w:p>
          <w:p w:rsidR="008D10ED" w:rsidRPr="00216383" w:rsidRDefault="008D10ED" w:rsidP="008D10ED">
            <w:pPr>
              <w:autoSpaceDE w:val="0"/>
              <w:autoSpaceDN w:val="0"/>
              <w:adjustRightInd w:val="0"/>
              <w:rPr>
                <w:rFonts w:ascii="Times New Roman" w:hAnsi="Times New Roman" w:cs="Times New Roman"/>
                <w:sz w:val="26"/>
                <w:szCs w:val="26"/>
              </w:rPr>
            </w:pPr>
            <w:r w:rsidRPr="00216383">
              <w:rPr>
                <w:rFonts w:ascii="Times New Roman" w:hAnsi="Times New Roman" w:cs="Times New Roman"/>
                <w:sz w:val="26"/>
                <w:szCs w:val="26"/>
              </w:rPr>
              <w:t>общее количество заключенных договоров о целевом обучении по образовательным программам высшего образования, составит 6 ед.;</w:t>
            </w:r>
          </w:p>
          <w:p w:rsidR="008D10ED" w:rsidRPr="00216383" w:rsidRDefault="008D10ED" w:rsidP="008D10ED">
            <w:pPr>
              <w:autoSpaceDE w:val="0"/>
              <w:autoSpaceDN w:val="0"/>
              <w:adjustRightInd w:val="0"/>
              <w:rPr>
                <w:rFonts w:ascii="Times New Roman" w:hAnsi="Times New Roman" w:cs="Times New Roman"/>
                <w:sz w:val="26"/>
                <w:szCs w:val="26"/>
              </w:rPr>
            </w:pPr>
            <w:r w:rsidRPr="00216383">
              <w:rPr>
                <w:rFonts w:ascii="Times New Roman" w:hAnsi="Times New Roman" w:cs="Times New Roman"/>
                <w:sz w:val="26"/>
                <w:szCs w:val="26"/>
              </w:rP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 составит 10 ед.</w:t>
            </w:r>
          </w:p>
          <w:p w:rsidR="008D10ED" w:rsidRPr="00216383" w:rsidRDefault="00216383" w:rsidP="008D10ED">
            <w:pPr>
              <w:autoSpaceDE w:val="0"/>
              <w:autoSpaceDN w:val="0"/>
              <w:adjustRightInd w:val="0"/>
              <w:rPr>
                <w:rFonts w:ascii="Times New Roman" w:hAnsi="Times New Roman" w:cs="Times New Roman"/>
                <w:sz w:val="26"/>
                <w:szCs w:val="26"/>
              </w:rPr>
            </w:pPr>
            <w:hyperlink r:id="rId9" w:history="1">
              <w:r w:rsidR="008D10ED" w:rsidRPr="00216383">
                <w:rPr>
                  <w:rFonts w:ascii="Times New Roman" w:hAnsi="Times New Roman" w:cs="Times New Roman"/>
                  <w:sz w:val="26"/>
                  <w:szCs w:val="26"/>
                </w:rPr>
                <w:t>Перечень</w:t>
              </w:r>
            </w:hyperlink>
            <w:r w:rsidR="008D10ED" w:rsidRPr="00216383">
              <w:rPr>
                <w:rFonts w:ascii="Times New Roman" w:hAnsi="Times New Roman" w:cs="Times New Roman"/>
                <w:sz w:val="26"/>
                <w:szCs w:val="26"/>
              </w:rPr>
              <w:t xml:space="preserve"> целевых индикаторов подпрограммы с расшифровкой плановых значений по годам ее реализации представлены в приложении к паспорту подпрограммы</w:t>
            </w:r>
          </w:p>
        </w:tc>
        <w:bookmarkStart w:id="1" w:name="_GoBack"/>
        <w:bookmarkEnd w:id="1"/>
      </w:tr>
      <w:tr w:rsidR="008D10ED" w:rsidRPr="00A930D2" w:rsidTr="00A930D2">
        <w:tc>
          <w:tcPr>
            <w:tcW w:w="1438" w:type="pct"/>
          </w:tcPr>
          <w:p w:rsidR="008D10ED" w:rsidRPr="00A930D2" w:rsidRDefault="008D10ED" w:rsidP="008D10ED">
            <w:pPr>
              <w:rPr>
                <w:rFonts w:ascii="Times New Roman" w:hAnsi="Times New Roman" w:cs="Times New Roman"/>
                <w:color w:val="000000"/>
                <w:sz w:val="26"/>
                <w:szCs w:val="26"/>
              </w:rPr>
            </w:pPr>
          </w:p>
        </w:tc>
        <w:tc>
          <w:tcPr>
            <w:tcW w:w="3562" w:type="pct"/>
          </w:tcPr>
          <w:p w:rsidR="008D10ED" w:rsidRPr="00A930D2" w:rsidRDefault="008D10ED" w:rsidP="008D10ED">
            <w:pPr>
              <w:ind w:firstLine="567"/>
              <w:jc w:val="both"/>
              <w:rPr>
                <w:rFonts w:ascii="Times New Roman" w:hAnsi="Times New Roman" w:cs="Times New Roman"/>
                <w:sz w:val="26"/>
                <w:szCs w:val="26"/>
              </w:rPr>
            </w:pPr>
          </w:p>
        </w:tc>
      </w:tr>
      <w:tr w:rsidR="008D10ED" w:rsidRPr="00A930D2" w:rsidTr="00A930D2">
        <w:tc>
          <w:tcPr>
            <w:tcW w:w="1438" w:type="pct"/>
          </w:tcPr>
          <w:p w:rsidR="008D10ED" w:rsidRPr="00A930D2" w:rsidRDefault="008D10ED" w:rsidP="008D10ED">
            <w:pPr>
              <w:rPr>
                <w:rFonts w:ascii="Times New Roman" w:hAnsi="Times New Roman" w:cs="Times New Roman"/>
                <w:color w:val="000000"/>
                <w:sz w:val="26"/>
                <w:szCs w:val="26"/>
              </w:rPr>
            </w:pPr>
            <w:r w:rsidRPr="00A930D2">
              <w:rPr>
                <w:rFonts w:ascii="Times New Roman" w:hAnsi="Times New Roman" w:cs="Times New Roman"/>
                <w:color w:val="000000"/>
                <w:sz w:val="26"/>
                <w:szCs w:val="26"/>
              </w:rPr>
              <w:t>Сроки реализации подпрограммы</w:t>
            </w:r>
          </w:p>
        </w:tc>
        <w:tc>
          <w:tcPr>
            <w:tcW w:w="3562" w:type="pct"/>
          </w:tcPr>
          <w:p w:rsidR="008D10ED" w:rsidRPr="00A930D2" w:rsidRDefault="008D10ED" w:rsidP="008D10ED">
            <w:pPr>
              <w:rPr>
                <w:rFonts w:ascii="Times New Roman" w:hAnsi="Times New Roman" w:cs="Times New Roman"/>
                <w:color w:val="000000"/>
                <w:sz w:val="26"/>
                <w:szCs w:val="26"/>
              </w:rPr>
            </w:pPr>
            <w:r w:rsidRPr="00A930D2">
              <w:rPr>
                <w:rFonts w:ascii="Times New Roman" w:hAnsi="Times New Roman" w:cs="Times New Roman"/>
                <w:color w:val="000000"/>
                <w:sz w:val="26"/>
                <w:szCs w:val="26"/>
              </w:rPr>
              <w:t>2019 – 202</w:t>
            </w:r>
            <w:r>
              <w:rPr>
                <w:rFonts w:ascii="Times New Roman" w:hAnsi="Times New Roman" w:cs="Times New Roman"/>
                <w:color w:val="000000"/>
                <w:sz w:val="26"/>
                <w:szCs w:val="26"/>
              </w:rPr>
              <w:t>5</w:t>
            </w:r>
            <w:r w:rsidRPr="00A930D2">
              <w:rPr>
                <w:rFonts w:ascii="Times New Roman" w:hAnsi="Times New Roman" w:cs="Times New Roman"/>
                <w:color w:val="000000"/>
                <w:sz w:val="26"/>
                <w:szCs w:val="26"/>
              </w:rPr>
              <w:t xml:space="preserve"> годы</w:t>
            </w:r>
          </w:p>
        </w:tc>
      </w:tr>
      <w:tr w:rsidR="00AB6DC9" w:rsidRPr="00A930D2" w:rsidTr="00A930D2">
        <w:tc>
          <w:tcPr>
            <w:tcW w:w="1438" w:type="pct"/>
          </w:tcPr>
          <w:p w:rsidR="00AB6DC9" w:rsidRPr="00A930D2" w:rsidRDefault="00AB6DC9" w:rsidP="00AB6DC9">
            <w:pPr>
              <w:rPr>
                <w:rFonts w:ascii="Times New Roman" w:hAnsi="Times New Roman" w:cs="Times New Roman"/>
                <w:sz w:val="26"/>
                <w:szCs w:val="26"/>
              </w:rPr>
            </w:pPr>
            <w:r w:rsidRPr="00A930D2">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562" w:type="pct"/>
          </w:tcPr>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Объём бюджетных ассигнований на реализацию Подпрограммы составит, всего – 22 907 493,54 тыс. рублей, в том числе:</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2019 год – 2 628 530,49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2020 год – 2 885 870,28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2021 год – 3 126 648,08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2022 год – 3 419 000,32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2023 год – 3 807 913,82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2024 год – 3 551 126,20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2025 год – 3 488 404,35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 xml:space="preserve">в том числе:     </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средств федерального бюджета – 365 558,44 тыс. рублей, в том числе:</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2019 год – 750,00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2020 год – 28 237,81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2021 год – 66 536,57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2022 год – 74 158,47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2023 год – 63 352,45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2024 год – 66 261,57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2025 год – 66 261,57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средств краевого бюджета – 11 723 706,23 тыс. рублей, в том числе:</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2019 год – 1 415 174,10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2020 год – 1 448 454,98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2021 год – 1 562 836,30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2022 год – 1 757 571,18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2023 год – 1 895 440,41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2024 год – 1 822 114,63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2025 год – 1 822 114,63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 xml:space="preserve">средства районного бюджета – 10 818 228,87 тыс. рублей, </w:t>
            </w:r>
            <w:r w:rsidRPr="00D701BD">
              <w:rPr>
                <w:rFonts w:ascii="Times New Roman" w:hAnsi="Times New Roman" w:cs="Times New Roman"/>
                <w:b/>
                <w:sz w:val="26"/>
                <w:szCs w:val="26"/>
              </w:rPr>
              <w:lastRenderedPageBreak/>
              <w:t xml:space="preserve">в том числе:                                              </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2019 год – 1 212 606,39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2020 год – 1 409 177,49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2021 год – 1 497 275,21 тыс. рублей;</w:t>
            </w:r>
          </w:p>
          <w:p w:rsidR="00AB6DC9" w:rsidRPr="00D701BD" w:rsidRDefault="00AB6DC9" w:rsidP="00AB6DC9">
            <w:pPr>
              <w:ind w:left="6" w:firstLine="567"/>
              <w:contextualSpacing/>
              <w:jc w:val="both"/>
              <w:rPr>
                <w:rFonts w:ascii="Times New Roman" w:hAnsi="Times New Roman" w:cs="Times New Roman"/>
                <w:b/>
                <w:sz w:val="26"/>
                <w:szCs w:val="26"/>
              </w:rPr>
            </w:pPr>
            <w:r w:rsidRPr="00D701BD">
              <w:rPr>
                <w:rFonts w:ascii="Times New Roman" w:hAnsi="Times New Roman" w:cs="Times New Roman"/>
                <w:b/>
                <w:sz w:val="26"/>
                <w:szCs w:val="26"/>
              </w:rPr>
              <w:t>2022 год – 1 587 270,67 тыс. рублей;</w:t>
            </w:r>
          </w:p>
          <w:p w:rsidR="00AB6DC9" w:rsidRPr="00D701BD" w:rsidRDefault="00AB6DC9" w:rsidP="00AB6DC9">
            <w:pPr>
              <w:pStyle w:val="af5"/>
              <w:ind w:left="6" w:firstLine="567"/>
              <w:rPr>
                <w:rFonts w:ascii="Times New Roman" w:hAnsi="Times New Roman" w:cs="Times New Roman"/>
                <w:b/>
                <w:sz w:val="26"/>
                <w:szCs w:val="26"/>
              </w:rPr>
            </w:pPr>
            <w:r w:rsidRPr="00D701BD">
              <w:rPr>
                <w:rFonts w:ascii="Times New Roman" w:hAnsi="Times New Roman" w:cs="Times New Roman"/>
                <w:b/>
                <w:sz w:val="26"/>
                <w:szCs w:val="26"/>
              </w:rPr>
              <w:t>2023 год – 1 849 120,96 тыс. рублей;</w:t>
            </w:r>
          </w:p>
          <w:p w:rsidR="00AB6DC9" w:rsidRPr="00D701BD" w:rsidRDefault="00AB6DC9" w:rsidP="00AB6DC9">
            <w:pPr>
              <w:pStyle w:val="af5"/>
              <w:ind w:left="6" w:firstLine="567"/>
              <w:rPr>
                <w:rFonts w:ascii="Times New Roman" w:hAnsi="Times New Roman" w:cs="Times New Roman"/>
                <w:b/>
                <w:sz w:val="26"/>
                <w:szCs w:val="26"/>
              </w:rPr>
            </w:pPr>
            <w:r w:rsidRPr="00D701BD">
              <w:rPr>
                <w:rFonts w:ascii="Times New Roman" w:hAnsi="Times New Roman" w:cs="Times New Roman"/>
                <w:b/>
                <w:sz w:val="26"/>
                <w:szCs w:val="26"/>
              </w:rPr>
              <w:t>2024 год – 1 662 750,00 тыс. рублей;</w:t>
            </w:r>
          </w:p>
          <w:p w:rsidR="00AB6DC9" w:rsidRPr="004810DB" w:rsidRDefault="00AB6DC9" w:rsidP="00AB6DC9">
            <w:pPr>
              <w:pStyle w:val="af5"/>
              <w:ind w:left="6" w:hanging="1"/>
              <w:rPr>
                <w:rFonts w:ascii="Times New Roman" w:hAnsi="Times New Roman" w:cs="Times New Roman"/>
                <w:sz w:val="28"/>
                <w:szCs w:val="28"/>
              </w:rPr>
            </w:pPr>
            <w:r w:rsidRPr="00D701BD">
              <w:rPr>
                <w:rFonts w:ascii="Times New Roman" w:hAnsi="Times New Roman" w:cs="Times New Roman"/>
                <w:b/>
                <w:sz w:val="26"/>
                <w:szCs w:val="26"/>
              </w:rPr>
              <w:t xml:space="preserve">        2025 год – 1 600 028,15 тыс. рублей</w:t>
            </w:r>
          </w:p>
        </w:tc>
      </w:tr>
    </w:tbl>
    <w:p w:rsidR="0092774D" w:rsidRPr="0056567D" w:rsidRDefault="0092774D" w:rsidP="0092774D">
      <w:pPr>
        <w:widowControl w:val="0"/>
        <w:spacing w:after="0" w:line="280" w:lineRule="exact"/>
        <w:rPr>
          <w:rFonts w:ascii="Times New Roman" w:eastAsia="Times New Roman" w:hAnsi="Times New Roman" w:cs="Times New Roman"/>
          <w:color w:val="000000"/>
          <w:sz w:val="28"/>
          <w:szCs w:val="28"/>
          <w:u w:val="single"/>
          <w:lang w:eastAsia="ru-RU" w:bidi="ru-RU"/>
        </w:rPr>
      </w:pPr>
    </w:p>
    <w:p w:rsidR="00A00C88" w:rsidRPr="00232BE7" w:rsidRDefault="00A00C88" w:rsidP="00A00C88">
      <w:pPr>
        <w:autoSpaceDE w:val="0"/>
        <w:autoSpaceDN w:val="0"/>
        <w:adjustRightInd w:val="0"/>
        <w:spacing w:after="0" w:line="240" w:lineRule="auto"/>
        <w:jc w:val="center"/>
        <w:rPr>
          <w:rFonts w:ascii="Times New Roman" w:eastAsia="Calibri" w:hAnsi="Times New Roman" w:cs="Calibri"/>
          <w:b/>
          <w:sz w:val="26"/>
          <w:szCs w:val="26"/>
          <w:lang w:eastAsia="ru-RU"/>
        </w:rPr>
      </w:pPr>
      <w:r w:rsidRPr="00232BE7">
        <w:rPr>
          <w:rFonts w:ascii="Times New Roman" w:eastAsia="Calibri" w:hAnsi="Times New Roman" w:cs="Calibri"/>
          <w:b/>
          <w:sz w:val="26"/>
          <w:szCs w:val="26"/>
          <w:lang w:eastAsia="ru-RU"/>
        </w:rPr>
        <w:t>2.1. Мероприятия подпрограммы</w:t>
      </w:r>
    </w:p>
    <w:p w:rsidR="00A00C88" w:rsidRPr="00232BE7" w:rsidRDefault="00A00C88" w:rsidP="00A00C88">
      <w:pPr>
        <w:autoSpaceDE w:val="0"/>
        <w:autoSpaceDN w:val="0"/>
        <w:adjustRightInd w:val="0"/>
        <w:spacing w:after="0" w:line="240" w:lineRule="auto"/>
        <w:jc w:val="center"/>
        <w:rPr>
          <w:rFonts w:ascii="Times New Roman" w:eastAsia="Calibri" w:hAnsi="Times New Roman" w:cs="Calibri"/>
          <w:b/>
          <w:sz w:val="26"/>
          <w:szCs w:val="26"/>
          <w:lang w:eastAsia="ru-RU"/>
        </w:rPr>
      </w:pP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A00C88" w:rsidRPr="00A930D2" w:rsidRDefault="00A00C88" w:rsidP="00A00C88">
      <w:pPr>
        <w:autoSpaceDE w:val="0"/>
        <w:autoSpaceDN w:val="0"/>
        <w:adjustRightInd w:val="0"/>
        <w:spacing w:after="0" w:line="240" w:lineRule="auto"/>
        <w:rPr>
          <w:rFonts w:ascii="Times New Roman" w:eastAsia="Calibri" w:hAnsi="Times New Roman" w:cs="Calibri"/>
          <w:sz w:val="26"/>
          <w:szCs w:val="26"/>
          <w:lang w:eastAsia="ru-RU"/>
        </w:rPr>
      </w:pPr>
    </w:p>
    <w:p w:rsidR="00A00C88" w:rsidRPr="00A930D2" w:rsidRDefault="00A00C88" w:rsidP="00A00C88">
      <w:pPr>
        <w:autoSpaceDE w:val="0"/>
        <w:autoSpaceDN w:val="0"/>
        <w:adjustRightInd w:val="0"/>
        <w:spacing w:after="0" w:line="240" w:lineRule="auto"/>
        <w:jc w:val="center"/>
        <w:rPr>
          <w:rFonts w:ascii="Times New Roman" w:eastAsia="Calibri" w:hAnsi="Times New Roman" w:cs="Calibri"/>
          <w:b/>
          <w:sz w:val="26"/>
          <w:szCs w:val="26"/>
          <w:lang w:eastAsia="ru-RU"/>
        </w:rPr>
      </w:pPr>
      <w:r w:rsidRPr="00A930D2">
        <w:rPr>
          <w:rFonts w:ascii="Times New Roman" w:eastAsia="Calibri" w:hAnsi="Times New Roman" w:cs="Calibri"/>
          <w:b/>
          <w:sz w:val="26"/>
          <w:szCs w:val="26"/>
          <w:lang w:eastAsia="ru-RU"/>
        </w:rPr>
        <w:t>2.2. Ресурсное обеспечение подпрограммы с указанием источников финансирования</w:t>
      </w:r>
    </w:p>
    <w:p w:rsidR="00A00C88" w:rsidRPr="00A930D2" w:rsidRDefault="00A00C88" w:rsidP="00A00C88">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A00C88" w:rsidRPr="00A930D2" w:rsidRDefault="00A00C88" w:rsidP="00A00C88">
      <w:pPr>
        <w:autoSpaceDE w:val="0"/>
        <w:autoSpaceDN w:val="0"/>
        <w:adjustRightInd w:val="0"/>
        <w:spacing w:after="0" w:line="240" w:lineRule="auto"/>
        <w:rPr>
          <w:rFonts w:ascii="Times New Roman" w:eastAsia="Calibri" w:hAnsi="Times New Roman" w:cs="Calibri"/>
          <w:b/>
          <w:sz w:val="26"/>
          <w:szCs w:val="26"/>
          <w:lang w:eastAsia="ru-RU"/>
        </w:rPr>
      </w:pPr>
    </w:p>
    <w:p w:rsidR="00A00C88" w:rsidRPr="00A930D2" w:rsidRDefault="00A00C88" w:rsidP="00A00C88">
      <w:pPr>
        <w:widowControl w:val="0"/>
        <w:numPr>
          <w:ilvl w:val="1"/>
          <w:numId w:val="25"/>
        </w:numPr>
        <w:autoSpaceDE w:val="0"/>
        <w:autoSpaceDN w:val="0"/>
        <w:adjustRightInd w:val="0"/>
        <w:spacing w:after="0" w:line="240" w:lineRule="auto"/>
        <w:jc w:val="center"/>
        <w:rPr>
          <w:rFonts w:ascii="Times New Roman" w:eastAsia="Calibri" w:hAnsi="Times New Roman" w:cs="Calibri"/>
          <w:b/>
          <w:sz w:val="26"/>
          <w:szCs w:val="26"/>
          <w:lang w:eastAsia="ru-RU"/>
        </w:rPr>
      </w:pPr>
      <w:r w:rsidRPr="00A930D2">
        <w:rPr>
          <w:rFonts w:ascii="Times New Roman" w:eastAsia="Calibri" w:hAnsi="Times New Roman" w:cs="Calibri"/>
          <w:b/>
          <w:sz w:val="26"/>
          <w:szCs w:val="26"/>
          <w:lang w:eastAsia="ru-RU"/>
        </w:rPr>
        <w:t>Механизм реализации подпрограммы</w:t>
      </w:r>
    </w:p>
    <w:p w:rsidR="00A00C88" w:rsidRPr="00A930D2" w:rsidRDefault="00A00C88" w:rsidP="00A00C88">
      <w:pPr>
        <w:autoSpaceDE w:val="0"/>
        <w:autoSpaceDN w:val="0"/>
        <w:adjustRightInd w:val="0"/>
        <w:spacing w:after="0" w:line="240" w:lineRule="auto"/>
        <w:rPr>
          <w:rFonts w:ascii="Times New Roman" w:eastAsia="Calibri" w:hAnsi="Times New Roman" w:cs="Calibri"/>
          <w:b/>
          <w:sz w:val="26"/>
          <w:szCs w:val="26"/>
          <w:lang w:eastAsia="ru-RU"/>
        </w:rPr>
      </w:pP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Реализация мероприятий 1.1.1, 1.2.1, 1.3.1 осуществляется Управлением в соответствии с:</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Федеральным </w:t>
      </w:r>
      <w:hyperlink r:id="rId10"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Решением Таймырского Долгано-Ненецкого районного Совета депутатов от 12.05.2014 № 03-0038 «Об утверждении Положения о системах оплаты труда работников муниципальных учреждений Таймырского Долгано-Ненецкого муниципального района»;</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hyperlink r:id="rId11" w:history="1">
        <w:r w:rsidRPr="00A930D2">
          <w:rPr>
            <w:rFonts w:ascii="Times New Roman" w:eastAsia="Arial Unicode MS" w:hAnsi="Times New Roman" w:cs="Times New Roman"/>
            <w:sz w:val="26"/>
            <w:szCs w:val="26"/>
            <w:lang w:bidi="ru-RU"/>
          </w:rPr>
          <w:t>Постановлением</w:t>
        </w:r>
      </w:hyperlink>
      <w:r w:rsidRPr="00A930D2">
        <w:rPr>
          <w:rFonts w:ascii="Times New Roman" w:eastAsia="Arial Unicode MS" w:hAnsi="Times New Roman" w:cs="Times New Roman"/>
          <w:sz w:val="26"/>
          <w:szCs w:val="26"/>
          <w:lang w:bidi="ru-RU"/>
        </w:rPr>
        <w:t xml:space="preserve"> Администрации муниципального района от 15.12.2015 №1133 «</w:t>
      </w:r>
      <w:r w:rsidRPr="00A930D2">
        <w:rPr>
          <w:rFonts w:ascii="Times New Roman" w:eastAsia="Arial Unicode MS" w:hAnsi="Times New Roman" w:cs="Times New Roman"/>
          <w:bCs/>
          <w:sz w:val="26"/>
          <w:szCs w:val="26"/>
          <w:lang w:bidi="ru-RU"/>
        </w:rPr>
        <w:t>Об утверждении Положения о порядке формирования муниципального задания на оказание муниципальных услуг (выполнение работ) муниципальными учреждениями Таймырского Долгано-Ненецкого муниципального района и финансового обеспечения выполнения муниципального задания и признании утратившими силу отдельных постановлений Администрации муниципального района</w:t>
      </w:r>
      <w:r w:rsidRPr="00A930D2">
        <w:rPr>
          <w:rFonts w:ascii="Times New Roman" w:eastAsia="Arial Unicode MS" w:hAnsi="Times New Roman" w:cs="Times New Roman"/>
          <w:sz w:val="26"/>
          <w:szCs w:val="26"/>
          <w:lang w:bidi="ru-RU"/>
        </w:rPr>
        <w:t>»;</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Постановлением Администрации муниципального района от 21.07.2010 № 539 «Об утверждении примерного положения об оплате труда работников муниципальных учреждений, подведомственных Управлению образования Администрации Таймырского Долгано – Ненецкого муниципального района».</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Реализация мероприятий 1.1.2 - 1.1.6, 1.1.8 - 1.1.9, 1.2.2 - 1.2.</w:t>
      </w:r>
      <w:r w:rsidR="005B6625">
        <w:rPr>
          <w:rFonts w:ascii="Times New Roman" w:eastAsia="Arial Unicode MS" w:hAnsi="Times New Roman" w:cs="Times New Roman"/>
          <w:sz w:val="26"/>
          <w:szCs w:val="26"/>
          <w:lang w:bidi="ru-RU"/>
        </w:rPr>
        <w:t>8</w:t>
      </w:r>
      <w:r w:rsidRPr="00A930D2">
        <w:rPr>
          <w:rFonts w:ascii="Times New Roman" w:eastAsia="Arial Unicode MS" w:hAnsi="Times New Roman" w:cs="Times New Roman"/>
          <w:sz w:val="26"/>
          <w:szCs w:val="26"/>
          <w:lang w:bidi="ru-RU"/>
        </w:rPr>
        <w:t>, 1.2.1</w:t>
      </w:r>
      <w:r w:rsidR="005B6625">
        <w:rPr>
          <w:rFonts w:ascii="Times New Roman" w:eastAsia="Arial Unicode MS" w:hAnsi="Times New Roman" w:cs="Times New Roman"/>
          <w:sz w:val="26"/>
          <w:szCs w:val="26"/>
          <w:lang w:bidi="ru-RU"/>
        </w:rPr>
        <w:t>2</w:t>
      </w:r>
      <w:r w:rsidRPr="00A930D2">
        <w:rPr>
          <w:rFonts w:ascii="Times New Roman" w:eastAsia="Arial Unicode MS" w:hAnsi="Times New Roman" w:cs="Times New Roman"/>
          <w:sz w:val="26"/>
          <w:szCs w:val="26"/>
          <w:lang w:bidi="ru-RU"/>
        </w:rPr>
        <w:t>-1.2.</w:t>
      </w:r>
      <w:r w:rsidR="005B6625">
        <w:rPr>
          <w:rFonts w:ascii="Times New Roman" w:eastAsia="Arial Unicode MS" w:hAnsi="Times New Roman" w:cs="Times New Roman"/>
          <w:sz w:val="26"/>
          <w:szCs w:val="26"/>
          <w:lang w:bidi="ru-RU"/>
        </w:rPr>
        <w:t>25</w:t>
      </w:r>
      <w:r w:rsidRPr="00A930D2">
        <w:rPr>
          <w:rFonts w:ascii="Times New Roman" w:eastAsia="Arial Unicode MS" w:hAnsi="Times New Roman" w:cs="Times New Roman"/>
          <w:sz w:val="26"/>
          <w:szCs w:val="26"/>
          <w:lang w:bidi="ru-RU"/>
        </w:rPr>
        <w:t xml:space="preserve"> осуществляется Управлением в соответствии с Постановлением Правительства Красноярского края от 30.09.2013 № 508-п «Об утверждении государственной Программы Красноярского края «Развитие образования». </w:t>
      </w:r>
    </w:p>
    <w:p w:rsidR="00A00C88" w:rsidRPr="00A930D2" w:rsidRDefault="00A00C88" w:rsidP="00A00C8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930D2">
        <w:rPr>
          <w:rFonts w:ascii="Times New Roman" w:eastAsia="Arial Unicode MS" w:hAnsi="Times New Roman" w:cs="Times New Roman"/>
          <w:sz w:val="26"/>
          <w:szCs w:val="26"/>
          <w:lang w:bidi="ru-RU"/>
        </w:rPr>
        <w:t>Реализация мероприятий 1.2.</w:t>
      </w:r>
      <w:r w:rsidR="000F5290">
        <w:rPr>
          <w:rFonts w:ascii="Times New Roman" w:eastAsia="Arial Unicode MS" w:hAnsi="Times New Roman" w:cs="Times New Roman"/>
          <w:sz w:val="26"/>
          <w:szCs w:val="26"/>
          <w:lang w:bidi="ru-RU"/>
        </w:rPr>
        <w:t>9</w:t>
      </w:r>
      <w:r w:rsidRPr="00A930D2">
        <w:rPr>
          <w:rFonts w:ascii="Times New Roman" w:eastAsia="Arial Unicode MS" w:hAnsi="Times New Roman" w:cs="Times New Roman"/>
          <w:sz w:val="26"/>
          <w:szCs w:val="26"/>
          <w:lang w:bidi="ru-RU"/>
        </w:rPr>
        <w:t>, 1.2.</w:t>
      </w:r>
      <w:r w:rsidR="000F5290">
        <w:rPr>
          <w:rFonts w:ascii="Times New Roman" w:eastAsia="Arial Unicode MS" w:hAnsi="Times New Roman" w:cs="Times New Roman"/>
          <w:sz w:val="26"/>
          <w:szCs w:val="26"/>
          <w:lang w:bidi="ru-RU"/>
        </w:rPr>
        <w:t>10</w:t>
      </w:r>
      <w:r w:rsidRPr="00A930D2">
        <w:rPr>
          <w:rFonts w:ascii="Times New Roman" w:eastAsia="Arial Unicode MS" w:hAnsi="Times New Roman" w:cs="Times New Roman"/>
          <w:sz w:val="26"/>
          <w:szCs w:val="26"/>
          <w:lang w:bidi="ru-RU"/>
        </w:rPr>
        <w:t xml:space="preserve"> осуществляется Управлением в соответствии с </w:t>
      </w:r>
      <w:r w:rsidRPr="00A930D2">
        <w:rPr>
          <w:rFonts w:ascii="Times New Roman" w:hAnsi="Times New Roman" w:cs="Times New Roman"/>
          <w:sz w:val="26"/>
          <w:szCs w:val="26"/>
        </w:rPr>
        <w:t>Постановлением Правительства Красноярского края от 30.09.2013 № 510-п «Об утверждении государственной Программы Красноярского края «Развитие транспортной системы».</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Реализация </w:t>
      </w:r>
      <w:hyperlink w:anchor="Par1357" w:history="1">
        <w:r w:rsidR="0078617E">
          <w:rPr>
            <w:rFonts w:ascii="Times New Roman" w:eastAsia="Arial Unicode MS" w:hAnsi="Times New Roman" w:cs="Times New Roman"/>
            <w:sz w:val="26"/>
            <w:szCs w:val="26"/>
            <w:lang w:bidi="ru-RU"/>
          </w:rPr>
          <w:t>мероприятий 1.3.2 - 1.3.5, 1.3.8</w:t>
        </w:r>
        <w:r w:rsidRPr="00A930D2">
          <w:rPr>
            <w:rFonts w:ascii="Times New Roman" w:eastAsia="Arial Unicode MS" w:hAnsi="Times New Roman" w:cs="Times New Roman"/>
            <w:sz w:val="26"/>
            <w:szCs w:val="26"/>
            <w:lang w:bidi="ru-RU"/>
          </w:rPr>
          <w:t>, 1.4.1 - 1.4.4</w:t>
        </w:r>
      </w:hyperlink>
      <w:r w:rsidRPr="00A930D2">
        <w:rPr>
          <w:rFonts w:ascii="Times New Roman" w:eastAsia="Arial Unicode MS" w:hAnsi="Times New Roman" w:cs="Times New Roman"/>
          <w:sz w:val="26"/>
          <w:szCs w:val="26"/>
          <w:lang w:bidi="ru-RU"/>
        </w:rPr>
        <w:t xml:space="preserve"> осуществляется Управлением в </w:t>
      </w:r>
      <w:r w:rsidRPr="00A930D2">
        <w:rPr>
          <w:rFonts w:ascii="Times New Roman" w:eastAsia="Arial Unicode MS" w:hAnsi="Times New Roman" w:cs="Times New Roman"/>
          <w:sz w:val="26"/>
          <w:szCs w:val="26"/>
          <w:lang w:bidi="ru-RU"/>
        </w:rPr>
        <w:lastRenderedPageBreak/>
        <w:t>соответствии с:</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Федеральным </w:t>
      </w:r>
      <w:hyperlink r:id="rId12" w:history="1">
        <w:r w:rsidRPr="00A930D2">
          <w:rPr>
            <w:rFonts w:ascii="Times New Roman" w:eastAsia="Arial Unicode MS" w:hAnsi="Times New Roman" w:cs="Times New Roman"/>
            <w:sz w:val="26"/>
            <w:szCs w:val="26"/>
            <w:lang w:bidi="ru-RU"/>
          </w:rPr>
          <w:t>законом</w:t>
        </w:r>
      </w:hyperlink>
      <w:r w:rsidRPr="00A930D2">
        <w:rPr>
          <w:rFonts w:ascii="Times New Roman" w:eastAsia="Arial Unicode MS" w:hAnsi="Times New Roman" w:cs="Times New Roman"/>
          <w:sz w:val="26"/>
          <w:szCs w:val="26"/>
          <w:lang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приказами Управления о проведении муниципальных конкурсов, олимпиад, интенсивных школ, научно практической конференции и спортивных состязаний;</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w:t>
      </w:r>
      <w:r w:rsidRPr="00A930D2">
        <w:rPr>
          <w:rFonts w:ascii="Times New Roman" w:eastAsia="Arial Unicode MS" w:hAnsi="Times New Roman" w:cs="Times New Roman"/>
          <w:sz w:val="26"/>
          <w:szCs w:val="26"/>
          <w:lang w:bidi="ru-RU"/>
        </w:rPr>
        <w:t xml:space="preserve"> приказами Управления об участии школьников в федеральных, всероссийских, региональных, краевых, конкурсах, олимпиадах, интенсивных школах и спортивных состязаниях;</w:t>
      </w:r>
    </w:p>
    <w:p w:rsidR="00A00C88" w:rsidRPr="00A930D2"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b/>
          <w:sz w:val="26"/>
          <w:szCs w:val="26"/>
          <w:lang w:bidi="ru-RU"/>
        </w:rPr>
        <w:t xml:space="preserve">- </w:t>
      </w:r>
      <w:r w:rsidRPr="00A930D2">
        <w:rPr>
          <w:rFonts w:ascii="Times New Roman" w:eastAsia="Arial Unicode MS" w:hAnsi="Times New Roman" w:cs="Times New Roman"/>
          <w:sz w:val="26"/>
          <w:szCs w:val="26"/>
          <w:lang w:bidi="ru-RU"/>
        </w:rPr>
        <w:t xml:space="preserve">приказами Управления о </w:t>
      </w:r>
      <w:r w:rsidRPr="00A930D2">
        <w:rPr>
          <w:rFonts w:ascii="Times New Roman" w:eastAsia="Times New Roman" w:hAnsi="Times New Roman" w:cs="Times New Roman"/>
          <w:sz w:val="26"/>
          <w:szCs w:val="26"/>
        </w:rPr>
        <w:t>реализации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r w:rsidRPr="00A930D2">
        <w:rPr>
          <w:rFonts w:ascii="Times New Roman" w:eastAsia="Arial Unicode MS" w:hAnsi="Times New Roman" w:cs="Times New Roman"/>
          <w:sz w:val="26"/>
          <w:szCs w:val="26"/>
          <w:lang w:bidi="ru-RU"/>
        </w:rPr>
        <w:t xml:space="preserve"> </w:t>
      </w:r>
    </w:p>
    <w:p w:rsidR="00A00C88"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Реализация </w:t>
      </w:r>
      <w:hyperlink r:id="rId13" w:anchor="Par1357" w:history="1">
        <w:r w:rsidRPr="00D81006">
          <w:rPr>
            <w:rStyle w:val="a3"/>
            <w:rFonts w:ascii="Times New Roman" w:eastAsia="Arial Unicode MS" w:hAnsi="Times New Roman" w:cs="Times New Roman"/>
            <w:color w:val="auto"/>
            <w:sz w:val="26"/>
            <w:szCs w:val="26"/>
            <w:u w:val="none"/>
            <w:lang w:bidi="ru-RU"/>
          </w:rPr>
          <w:t>мероприятий 1.1.7, 1.2.1</w:t>
        </w:r>
        <w:r w:rsidR="00ED0236">
          <w:rPr>
            <w:rStyle w:val="a3"/>
            <w:rFonts w:ascii="Times New Roman" w:eastAsia="Arial Unicode MS" w:hAnsi="Times New Roman" w:cs="Times New Roman"/>
            <w:color w:val="auto"/>
            <w:sz w:val="26"/>
            <w:szCs w:val="26"/>
            <w:u w:val="none"/>
            <w:lang w:bidi="ru-RU"/>
          </w:rPr>
          <w:t>1</w:t>
        </w:r>
        <w:r w:rsidR="0078617E">
          <w:rPr>
            <w:rStyle w:val="a3"/>
            <w:rFonts w:ascii="Times New Roman" w:eastAsia="Arial Unicode MS" w:hAnsi="Times New Roman" w:cs="Times New Roman"/>
            <w:color w:val="auto"/>
            <w:sz w:val="26"/>
            <w:szCs w:val="26"/>
            <w:u w:val="none"/>
            <w:lang w:bidi="ru-RU"/>
          </w:rPr>
          <w:t>, 1.3.6</w:t>
        </w:r>
        <w:r w:rsidRPr="00D81006">
          <w:rPr>
            <w:rStyle w:val="a3"/>
            <w:rFonts w:ascii="Times New Roman" w:eastAsia="Arial Unicode MS" w:hAnsi="Times New Roman" w:cs="Times New Roman"/>
            <w:color w:val="auto"/>
            <w:sz w:val="26"/>
            <w:szCs w:val="26"/>
            <w:u w:val="none"/>
            <w:lang w:bidi="ru-RU"/>
          </w:rPr>
          <w:t xml:space="preserve"> </w:t>
        </w:r>
      </w:hyperlink>
      <w:r w:rsidRPr="00D81006">
        <w:rPr>
          <w:rFonts w:ascii="Times New Roman" w:eastAsia="Arial Unicode MS" w:hAnsi="Times New Roman" w:cs="Times New Roman"/>
          <w:sz w:val="26"/>
          <w:szCs w:val="26"/>
          <w:lang w:bidi="ru-RU"/>
        </w:rPr>
        <w:t>о</w:t>
      </w:r>
      <w:r>
        <w:rPr>
          <w:rFonts w:ascii="Times New Roman" w:eastAsia="Arial Unicode MS" w:hAnsi="Times New Roman" w:cs="Times New Roman"/>
          <w:sz w:val="26"/>
          <w:szCs w:val="26"/>
          <w:lang w:bidi="ru-RU"/>
        </w:rPr>
        <w:t>существляется посредством:</w:t>
      </w:r>
    </w:p>
    <w:p w:rsidR="00A00C88"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 определения поставщиков (подрядчиков, исполнителей) на право заключения муниципального контракта (договора)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A00C88"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 xml:space="preserve">Исполнители: </w:t>
      </w:r>
    </w:p>
    <w:p w:rsidR="00A00C88" w:rsidRDefault="00A00C88" w:rsidP="00A00C88">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bidi="ru-RU"/>
        </w:rPr>
      </w:pPr>
      <w:r>
        <w:rPr>
          <w:rFonts w:ascii="Times New Roman" w:eastAsia="Arial Unicode MS" w:hAnsi="Times New Roman" w:cs="Times New Roman"/>
          <w:sz w:val="26"/>
          <w:szCs w:val="26"/>
          <w:lang w:bidi="ru-RU"/>
        </w:rPr>
        <w:t>Управление – в части проведения</w:t>
      </w:r>
      <w:r w:rsidR="0073300D">
        <w:rPr>
          <w:rFonts w:ascii="Times New Roman" w:eastAsia="Arial Unicode MS" w:hAnsi="Times New Roman" w:cs="Times New Roman"/>
          <w:sz w:val="26"/>
          <w:szCs w:val="26"/>
          <w:lang w:bidi="ru-RU"/>
        </w:rPr>
        <w:t xml:space="preserve"> капитальных и</w:t>
      </w:r>
      <w:r>
        <w:rPr>
          <w:rFonts w:ascii="Times New Roman" w:eastAsia="Arial Unicode MS" w:hAnsi="Times New Roman" w:cs="Times New Roman"/>
          <w:sz w:val="26"/>
          <w:szCs w:val="26"/>
          <w:lang w:bidi="ru-RU"/>
        </w:rPr>
        <w:t xml:space="preserve"> текущих ремонтов, материально-технической оснащенности образовательного процесса общеобразовательных организаций;</w:t>
      </w:r>
    </w:p>
    <w:p w:rsidR="00A00C88" w:rsidRDefault="00A00C88" w:rsidP="00A00C88">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eastAsia="Arial Unicode MS" w:hAnsi="Times New Roman" w:cs="Times New Roman"/>
          <w:sz w:val="26"/>
          <w:szCs w:val="26"/>
          <w:lang w:bidi="ru-RU"/>
        </w:rPr>
        <w:t xml:space="preserve">Управление развития инфраструктуры – </w:t>
      </w:r>
      <w:r>
        <w:rPr>
          <w:rFonts w:ascii="Times New Roman" w:hAnsi="Times New Roman" w:cs="Times New Roman"/>
          <w:sz w:val="26"/>
          <w:szCs w:val="26"/>
        </w:rPr>
        <w:t>в части проведения капитальных ремонтов образовательных организаций;</w:t>
      </w:r>
    </w:p>
    <w:p w:rsidR="00A00C88" w:rsidRDefault="00A00C88" w:rsidP="00A00C88">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sz w:val="26"/>
          <w:szCs w:val="26"/>
        </w:rPr>
        <w:t>- осуществления контроля</w:t>
      </w:r>
      <w:r>
        <w:rPr>
          <w:rFonts w:ascii="Times New Roman" w:hAnsi="Times New Roman" w:cs="Times New Roman"/>
          <w:sz w:val="26"/>
          <w:szCs w:val="26"/>
        </w:rPr>
        <w:t xml:space="preserve"> за соблюдением пожарной безопасности, антитеррористической безопасности</w:t>
      </w:r>
      <w:r>
        <w:rPr>
          <w:rFonts w:ascii="Times New Roman" w:hAnsi="Times New Roman"/>
          <w:sz w:val="26"/>
          <w:szCs w:val="26"/>
        </w:rPr>
        <w:t xml:space="preserve"> в рамках действующего законодательства. </w:t>
      </w:r>
    </w:p>
    <w:p w:rsidR="00A00C88" w:rsidRDefault="00A00C88" w:rsidP="00A00C88">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Исполнитель: Управление;</w:t>
      </w:r>
    </w:p>
    <w:p w:rsidR="00A00C88" w:rsidRPr="001C3E4B" w:rsidRDefault="00A00C88" w:rsidP="00A00C88">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bidi="ru-RU"/>
        </w:rPr>
      </w:pPr>
      <w:r w:rsidRPr="001C3E4B">
        <w:rPr>
          <w:rFonts w:ascii="Times New Roman" w:hAnsi="Times New Roman" w:cs="Times New Roman"/>
          <w:sz w:val="26"/>
          <w:szCs w:val="26"/>
        </w:rPr>
        <w:t>Реализация мероприятия 1.2.2</w:t>
      </w:r>
      <w:r w:rsidR="00113E3F">
        <w:rPr>
          <w:rFonts w:ascii="Times New Roman" w:hAnsi="Times New Roman" w:cs="Times New Roman"/>
          <w:sz w:val="26"/>
          <w:szCs w:val="26"/>
        </w:rPr>
        <w:t>6</w:t>
      </w:r>
      <w:r w:rsidRPr="001C3E4B">
        <w:rPr>
          <w:rFonts w:ascii="Times New Roman" w:hAnsi="Times New Roman" w:cs="Times New Roman"/>
          <w:sz w:val="26"/>
          <w:szCs w:val="26"/>
        </w:rPr>
        <w:t xml:space="preserve"> </w:t>
      </w:r>
      <w:r w:rsidRPr="001C3E4B">
        <w:rPr>
          <w:rFonts w:ascii="Times New Roman" w:eastAsia="Arial Unicode MS" w:hAnsi="Times New Roman" w:cs="Times New Roman"/>
          <w:sz w:val="26"/>
          <w:szCs w:val="26"/>
          <w:lang w:bidi="ru-RU"/>
        </w:rPr>
        <w:t>осуществляется Управлением в соответствии с:</w:t>
      </w:r>
    </w:p>
    <w:p w:rsidR="00A00C88" w:rsidRPr="00A930D2" w:rsidRDefault="00A00C88" w:rsidP="00A00C88">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bidi="ru-RU"/>
        </w:rPr>
      </w:pPr>
      <w:r w:rsidRPr="001C3E4B">
        <w:rPr>
          <w:rFonts w:ascii="Times New Roman" w:hAnsi="Times New Roman" w:cs="Times New Roman"/>
          <w:sz w:val="26"/>
          <w:szCs w:val="26"/>
        </w:rPr>
        <w:t xml:space="preserve">        </w:t>
      </w:r>
      <w:r w:rsidRPr="001C3E4B">
        <w:rPr>
          <w:rFonts w:ascii="Times New Roman" w:eastAsia="Arial Unicode MS" w:hAnsi="Times New Roman" w:cs="Times New Roman"/>
          <w:sz w:val="26"/>
          <w:szCs w:val="26"/>
          <w:lang w:bidi="ru-RU"/>
        </w:rPr>
        <w:t xml:space="preserve">- Федеральным </w:t>
      </w:r>
      <w:hyperlink r:id="rId14" w:history="1">
        <w:r w:rsidRPr="001C3E4B">
          <w:rPr>
            <w:rFonts w:ascii="Times New Roman" w:eastAsia="Arial Unicode MS" w:hAnsi="Times New Roman" w:cs="Times New Roman"/>
            <w:sz w:val="26"/>
            <w:szCs w:val="26"/>
            <w:lang w:bidi="ru-RU"/>
          </w:rPr>
          <w:t>законом</w:t>
        </w:r>
      </w:hyperlink>
      <w:r w:rsidRPr="001C3E4B">
        <w:rPr>
          <w:rFonts w:ascii="Times New Roman" w:eastAsia="Arial Unicode MS" w:hAnsi="Times New Roman" w:cs="Times New Roman"/>
          <w:sz w:val="26"/>
          <w:szCs w:val="26"/>
          <w:lang w:bidi="ru-RU"/>
        </w:rPr>
        <w:t xml:space="preserve"> от 29.12.2012 № 273-ФЗ «Об образовании в Российской Федерации»;</w:t>
      </w:r>
    </w:p>
    <w:p w:rsidR="00A00C88" w:rsidRPr="00A930D2" w:rsidRDefault="00A00C88" w:rsidP="00A00C88">
      <w:pPr>
        <w:widowControl w:val="0"/>
        <w:tabs>
          <w:tab w:val="left" w:pos="993"/>
        </w:tabs>
        <w:autoSpaceDE w:val="0"/>
        <w:autoSpaceDN w:val="0"/>
        <w:adjustRightInd w:val="0"/>
        <w:spacing w:after="0" w:line="240" w:lineRule="auto"/>
        <w:contextualSpacing/>
        <w:jc w:val="both"/>
        <w:rPr>
          <w:rFonts w:ascii="Times New Roman" w:eastAsia="Arial Unicode MS" w:hAnsi="Times New Roman" w:cs="Times New Roman"/>
          <w:sz w:val="26"/>
          <w:szCs w:val="26"/>
          <w:lang w:bidi="ru-RU"/>
        </w:rPr>
      </w:pPr>
      <w:r w:rsidRPr="00A930D2">
        <w:rPr>
          <w:rFonts w:ascii="Times New Roman" w:eastAsia="Arial Unicode MS" w:hAnsi="Times New Roman" w:cs="Times New Roman"/>
          <w:sz w:val="26"/>
          <w:szCs w:val="26"/>
          <w:lang w:bidi="ru-RU"/>
        </w:rPr>
        <w:t xml:space="preserve">       - Постановлением Правительства Российской Федерации от 13.10.2020                              № 1681 «О целевом обучении по образовательным программам среднего профессионального и высшего образования» (вместе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A00C88" w:rsidRPr="00A930D2" w:rsidRDefault="00A00C88" w:rsidP="00A00C88">
      <w:pPr>
        <w:pStyle w:val="ConsPlusNormal"/>
        <w:ind w:hanging="2"/>
        <w:jc w:val="both"/>
        <w:rPr>
          <w:rFonts w:ascii="Times New Roman" w:hAnsi="Times New Roman"/>
          <w:sz w:val="26"/>
          <w:szCs w:val="26"/>
        </w:rPr>
      </w:pPr>
      <w:r w:rsidRPr="00A930D2">
        <w:rPr>
          <w:rFonts w:ascii="Times New Roman" w:hAnsi="Times New Roman"/>
          <w:sz w:val="26"/>
          <w:szCs w:val="26"/>
        </w:rPr>
        <w:tab/>
        <w:t xml:space="preserve">     </w:t>
      </w:r>
      <w:r w:rsidR="0078617E">
        <w:rPr>
          <w:rFonts w:ascii="Times New Roman" w:hAnsi="Times New Roman"/>
          <w:sz w:val="26"/>
          <w:szCs w:val="26"/>
        </w:rPr>
        <w:t xml:space="preserve">    Реализация мероприятия 1.3.7</w:t>
      </w:r>
      <w:r w:rsidRPr="00A930D2">
        <w:rPr>
          <w:rFonts w:ascii="Times New Roman" w:hAnsi="Times New Roman"/>
          <w:sz w:val="26"/>
          <w:szCs w:val="26"/>
        </w:rPr>
        <w:t xml:space="preserve"> осуществляется Управлением образования в соответствии с:</w:t>
      </w:r>
    </w:p>
    <w:p w:rsidR="00A00C88" w:rsidRPr="00A930D2" w:rsidRDefault="00A00C88" w:rsidP="00A00C88">
      <w:pPr>
        <w:pStyle w:val="ConsPlusNormal"/>
        <w:ind w:hanging="2"/>
        <w:jc w:val="both"/>
        <w:rPr>
          <w:rFonts w:ascii="Times New Roman" w:hAnsi="Times New Roman"/>
          <w:sz w:val="26"/>
          <w:szCs w:val="26"/>
        </w:rPr>
      </w:pPr>
      <w:r w:rsidRPr="00A930D2">
        <w:rPr>
          <w:rFonts w:ascii="Times New Roman" w:hAnsi="Times New Roman"/>
          <w:sz w:val="26"/>
          <w:szCs w:val="26"/>
        </w:rPr>
        <w:t xml:space="preserve">       -  Распоряжением Правительства Красноярского края от 18.09.2020 № 670-р; </w:t>
      </w:r>
      <w:r w:rsidRPr="00A930D2">
        <w:rPr>
          <w:rFonts w:ascii="Times New Roman" w:hAnsi="Times New Roman"/>
          <w:sz w:val="26"/>
          <w:szCs w:val="26"/>
        </w:rPr>
        <w:tab/>
      </w:r>
    </w:p>
    <w:p w:rsidR="00A00C88" w:rsidRPr="002B5BC6" w:rsidRDefault="00A00C88" w:rsidP="00A00C88">
      <w:pPr>
        <w:pStyle w:val="ConsPlusNormal"/>
        <w:ind w:hanging="2"/>
        <w:jc w:val="both"/>
        <w:rPr>
          <w:rFonts w:ascii="Times New Roman" w:hAnsi="Times New Roman"/>
          <w:sz w:val="26"/>
          <w:szCs w:val="26"/>
        </w:rPr>
      </w:pPr>
      <w:r w:rsidRPr="00A930D2">
        <w:rPr>
          <w:rFonts w:ascii="Times New Roman" w:hAnsi="Times New Roman"/>
          <w:sz w:val="26"/>
          <w:szCs w:val="26"/>
        </w:rPr>
        <w:t xml:space="preserve">       - </w:t>
      </w:r>
      <w:r w:rsidRPr="002B5BC6">
        <w:rPr>
          <w:rFonts w:ascii="Times New Roman" w:hAnsi="Times New Roman"/>
          <w:sz w:val="26"/>
          <w:szCs w:val="26"/>
        </w:rPr>
        <w:t>Приказом министерства образования Красноярского края от 30.12.2021</w:t>
      </w:r>
      <w:r w:rsidR="00B22725">
        <w:rPr>
          <w:rFonts w:ascii="Times New Roman" w:hAnsi="Times New Roman"/>
          <w:sz w:val="26"/>
          <w:szCs w:val="26"/>
        </w:rPr>
        <w:t xml:space="preserve"> </w:t>
      </w:r>
      <w:r w:rsidRPr="002B5BC6">
        <w:rPr>
          <w:rFonts w:ascii="Times New Roman" w:hAnsi="Times New Roman"/>
          <w:sz w:val="26"/>
          <w:szCs w:val="26"/>
        </w:rPr>
        <w:t>№ 746-11-05 «Об утверждении правил персонифицированного финансирования дополнительного образования детей в Красноярском крае»;</w:t>
      </w:r>
    </w:p>
    <w:p w:rsidR="00A00C88" w:rsidRPr="00A930D2" w:rsidRDefault="00A00C88" w:rsidP="00A00C88">
      <w:pPr>
        <w:pStyle w:val="ConsPlusNormal"/>
        <w:ind w:firstLine="426"/>
        <w:jc w:val="both"/>
        <w:rPr>
          <w:rFonts w:ascii="Times New Roman" w:hAnsi="Times New Roman"/>
          <w:sz w:val="26"/>
          <w:szCs w:val="26"/>
        </w:rPr>
      </w:pPr>
      <w:r w:rsidRPr="002B5BC6">
        <w:rPr>
          <w:rFonts w:ascii="Times New Roman" w:eastAsia="Arial Unicode MS" w:hAnsi="Times New Roman" w:cs="Times New Roman"/>
          <w:b/>
          <w:sz w:val="26"/>
          <w:szCs w:val="26"/>
          <w:lang w:bidi="ru-RU"/>
        </w:rPr>
        <w:t>-</w:t>
      </w:r>
      <w:r w:rsidRPr="002B5BC6">
        <w:rPr>
          <w:rFonts w:ascii="Times New Roman" w:eastAsia="Arial Unicode MS" w:hAnsi="Times New Roman" w:cs="Times New Roman"/>
          <w:sz w:val="26"/>
          <w:szCs w:val="26"/>
          <w:lang w:bidi="ru-RU"/>
        </w:rPr>
        <w:t xml:space="preserve">  Постановлением Администрации муниципального</w:t>
      </w:r>
      <w:r w:rsidRPr="00A930D2">
        <w:rPr>
          <w:rFonts w:ascii="Times New Roman" w:eastAsia="Arial Unicode MS" w:hAnsi="Times New Roman" w:cs="Times New Roman"/>
          <w:sz w:val="26"/>
          <w:szCs w:val="26"/>
          <w:lang w:bidi="ru-RU"/>
        </w:rPr>
        <w:t xml:space="preserve"> района от </w:t>
      </w:r>
      <w:r w:rsidR="00B22725">
        <w:rPr>
          <w:rFonts w:ascii="Times New Roman" w:eastAsia="Arial Unicode MS" w:hAnsi="Times New Roman" w:cs="Times New Roman"/>
          <w:sz w:val="26"/>
          <w:szCs w:val="26"/>
          <w:lang w:bidi="ru-RU"/>
        </w:rPr>
        <w:t xml:space="preserve">24.06.2021 </w:t>
      </w:r>
      <w:r w:rsidRPr="00A930D2">
        <w:rPr>
          <w:rFonts w:ascii="Times New Roman" w:eastAsia="Arial Unicode MS" w:hAnsi="Times New Roman" w:cs="Times New Roman"/>
          <w:sz w:val="26"/>
          <w:szCs w:val="26"/>
          <w:lang w:bidi="ru-RU"/>
        </w:rPr>
        <w:t>№ 857 «О</w:t>
      </w:r>
      <w:r w:rsidRPr="00A930D2">
        <w:rPr>
          <w:rFonts w:ascii="Times New Roman" w:hAnsi="Times New Roman" w:cs="Times New Roman"/>
          <w:sz w:val="26"/>
          <w:szCs w:val="26"/>
        </w:rPr>
        <w:t xml:space="preserve"> внедрении системы персонифицированного финансирования дополнительного образования детей на территории Таймырского Долгано-Ненецкого муниципального района».</w:t>
      </w:r>
    </w:p>
    <w:p w:rsidR="00A00C88" w:rsidRDefault="00A00C88" w:rsidP="00A00C88">
      <w:pPr>
        <w:widowControl w:val="0"/>
        <w:spacing w:after="0" w:line="280" w:lineRule="exact"/>
        <w:rPr>
          <w:rFonts w:ascii="Times New Roman" w:eastAsia="Calibri" w:hAnsi="Times New Roman" w:cs="Times New Roman"/>
          <w:sz w:val="26"/>
          <w:szCs w:val="26"/>
          <w:lang w:eastAsia="ru-RU"/>
        </w:rPr>
      </w:pPr>
    </w:p>
    <w:p w:rsidR="00D701BD" w:rsidRDefault="00D701BD" w:rsidP="00A00C88">
      <w:pPr>
        <w:widowControl w:val="0"/>
        <w:spacing w:after="0" w:line="280" w:lineRule="exact"/>
        <w:rPr>
          <w:rFonts w:ascii="Times New Roman" w:eastAsia="Times New Roman" w:hAnsi="Times New Roman" w:cs="Times New Roman"/>
          <w:sz w:val="26"/>
          <w:szCs w:val="26"/>
          <w:u w:val="single"/>
          <w:lang w:eastAsia="ru-RU" w:bidi="ru-RU"/>
        </w:rPr>
      </w:pPr>
    </w:p>
    <w:p w:rsidR="004D5748" w:rsidRPr="00985BB8" w:rsidRDefault="004D5748" w:rsidP="004D5748">
      <w:pPr>
        <w:widowControl w:val="0"/>
        <w:spacing w:after="0" w:line="206" w:lineRule="exact"/>
        <w:jc w:val="right"/>
        <w:rPr>
          <w:rFonts w:ascii="Times New Roman" w:eastAsia="Times New Roman" w:hAnsi="Times New Roman" w:cs="Times New Roman"/>
          <w:color w:val="000000"/>
          <w:sz w:val="20"/>
          <w:szCs w:val="20"/>
          <w:lang w:eastAsia="ru-RU" w:bidi="ru-RU"/>
        </w:rPr>
      </w:pPr>
      <w:r w:rsidRPr="00985BB8">
        <w:rPr>
          <w:rFonts w:ascii="Times New Roman" w:eastAsia="Times New Roman" w:hAnsi="Times New Roman" w:cs="Times New Roman"/>
          <w:color w:val="000000"/>
          <w:sz w:val="20"/>
          <w:szCs w:val="20"/>
          <w:lang w:eastAsia="ru-RU" w:bidi="ru-RU"/>
        </w:rPr>
        <w:t xml:space="preserve">Приложение </w:t>
      </w:r>
    </w:p>
    <w:p w:rsidR="004D5748" w:rsidRPr="00985BB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r w:rsidRPr="00985BB8">
        <w:rPr>
          <w:rFonts w:ascii="Times New Roman" w:eastAsia="Times New Roman" w:hAnsi="Times New Roman" w:cs="Times New Roman"/>
          <w:color w:val="000000"/>
          <w:sz w:val="20"/>
          <w:szCs w:val="20"/>
          <w:lang w:eastAsia="ru-RU" w:bidi="ru-RU"/>
        </w:rPr>
        <w:t>к паспорту подпрограммы</w:t>
      </w:r>
    </w:p>
    <w:p w:rsidR="004D5748" w:rsidRPr="00985BB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r w:rsidRPr="00985BB8">
        <w:rPr>
          <w:rFonts w:ascii="Times New Roman" w:eastAsia="Times New Roman" w:hAnsi="Times New Roman" w:cs="Times New Roman"/>
          <w:color w:val="000000"/>
          <w:sz w:val="20"/>
          <w:szCs w:val="20"/>
          <w:lang w:eastAsia="ru-RU" w:bidi="ru-RU"/>
        </w:rPr>
        <w:t xml:space="preserve">«Развитие образования Таймырского </w:t>
      </w:r>
    </w:p>
    <w:p w:rsidR="004D574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r w:rsidRPr="00985BB8">
        <w:rPr>
          <w:rFonts w:ascii="Times New Roman" w:eastAsia="Times New Roman" w:hAnsi="Times New Roman" w:cs="Times New Roman"/>
          <w:color w:val="000000"/>
          <w:sz w:val="20"/>
          <w:szCs w:val="20"/>
          <w:lang w:eastAsia="ru-RU" w:bidi="ru-RU"/>
        </w:rPr>
        <w:lastRenderedPageBreak/>
        <w:t>Долгано-Ненецкого муниципального района»</w:t>
      </w:r>
    </w:p>
    <w:p w:rsidR="004D574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5748" w:rsidRDefault="004D5748" w:rsidP="004D5748">
      <w:pPr>
        <w:widowControl w:val="0"/>
        <w:spacing w:after="0" w:line="230" w:lineRule="exact"/>
        <w:jc w:val="right"/>
        <w:rPr>
          <w:rFonts w:ascii="Times New Roman" w:eastAsia="Times New Roman" w:hAnsi="Times New Roman" w:cs="Times New Roman"/>
          <w:color w:val="000000"/>
          <w:sz w:val="20"/>
          <w:szCs w:val="20"/>
          <w:lang w:eastAsia="ru-RU" w:bidi="ru-RU"/>
        </w:rPr>
      </w:pPr>
    </w:p>
    <w:p w:rsidR="004D5748" w:rsidRPr="004D5748" w:rsidRDefault="004D5748" w:rsidP="004D5748">
      <w:pPr>
        <w:widowControl w:val="0"/>
        <w:spacing w:after="0" w:line="230" w:lineRule="exact"/>
        <w:jc w:val="center"/>
        <w:rPr>
          <w:rFonts w:ascii="Times New Roman" w:eastAsia="Times New Roman" w:hAnsi="Times New Roman" w:cs="Times New Roman"/>
          <w:b/>
          <w:color w:val="000000"/>
          <w:sz w:val="24"/>
          <w:szCs w:val="24"/>
          <w:lang w:eastAsia="ru-RU" w:bidi="ru-RU"/>
        </w:rPr>
      </w:pPr>
      <w:r w:rsidRPr="004D5748">
        <w:rPr>
          <w:rFonts w:ascii="Times New Roman" w:eastAsia="Times New Roman" w:hAnsi="Times New Roman" w:cs="Times New Roman"/>
          <w:b/>
          <w:color w:val="000000"/>
          <w:sz w:val="24"/>
          <w:szCs w:val="24"/>
          <w:lang w:eastAsia="ru-RU" w:bidi="ru-RU"/>
        </w:rPr>
        <w:t>Перечень целевых индикаторов подпрограммы</w:t>
      </w:r>
    </w:p>
    <w:p w:rsidR="004D5748" w:rsidRPr="004D5748" w:rsidRDefault="004D5748" w:rsidP="0092774D">
      <w:pPr>
        <w:widowControl w:val="0"/>
        <w:spacing w:after="0" w:line="326" w:lineRule="exact"/>
        <w:rPr>
          <w:rFonts w:ascii="Times New Roman" w:eastAsia="Times New Roman" w:hAnsi="Times New Roman" w:cs="Times New Roman"/>
          <w:color w:val="000000"/>
          <w:sz w:val="20"/>
          <w:szCs w:val="20"/>
          <w:lang w:eastAsia="ru-RU" w:bidi="ru-RU"/>
        </w:rPr>
      </w:pPr>
    </w:p>
    <w:tbl>
      <w:tblPr>
        <w:tblW w:w="5000" w:type="pct"/>
        <w:tblLook w:val="04A0" w:firstRow="1" w:lastRow="0" w:firstColumn="1" w:lastColumn="0" w:noHBand="0" w:noVBand="1"/>
      </w:tblPr>
      <w:tblGrid>
        <w:gridCol w:w="461"/>
        <w:gridCol w:w="2512"/>
        <w:gridCol w:w="844"/>
        <w:gridCol w:w="2512"/>
        <w:gridCol w:w="630"/>
        <w:gridCol w:w="630"/>
        <w:gridCol w:w="631"/>
        <w:gridCol w:w="631"/>
        <w:gridCol w:w="631"/>
        <w:gridCol w:w="631"/>
        <w:gridCol w:w="629"/>
      </w:tblGrid>
      <w:tr w:rsidR="00985BB8" w:rsidRPr="00985BB8" w:rsidTr="00985BB8">
        <w:trPr>
          <w:trHeight w:val="255"/>
        </w:trPr>
        <w:tc>
          <w:tcPr>
            <w:tcW w:w="1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 п/п</w:t>
            </w:r>
          </w:p>
        </w:tc>
        <w:tc>
          <w:tcPr>
            <w:tcW w:w="1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Цель, целевые индикаторы</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Ед. измерения</w:t>
            </w:r>
          </w:p>
        </w:tc>
        <w:tc>
          <w:tcPr>
            <w:tcW w:w="1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Источник информации</w:t>
            </w:r>
          </w:p>
        </w:tc>
        <w:tc>
          <w:tcPr>
            <w:tcW w:w="2175" w:type="pct"/>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Годы реализации программы</w:t>
            </w:r>
          </w:p>
        </w:tc>
      </w:tr>
      <w:tr w:rsidR="00985BB8" w:rsidRPr="00985BB8" w:rsidTr="00985BB8">
        <w:trPr>
          <w:trHeight w:val="464"/>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1187"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1187"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2175" w:type="pct"/>
            <w:gridSpan w:val="7"/>
            <w:vMerge/>
            <w:tcBorders>
              <w:top w:val="single" w:sz="4" w:space="0" w:color="auto"/>
              <w:left w:val="single" w:sz="4" w:space="0" w:color="auto"/>
              <w:bottom w:val="single" w:sz="4" w:space="0" w:color="000000"/>
              <w:right w:val="single" w:sz="4" w:space="0" w:color="000000"/>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r>
      <w:tr w:rsidR="00985BB8" w:rsidRPr="00985BB8" w:rsidTr="00985BB8">
        <w:trPr>
          <w:trHeight w:val="464"/>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1187"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1187"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2019</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2020</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2021</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2022</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2023</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2024</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2025</w:t>
            </w:r>
          </w:p>
        </w:tc>
      </w:tr>
      <w:tr w:rsidR="00985BB8" w:rsidRPr="00985BB8" w:rsidTr="00985BB8">
        <w:trPr>
          <w:trHeight w:val="464"/>
        </w:trPr>
        <w:tc>
          <w:tcPr>
            <w:tcW w:w="166"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1187"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1187"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r>
      <w:tr w:rsidR="00985BB8" w:rsidRPr="00985BB8" w:rsidTr="00985BB8">
        <w:trPr>
          <w:trHeight w:val="525"/>
        </w:trPr>
        <w:tc>
          <w:tcPr>
            <w:tcW w:w="4068"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c>
          <w:tcPr>
            <w:tcW w:w="311" w:type="pct"/>
            <w:tcBorders>
              <w:top w:val="nil"/>
              <w:left w:val="nil"/>
              <w:bottom w:val="single" w:sz="4" w:space="0" w:color="auto"/>
              <w:right w:val="single" w:sz="4" w:space="0" w:color="auto"/>
            </w:tcBorders>
            <w:shd w:val="clear" w:color="auto" w:fill="auto"/>
            <w:noWrap/>
            <w:vAlign w:val="bottom"/>
            <w:hideMark/>
          </w:tcPr>
          <w:p w:rsidR="00985BB8" w:rsidRPr="00985BB8" w:rsidRDefault="00985BB8" w:rsidP="00985BB8">
            <w:pPr>
              <w:spacing w:after="0" w:line="240" w:lineRule="auto"/>
              <w:rPr>
                <w:rFonts w:ascii="Arial CYR" w:eastAsia="Times New Roman" w:hAnsi="Arial CYR" w:cs="Arial CYR"/>
                <w:sz w:val="14"/>
                <w:szCs w:val="14"/>
                <w:lang w:eastAsia="ru-RU"/>
              </w:rPr>
            </w:pPr>
            <w:r w:rsidRPr="00985BB8">
              <w:rPr>
                <w:rFonts w:ascii="Arial CYR" w:eastAsia="Times New Roman" w:hAnsi="Arial CYR" w:cs="Arial CYR"/>
                <w:sz w:val="14"/>
                <w:szCs w:val="14"/>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985BB8" w:rsidRPr="00985BB8" w:rsidRDefault="00985BB8" w:rsidP="00985BB8">
            <w:pPr>
              <w:spacing w:after="0" w:line="240" w:lineRule="auto"/>
              <w:rPr>
                <w:rFonts w:ascii="Arial CYR" w:eastAsia="Times New Roman" w:hAnsi="Arial CYR" w:cs="Arial CYR"/>
                <w:sz w:val="14"/>
                <w:szCs w:val="14"/>
                <w:lang w:eastAsia="ru-RU"/>
              </w:rPr>
            </w:pPr>
            <w:r w:rsidRPr="00985BB8">
              <w:rPr>
                <w:rFonts w:ascii="Arial CYR" w:eastAsia="Times New Roman" w:hAnsi="Arial CYR" w:cs="Arial CYR"/>
                <w:sz w:val="14"/>
                <w:szCs w:val="14"/>
                <w:lang w:eastAsia="ru-RU"/>
              </w:rPr>
              <w:t> </w:t>
            </w:r>
          </w:p>
        </w:tc>
        <w:tc>
          <w:tcPr>
            <w:tcW w:w="311" w:type="pct"/>
            <w:tcBorders>
              <w:top w:val="nil"/>
              <w:left w:val="nil"/>
              <w:bottom w:val="single" w:sz="4" w:space="0" w:color="auto"/>
              <w:right w:val="single" w:sz="4" w:space="0" w:color="auto"/>
            </w:tcBorders>
            <w:shd w:val="clear" w:color="auto" w:fill="auto"/>
            <w:noWrap/>
            <w:vAlign w:val="bottom"/>
            <w:hideMark/>
          </w:tcPr>
          <w:p w:rsidR="00985BB8" w:rsidRPr="00985BB8" w:rsidRDefault="00985BB8" w:rsidP="00985BB8">
            <w:pPr>
              <w:spacing w:after="0" w:line="240" w:lineRule="auto"/>
              <w:rPr>
                <w:rFonts w:ascii="Arial CYR" w:eastAsia="Times New Roman" w:hAnsi="Arial CYR" w:cs="Arial CYR"/>
                <w:sz w:val="14"/>
                <w:szCs w:val="14"/>
                <w:lang w:eastAsia="ru-RU"/>
              </w:rPr>
            </w:pPr>
            <w:r w:rsidRPr="00985BB8">
              <w:rPr>
                <w:rFonts w:ascii="Arial CYR" w:eastAsia="Times New Roman" w:hAnsi="Arial CYR" w:cs="Arial CYR"/>
                <w:sz w:val="14"/>
                <w:szCs w:val="14"/>
                <w:lang w:eastAsia="ru-RU"/>
              </w:rPr>
              <w:t> </w:t>
            </w:r>
          </w:p>
        </w:tc>
      </w:tr>
      <w:tr w:rsidR="00985BB8" w:rsidRPr="00985BB8" w:rsidTr="00985BB8">
        <w:trPr>
          <w:trHeight w:val="264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1.1</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1.</w:t>
            </w:r>
            <w:r w:rsidRPr="00985BB8">
              <w:rPr>
                <w:rFonts w:ascii="Times New Roman" w:eastAsia="Times New Roman" w:hAnsi="Times New Roman" w:cs="Times New Roman"/>
                <w:sz w:val="14"/>
                <w:szCs w:val="14"/>
                <w:lang w:eastAsia="ru-RU"/>
              </w:rPr>
              <w:br/>
              <w:t>Доля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2 месяцев до 6 лет, получающих дошкольную образовательную услугу и (или) услугу по их содержанию в муниципальных образовательных организациях и детей в возрасте от 2 месяцев до 6 лет, нуждающихся в получении места в дошкольных организациях</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84,54</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83,97</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83,01</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86,05</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86,1</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86,35</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86,59</w:t>
            </w:r>
          </w:p>
        </w:tc>
      </w:tr>
      <w:tr w:rsidR="00985BB8" w:rsidRPr="00985BB8" w:rsidTr="00985BB8">
        <w:trPr>
          <w:trHeight w:val="256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1.2</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2.</w:t>
            </w:r>
            <w:r w:rsidRPr="00985BB8">
              <w:rPr>
                <w:rFonts w:ascii="Times New Roman" w:eastAsia="Times New Roman" w:hAnsi="Times New Roman" w:cs="Times New Roman"/>
                <w:sz w:val="14"/>
                <w:szCs w:val="14"/>
                <w:lang w:eastAsia="ru-RU"/>
              </w:rPr>
              <w:br/>
              <w:t>Доля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1,5 до 3 лет, получающих дошкольную образовательную услугу и (или) услугу по их содержанию в муниципальных образовательных организациях и детей в возрасте от 1,5 до 3 лет, состоящих в списках очередников (заявившихся)</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83,36</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86,30</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80,85</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87,29</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90,12</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90,22</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90,31</w:t>
            </w:r>
          </w:p>
        </w:tc>
      </w:tr>
      <w:tr w:rsidR="00985BB8" w:rsidRPr="00985BB8" w:rsidTr="00985BB8">
        <w:trPr>
          <w:trHeight w:val="189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1.3</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 xml:space="preserve">Целевой индикатор 3.                                      </w:t>
            </w:r>
            <w:r w:rsidRPr="00985BB8">
              <w:rPr>
                <w:rFonts w:ascii="Times New Roman" w:eastAsia="Times New Roman" w:hAnsi="Times New Roman" w:cs="Times New Roman"/>
                <w:sz w:val="14"/>
                <w:szCs w:val="14"/>
                <w:lang w:eastAsia="ru-RU"/>
              </w:rPr>
              <w:br/>
              <w:t xml:space="preserve"> Количество зданий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ед.</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Акт о приемке выполненных работ (потребность определяется протоколом заседания рабочей группы по оценке технического состояния зданий и сооружений, находящихся в муниципальной собственности  муниципального района, утвержденной Распоряжением Администрации муниципального района от 12.11.2019 № 808-а)</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4</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0</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0</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r>
      <w:tr w:rsidR="00985BB8" w:rsidRPr="00985BB8" w:rsidTr="00985BB8">
        <w:trPr>
          <w:trHeight w:val="213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1.4</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4.</w:t>
            </w:r>
            <w:r w:rsidRPr="00985BB8">
              <w:rPr>
                <w:rFonts w:ascii="Times New Roman" w:eastAsia="Times New Roman" w:hAnsi="Times New Roman" w:cs="Times New Roman"/>
                <w:sz w:val="14"/>
                <w:szCs w:val="14"/>
                <w:lang w:eastAsia="ru-RU"/>
              </w:rPr>
              <w:br/>
              <w:t>Доля выпускников муниципальных общеобразовательных организаций, получивших аттестат о среднем образовании, в численности выпускников допущенных к итоговой аттестации по образовательным программам среднего общего образования  муниципальных общеобразовательных организаций</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93,75</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96,99</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93,43</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97,06</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97,39</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97,41</w:t>
            </w:r>
          </w:p>
        </w:tc>
      </w:tr>
      <w:tr w:rsidR="00985BB8" w:rsidRPr="00985BB8" w:rsidTr="00985BB8">
        <w:trPr>
          <w:trHeight w:val="207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1.5</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5.</w:t>
            </w:r>
            <w:r w:rsidRPr="00985BB8">
              <w:rPr>
                <w:rFonts w:ascii="Times New Roman" w:eastAsia="Times New Roman" w:hAnsi="Times New Roman" w:cs="Times New Roman"/>
                <w:sz w:val="14"/>
                <w:szCs w:val="14"/>
                <w:lang w:eastAsia="ru-RU"/>
              </w:rPr>
              <w:b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94,64</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93,83</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96,19</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93,43</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97,69</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97,74</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97,74</w:t>
            </w:r>
          </w:p>
        </w:tc>
      </w:tr>
      <w:tr w:rsidR="00985BB8" w:rsidRPr="00985BB8" w:rsidTr="00985BB8">
        <w:trPr>
          <w:trHeight w:val="177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lastRenderedPageBreak/>
              <w:t>1.6</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6.</w:t>
            </w:r>
            <w:r w:rsidRPr="00985BB8">
              <w:rPr>
                <w:rFonts w:ascii="Times New Roman" w:eastAsia="Times New Roman" w:hAnsi="Times New Roman" w:cs="Times New Roman"/>
                <w:sz w:val="14"/>
                <w:szCs w:val="14"/>
                <w:lang w:eastAsia="ru-RU"/>
              </w:rPr>
              <w:br/>
              <w:t>Доля педагогических работников, повысивших уровень профессионального мастерства по дополнительным профессиональным программам, в том числе на базе ЦНППМПР от общей численности педагогических работников</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77,25</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85,00</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81,63</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83,87</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84,44</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85,00</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85,56</w:t>
            </w:r>
          </w:p>
        </w:tc>
      </w:tr>
      <w:tr w:rsidR="00985BB8" w:rsidRPr="00985BB8" w:rsidTr="00985BB8">
        <w:trPr>
          <w:trHeight w:val="94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1.7</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7.</w:t>
            </w:r>
            <w:r w:rsidRPr="00985BB8">
              <w:rPr>
                <w:rFonts w:ascii="Times New Roman" w:eastAsia="Times New Roman" w:hAnsi="Times New Roman" w:cs="Times New Roman"/>
                <w:sz w:val="14"/>
                <w:szCs w:val="14"/>
                <w:lang w:eastAsia="ru-RU"/>
              </w:rPr>
              <w:br/>
              <w:t>Уровень готовности муниципальных общеобразовательных организаций к новому учебному году</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100,00</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100,00</w:t>
            </w:r>
          </w:p>
        </w:tc>
      </w:tr>
      <w:tr w:rsidR="00985BB8" w:rsidRPr="00985BB8" w:rsidTr="00985BB8">
        <w:trPr>
          <w:trHeight w:val="141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1.8</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8.</w:t>
            </w:r>
            <w:r w:rsidRPr="00985BB8">
              <w:rPr>
                <w:rFonts w:ascii="Times New Roman" w:eastAsia="Times New Roman" w:hAnsi="Times New Roman" w:cs="Times New Roman"/>
                <w:sz w:val="14"/>
                <w:szCs w:val="14"/>
                <w:lang w:eastAsia="ru-RU"/>
              </w:rPr>
              <w:br/>
              <w:t>Доля детей, включенных в инженерно-технологическое образование, старшего дошкольного возраста, школьного, а также детей, обучающихся в муниципальных образовательных организациях дополнительного образования</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41,84</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43,01</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35,71</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37,72</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38,69</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39,09</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39,22</w:t>
            </w:r>
          </w:p>
        </w:tc>
      </w:tr>
      <w:tr w:rsidR="00985BB8" w:rsidRPr="00985BB8" w:rsidTr="00985BB8">
        <w:trPr>
          <w:trHeight w:val="1260"/>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1.9</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9.</w:t>
            </w:r>
            <w:r w:rsidRPr="00985BB8">
              <w:rPr>
                <w:rFonts w:ascii="Times New Roman" w:eastAsia="Times New Roman" w:hAnsi="Times New Roman" w:cs="Times New Roman"/>
                <w:sz w:val="14"/>
                <w:szCs w:val="14"/>
                <w:lang w:eastAsia="ru-RU"/>
              </w:rPr>
              <w:br/>
              <w:t>Доля обучающихся, включенных в олимпиадное и исследовательское движение школьников, в общем количестве обучающихся</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60,98</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62,12</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60,69</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53,05</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62,20</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62,22</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62,23</w:t>
            </w:r>
          </w:p>
        </w:tc>
      </w:tr>
      <w:tr w:rsidR="00985BB8" w:rsidRPr="00985BB8" w:rsidTr="00985BB8">
        <w:trPr>
          <w:trHeight w:val="187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1.10</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10.</w:t>
            </w:r>
            <w:r w:rsidRPr="00985BB8">
              <w:rPr>
                <w:rFonts w:ascii="Times New Roman" w:eastAsia="Times New Roman" w:hAnsi="Times New Roman" w:cs="Times New Roman"/>
                <w:sz w:val="14"/>
                <w:szCs w:val="14"/>
                <w:lang w:eastAsia="ru-RU"/>
              </w:rPr>
              <w:br/>
              <w:t>Количество обучающихся, участвующих в выездных всероссийских и региональных мероприятиях (олимпиадах, соревнования, фестивалях, конкурсах, профильных сменах и образовательных программах)</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чел.</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59</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18</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33</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43</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47</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47</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47</w:t>
            </w:r>
          </w:p>
        </w:tc>
      </w:tr>
      <w:tr w:rsidR="00985BB8" w:rsidRPr="00985BB8" w:rsidTr="00985BB8">
        <w:trPr>
          <w:trHeight w:val="1845"/>
        </w:trPr>
        <w:tc>
          <w:tcPr>
            <w:tcW w:w="166"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1.11</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11.</w:t>
            </w:r>
            <w:r w:rsidRPr="00985BB8">
              <w:rPr>
                <w:rFonts w:ascii="Times New Roman" w:eastAsia="Times New Roman" w:hAnsi="Times New Roman" w:cs="Times New Roman"/>
                <w:sz w:val="14"/>
                <w:szCs w:val="14"/>
                <w:lang w:eastAsia="ru-RU"/>
              </w:rPr>
              <w:br/>
              <w:t>Количество обучающихся организаций дополнительного образования муниципального района, охваченных выездными мероприятиями по северному многоборью</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чел.</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Информация о достижениях, участии обучающихся муниципального района в мероприятиях муниципального, краевого, всероссийского, окружного, международного уровня в соостветствии с  приложением 2 к приказу Управления образования от 28.12.2022 № 1199 "Об утверждении форм сбора информации"</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27</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27</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27</w:t>
            </w:r>
          </w:p>
        </w:tc>
      </w:tr>
      <w:tr w:rsidR="00985BB8" w:rsidRPr="00985BB8" w:rsidTr="00985BB8">
        <w:trPr>
          <w:trHeight w:val="1425"/>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1.12</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 xml:space="preserve">Целевой индикатор 12. </w:t>
            </w:r>
            <w:r w:rsidRPr="00985BB8">
              <w:rPr>
                <w:rFonts w:ascii="Times New Roman" w:eastAsia="Times New Roman" w:hAnsi="Times New Roman" w:cs="Times New Roman"/>
                <w:sz w:val="14"/>
                <w:szCs w:val="14"/>
                <w:lang w:eastAsia="ru-RU"/>
              </w:rPr>
              <w:br/>
              <w:t>Доля детей, охваченных системой персонифицированного финансирования дополнительного образования от общего числа детей, проживающих на территории муниципального района</w:t>
            </w:r>
          </w:p>
        </w:tc>
        <w:tc>
          <w:tcPr>
            <w:tcW w:w="284"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11,83</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15,36</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11,00</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17,11</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18,50</w:t>
            </w:r>
          </w:p>
        </w:tc>
      </w:tr>
      <w:tr w:rsidR="00985BB8" w:rsidRPr="00985BB8" w:rsidTr="00985BB8">
        <w:trPr>
          <w:trHeight w:val="231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1.13</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13.</w:t>
            </w:r>
            <w:r w:rsidRPr="00985BB8">
              <w:rPr>
                <w:rFonts w:ascii="Times New Roman" w:eastAsia="Times New Roman" w:hAnsi="Times New Roman" w:cs="Times New Roman"/>
                <w:sz w:val="14"/>
                <w:szCs w:val="14"/>
                <w:lang w:eastAsia="ru-RU"/>
              </w:rPr>
              <w:br/>
              <w:t>Количество заключенных договоров о целевом обучении по образовательным программам высшего образования</w:t>
            </w:r>
          </w:p>
        </w:tc>
        <w:tc>
          <w:tcPr>
            <w:tcW w:w="284"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ед.</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Протокол Комиссии по отбору претендентов на заключение договора о целевом обучении в образовательной организации среднего профессионального или высшего образования в соответствии с приказом Управления образования от 16.05.2022 № 425 "Об утверждении Положений о порядке организации и проведения конкурсного отбора претендентов на заключение договора о целевом обучении"</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2</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3</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4</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5</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6</w:t>
            </w:r>
          </w:p>
        </w:tc>
      </w:tr>
      <w:tr w:rsidR="00985BB8" w:rsidRPr="00985BB8" w:rsidTr="00985BB8">
        <w:trPr>
          <w:trHeight w:val="2025"/>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lastRenderedPageBreak/>
              <w:t>1.14</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Целевой индикатор 14.                                                                                                                                                                                                                                                                                             Количество детей, обучающихся по краткосрочным дополнительным общеобразовательным программам (общеразвивающим) в интенсивных школах</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чел.</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Информация в соответствии с приложением 2 к приказу Управления образования от 14.06.2023 № 498 "О проведении юнармейской смены"</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30</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34</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35</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35</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35</w:t>
            </w:r>
          </w:p>
        </w:tc>
      </w:tr>
      <w:tr w:rsidR="00985BB8" w:rsidRPr="00985BB8" w:rsidTr="00985BB8">
        <w:trPr>
          <w:trHeight w:val="216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1.15</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Количество общеобразовательных организаций муниципального района, в которых функционируют советники директоров по воспитанию и взаимодействию с детскими общественными объединениями</w:t>
            </w:r>
          </w:p>
        </w:tc>
        <w:tc>
          <w:tcPr>
            <w:tcW w:w="284"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ед.</w:t>
            </w:r>
          </w:p>
        </w:tc>
        <w:tc>
          <w:tcPr>
            <w:tcW w:w="118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Соглашение о предоставлении иного межбюджетного трансферта из бюджета Красноярского края бюджету Таймырского-Долгано-Ненецкого муниципального района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х</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5</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10</w:t>
            </w:r>
          </w:p>
        </w:tc>
        <w:tc>
          <w:tcPr>
            <w:tcW w:w="311"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r w:rsidRPr="00985BB8">
              <w:rPr>
                <w:rFonts w:ascii="Times New Roman" w:eastAsia="Times New Roman" w:hAnsi="Times New Roman" w:cs="Times New Roman"/>
                <w:sz w:val="14"/>
                <w:szCs w:val="14"/>
                <w:lang w:eastAsia="ru-RU"/>
              </w:rPr>
              <w:t>10</w:t>
            </w:r>
          </w:p>
        </w:tc>
      </w:tr>
      <w:tr w:rsidR="00985BB8" w:rsidRPr="00985BB8" w:rsidTr="00985BB8">
        <w:trPr>
          <w:trHeight w:val="255"/>
        </w:trPr>
        <w:tc>
          <w:tcPr>
            <w:tcW w:w="166"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jc w:val="center"/>
              <w:rPr>
                <w:rFonts w:ascii="Times New Roman" w:eastAsia="Times New Roman" w:hAnsi="Times New Roman" w:cs="Times New Roman"/>
                <w:sz w:val="14"/>
                <w:szCs w:val="14"/>
                <w:lang w:eastAsia="ru-RU"/>
              </w:rPr>
            </w:pPr>
          </w:p>
        </w:tc>
        <w:tc>
          <w:tcPr>
            <w:tcW w:w="1187"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284"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1187"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r>
      <w:tr w:rsidR="00985BB8" w:rsidRPr="00985BB8" w:rsidTr="00985BB8">
        <w:trPr>
          <w:trHeight w:val="255"/>
        </w:trPr>
        <w:tc>
          <w:tcPr>
            <w:tcW w:w="166"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1187"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284"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1187"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c>
          <w:tcPr>
            <w:tcW w:w="311" w:type="pct"/>
            <w:tcBorders>
              <w:top w:val="nil"/>
              <w:left w:val="nil"/>
              <w:bottom w:val="nil"/>
              <w:right w:val="nil"/>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4"/>
                <w:szCs w:val="14"/>
                <w:lang w:eastAsia="ru-RU"/>
              </w:rPr>
            </w:pPr>
          </w:p>
        </w:tc>
      </w:tr>
    </w:tbl>
    <w:p w:rsidR="004D5748" w:rsidRPr="0056567D" w:rsidRDefault="004D5748" w:rsidP="0092774D">
      <w:pPr>
        <w:widowControl w:val="0"/>
        <w:spacing w:after="0" w:line="326"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ab/>
      </w:r>
    </w:p>
    <w:p w:rsidR="004D5748" w:rsidRPr="0056567D" w:rsidRDefault="004D5748" w:rsidP="0092774D">
      <w:pPr>
        <w:widowControl w:val="0"/>
        <w:spacing w:after="0" w:line="326" w:lineRule="exact"/>
        <w:rPr>
          <w:rFonts w:ascii="Times New Roman" w:eastAsia="Times New Roman" w:hAnsi="Times New Roman" w:cs="Times New Roman"/>
          <w:color w:val="000000"/>
          <w:sz w:val="28"/>
          <w:szCs w:val="28"/>
          <w:lang w:eastAsia="ru-RU" w:bidi="ru-RU"/>
        </w:rPr>
        <w:sectPr w:rsidR="004D5748" w:rsidRPr="0056567D" w:rsidSect="004D3BDC">
          <w:pgSz w:w="11909" w:h="16840"/>
          <w:pgMar w:top="993" w:right="816" w:bottom="993" w:left="567" w:header="0" w:footer="3" w:gutter="0"/>
          <w:cols w:space="720"/>
          <w:noEndnote/>
          <w:docGrid w:linePitch="360"/>
        </w:sectPr>
      </w:pPr>
    </w:p>
    <w:p w:rsidR="0006356B" w:rsidRPr="001B06F3" w:rsidRDefault="0006356B" w:rsidP="007B2CD5">
      <w:pPr>
        <w:jc w:val="right"/>
        <w:rPr>
          <w:rFonts w:ascii="Times New Roman" w:eastAsia="Times New Roman" w:hAnsi="Times New Roman" w:cs="Times New Roman"/>
          <w:color w:val="000000" w:themeColor="text1"/>
          <w:sz w:val="14"/>
          <w:szCs w:val="14"/>
          <w:lang w:eastAsia="ru-RU"/>
        </w:rPr>
      </w:pPr>
      <w:r>
        <w:rPr>
          <w:rFonts w:ascii="Arial Unicode MS" w:eastAsia="Arial Unicode MS" w:hAnsi="Arial Unicode MS" w:cs="Arial Unicode MS"/>
          <w:sz w:val="2"/>
          <w:szCs w:val="2"/>
          <w:lang w:eastAsia="ru-RU" w:bidi="ru-RU"/>
        </w:rPr>
        <w:lastRenderedPageBreak/>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Pr>
          <w:rFonts w:ascii="Arial Unicode MS" w:eastAsia="Arial Unicode MS" w:hAnsi="Arial Unicode MS" w:cs="Arial Unicode MS"/>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t xml:space="preserve">                                  </w:t>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14"/>
          <w:szCs w:val="14"/>
          <w:lang w:eastAsia="ru-RU" w:bidi="ru-RU"/>
        </w:rPr>
        <w:t xml:space="preserve">                                                                        </w:t>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007B2CD5" w:rsidRPr="001B06F3">
        <w:rPr>
          <w:rFonts w:ascii="Arial Unicode MS" w:eastAsia="Arial Unicode MS" w:hAnsi="Arial Unicode MS" w:cs="Arial Unicode MS"/>
          <w:color w:val="000000" w:themeColor="text1"/>
          <w:sz w:val="14"/>
          <w:szCs w:val="14"/>
          <w:lang w:eastAsia="ru-RU" w:bidi="ru-RU"/>
        </w:rPr>
        <w:tab/>
      </w:r>
      <w:r w:rsidRPr="00985BB8">
        <w:rPr>
          <w:rFonts w:ascii="Times New Roman" w:eastAsia="Times New Roman" w:hAnsi="Times New Roman" w:cs="Times New Roman"/>
          <w:color w:val="000000" w:themeColor="text1"/>
          <w:sz w:val="14"/>
          <w:szCs w:val="14"/>
          <w:lang w:eastAsia="ru-RU"/>
        </w:rPr>
        <w:t xml:space="preserve">Приложение 1 </w:t>
      </w:r>
      <w:r w:rsidRPr="00985BB8">
        <w:rPr>
          <w:rFonts w:ascii="Times New Roman" w:eastAsia="Times New Roman" w:hAnsi="Times New Roman" w:cs="Times New Roman"/>
          <w:color w:val="000000" w:themeColor="text1"/>
          <w:sz w:val="14"/>
          <w:szCs w:val="14"/>
          <w:lang w:eastAsia="ru-RU"/>
        </w:rPr>
        <w:br/>
      </w:r>
      <w:r w:rsidRPr="00985BB8">
        <w:rPr>
          <w:rFonts w:ascii="Times New Roman" w:eastAsia="Times New Roman" w:hAnsi="Times New Roman" w:cs="Times New Roman"/>
          <w:color w:val="000000" w:themeColor="text1"/>
          <w:sz w:val="14"/>
          <w:szCs w:val="14"/>
          <w:lang w:eastAsia="ru-RU"/>
        </w:rPr>
        <w:tab/>
      </w:r>
      <w:r w:rsidRPr="00985BB8">
        <w:rPr>
          <w:rFonts w:ascii="Times New Roman" w:eastAsia="Times New Roman" w:hAnsi="Times New Roman" w:cs="Times New Roman"/>
          <w:color w:val="000000" w:themeColor="text1"/>
          <w:sz w:val="14"/>
          <w:szCs w:val="14"/>
          <w:lang w:eastAsia="ru-RU"/>
        </w:rPr>
        <w:tab/>
      </w:r>
      <w:r w:rsidRPr="00985BB8">
        <w:rPr>
          <w:rFonts w:ascii="Times New Roman" w:eastAsia="Times New Roman" w:hAnsi="Times New Roman" w:cs="Times New Roman"/>
          <w:color w:val="000000" w:themeColor="text1"/>
          <w:sz w:val="14"/>
          <w:szCs w:val="14"/>
          <w:lang w:eastAsia="ru-RU"/>
        </w:rPr>
        <w:tab/>
      </w:r>
      <w:r w:rsidRPr="00985BB8">
        <w:rPr>
          <w:rFonts w:ascii="Times New Roman" w:eastAsia="Times New Roman" w:hAnsi="Times New Roman" w:cs="Times New Roman"/>
          <w:color w:val="000000" w:themeColor="text1"/>
          <w:sz w:val="14"/>
          <w:szCs w:val="14"/>
          <w:lang w:eastAsia="ru-RU"/>
        </w:rPr>
        <w:tab/>
      </w:r>
      <w:r w:rsidRPr="00985BB8">
        <w:rPr>
          <w:rFonts w:ascii="Times New Roman" w:eastAsia="Times New Roman" w:hAnsi="Times New Roman" w:cs="Times New Roman"/>
          <w:color w:val="000000" w:themeColor="text1"/>
          <w:sz w:val="14"/>
          <w:szCs w:val="14"/>
          <w:lang w:eastAsia="ru-RU"/>
        </w:rPr>
        <w:tab/>
      </w:r>
      <w:r w:rsidRPr="00985BB8">
        <w:rPr>
          <w:rFonts w:ascii="Times New Roman" w:eastAsia="Times New Roman" w:hAnsi="Times New Roman" w:cs="Times New Roman"/>
          <w:color w:val="000000" w:themeColor="text1"/>
          <w:sz w:val="14"/>
          <w:szCs w:val="14"/>
          <w:lang w:eastAsia="ru-RU"/>
        </w:rPr>
        <w:tab/>
      </w:r>
      <w:r w:rsidRPr="00985BB8">
        <w:rPr>
          <w:rFonts w:ascii="Times New Roman" w:eastAsia="Times New Roman" w:hAnsi="Times New Roman" w:cs="Times New Roman"/>
          <w:color w:val="000000" w:themeColor="text1"/>
          <w:sz w:val="14"/>
          <w:szCs w:val="14"/>
          <w:lang w:eastAsia="ru-RU"/>
        </w:rPr>
        <w:tab/>
      </w:r>
      <w:r w:rsidRPr="00985BB8">
        <w:rPr>
          <w:rFonts w:ascii="Times New Roman" w:eastAsia="Times New Roman" w:hAnsi="Times New Roman" w:cs="Times New Roman"/>
          <w:color w:val="000000" w:themeColor="text1"/>
          <w:sz w:val="14"/>
          <w:szCs w:val="14"/>
          <w:lang w:eastAsia="ru-RU"/>
        </w:rPr>
        <w:tab/>
      </w:r>
      <w:r w:rsidRPr="00985BB8">
        <w:rPr>
          <w:rFonts w:ascii="Times New Roman" w:eastAsia="Times New Roman" w:hAnsi="Times New Roman" w:cs="Times New Roman"/>
          <w:color w:val="000000" w:themeColor="text1"/>
          <w:sz w:val="14"/>
          <w:szCs w:val="14"/>
          <w:lang w:eastAsia="ru-RU"/>
        </w:rPr>
        <w:tab/>
      </w:r>
      <w:r w:rsidRPr="00985BB8">
        <w:rPr>
          <w:rFonts w:ascii="Times New Roman" w:eastAsia="Times New Roman" w:hAnsi="Times New Roman" w:cs="Times New Roman"/>
          <w:color w:val="000000" w:themeColor="text1"/>
          <w:sz w:val="14"/>
          <w:szCs w:val="14"/>
          <w:lang w:eastAsia="ru-RU"/>
        </w:rPr>
        <w:tab/>
      </w:r>
      <w:r w:rsidRPr="00985BB8">
        <w:rPr>
          <w:rFonts w:ascii="Times New Roman" w:eastAsia="Times New Roman" w:hAnsi="Times New Roman" w:cs="Times New Roman"/>
          <w:color w:val="000000" w:themeColor="text1"/>
          <w:sz w:val="14"/>
          <w:szCs w:val="14"/>
          <w:lang w:eastAsia="ru-RU"/>
        </w:rPr>
        <w:tab/>
        <w:t xml:space="preserve">                                        к   подпрограмме «Развитие дошкольного, общего и дополнитель</w:t>
      </w:r>
      <w:r w:rsidR="007B2CD5" w:rsidRPr="00985BB8">
        <w:rPr>
          <w:rFonts w:ascii="Times New Roman" w:eastAsia="Times New Roman" w:hAnsi="Times New Roman" w:cs="Times New Roman"/>
          <w:color w:val="000000" w:themeColor="text1"/>
          <w:sz w:val="14"/>
          <w:szCs w:val="14"/>
          <w:lang w:eastAsia="ru-RU"/>
        </w:rPr>
        <w:t xml:space="preserve">ного </w:t>
      </w:r>
      <w:r w:rsidRPr="00985BB8">
        <w:rPr>
          <w:rFonts w:ascii="Times New Roman" w:eastAsia="Times New Roman" w:hAnsi="Times New Roman" w:cs="Times New Roman"/>
          <w:color w:val="000000" w:themeColor="text1"/>
          <w:sz w:val="14"/>
          <w:szCs w:val="14"/>
          <w:lang w:eastAsia="ru-RU"/>
        </w:rPr>
        <w:t>образования»</w:t>
      </w:r>
    </w:p>
    <w:p w:rsidR="0006356B" w:rsidRPr="001B06F3" w:rsidRDefault="007B2CD5" w:rsidP="004D3BDC">
      <w:pPr>
        <w:rPr>
          <w:rFonts w:ascii="Times New Roman" w:eastAsia="Arial Unicode MS" w:hAnsi="Times New Roman" w:cs="Times New Roman"/>
          <w:b/>
          <w:color w:val="000000" w:themeColor="text1"/>
          <w:lang w:eastAsia="ru-RU" w:bidi="ru-RU"/>
        </w:rPr>
      </w:pP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sz w:val="2"/>
          <w:szCs w:val="2"/>
          <w:lang w:eastAsia="ru-RU" w:bidi="ru-RU"/>
        </w:rPr>
        <w:tab/>
      </w:r>
      <w:r w:rsidRPr="001B06F3">
        <w:rPr>
          <w:rFonts w:ascii="Arial Unicode MS" w:eastAsia="Arial Unicode MS" w:hAnsi="Arial Unicode MS" w:cs="Arial Unicode MS"/>
          <w:color w:val="000000" w:themeColor="text1"/>
          <w:lang w:eastAsia="ru-RU" w:bidi="ru-RU"/>
        </w:rPr>
        <w:tab/>
      </w:r>
      <w:r w:rsidRPr="001B06F3">
        <w:rPr>
          <w:rFonts w:ascii="Times New Roman" w:eastAsia="Arial Unicode MS" w:hAnsi="Times New Roman" w:cs="Times New Roman"/>
          <w:b/>
          <w:color w:val="000000" w:themeColor="text1"/>
          <w:lang w:eastAsia="ru-RU" w:bidi="ru-RU"/>
        </w:rPr>
        <w:t>Перечень мероприятий подпрограммы</w:t>
      </w:r>
    </w:p>
    <w:tbl>
      <w:tblPr>
        <w:tblW w:w="5000" w:type="pct"/>
        <w:tblLook w:val="04A0" w:firstRow="1" w:lastRow="0" w:firstColumn="1" w:lastColumn="0" w:noHBand="0" w:noVBand="1"/>
      </w:tblPr>
      <w:tblGrid>
        <w:gridCol w:w="3023"/>
        <w:gridCol w:w="2168"/>
        <w:gridCol w:w="502"/>
        <w:gridCol w:w="486"/>
        <w:gridCol w:w="947"/>
        <w:gridCol w:w="396"/>
        <w:gridCol w:w="846"/>
        <w:gridCol w:w="846"/>
        <w:gridCol w:w="846"/>
        <w:gridCol w:w="846"/>
        <w:gridCol w:w="846"/>
        <w:gridCol w:w="846"/>
        <w:gridCol w:w="846"/>
        <w:gridCol w:w="906"/>
        <w:gridCol w:w="1666"/>
      </w:tblGrid>
      <w:tr w:rsidR="00985BB8" w:rsidRPr="00985BB8" w:rsidTr="00985BB8">
        <w:trPr>
          <w:trHeight w:val="675"/>
        </w:trPr>
        <w:tc>
          <w:tcPr>
            <w:tcW w:w="7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both"/>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Наименование программы, подпрограммы</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ГРБС</w:t>
            </w:r>
          </w:p>
        </w:tc>
        <w:tc>
          <w:tcPr>
            <w:tcW w:w="1033" w:type="pct"/>
            <w:gridSpan w:val="4"/>
            <w:tcBorders>
              <w:top w:val="single" w:sz="4" w:space="0" w:color="auto"/>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Код бюджетной классификации</w:t>
            </w:r>
          </w:p>
        </w:tc>
        <w:tc>
          <w:tcPr>
            <w:tcW w:w="2014" w:type="pct"/>
            <w:gridSpan w:val="8"/>
            <w:tcBorders>
              <w:top w:val="single" w:sz="4" w:space="0" w:color="auto"/>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Расходы (тыс. руб.), годы</w:t>
            </w:r>
          </w:p>
        </w:tc>
        <w:tc>
          <w:tcPr>
            <w:tcW w:w="7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xml:space="preserve">Ожидаемый результат от реализации подпрограммного мероприятия </w:t>
            </w:r>
            <w:r w:rsidRPr="00985BB8">
              <w:rPr>
                <w:rFonts w:ascii="Times New Roman" w:eastAsia="Times New Roman" w:hAnsi="Times New Roman" w:cs="Times New Roman"/>
                <w:sz w:val="12"/>
                <w:szCs w:val="12"/>
                <w:lang w:eastAsia="ru-RU"/>
              </w:rPr>
              <w:br/>
              <w:t>(в натуральном выражении)</w:t>
            </w:r>
          </w:p>
        </w:tc>
      </w:tr>
      <w:tr w:rsidR="00985BB8" w:rsidRPr="00985BB8" w:rsidTr="00985BB8">
        <w:trPr>
          <w:trHeight w:val="570"/>
        </w:trPr>
        <w:tc>
          <w:tcPr>
            <w:tcW w:w="725" w:type="pct"/>
            <w:vMerge/>
            <w:tcBorders>
              <w:top w:val="single" w:sz="4" w:space="0" w:color="auto"/>
              <w:left w:val="single" w:sz="4" w:space="0" w:color="auto"/>
              <w:bottom w:val="single" w:sz="4" w:space="0" w:color="auto"/>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ГРБС</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Рз Пр</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ЦСР</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ВР</w:t>
            </w:r>
          </w:p>
        </w:tc>
        <w:tc>
          <w:tcPr>
            <w:tcW w:w="2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2019</w:t>
            </w:r>
          </w:p>
        </w:tc>
        <w:tc>
          <w:tcPr>
            <w:tcW w:w="2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2020</w:t>
            </w:r>
          </w:p>
        </w:tc>
        <w:tc>
          <w:tcPr>
            <w:tcW w:w="2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2021</w:t>
            </w:r>
          </w:p>
        </w:tc>
        <w:tc>
          <w:tcPr>
            <w:tcW w:w="2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2022</w:t>
            </w:r>
          </w:p>
        </w:tc>
        <w:tc>
          <w:tcPr>
            <w:tcW w:w="2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2023</w:t>
            </w:r>
          </w:p>
        </w:tc>
        <w:tc>
          <w:tcPr>
            <w:tcW w:w="2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2024</w:t>
            </w:r>
          </w:p>
        </w:tc>
        <w:tc>
          <w:tcPr>
            <w:tcW w:w="305"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2025</w:t>
            </w:r>
          </w:p>
        </w:tc>
        <w:tc>
          <w:tcPr>
            <w:tcW w:w="259"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Итого на период</w:t>
            </w:r>
          </w:p>
        </w:tc>
        <w:tc>
          <w:tcPr>
            <w:tcW w:w="708" w:type="pct"/>
            <w:vMerge/>
            <w:tcBorders>
              <w:top w:val="single" w:sz="4" w:space="0" w:color="auto"/>
              <w:left w:val="single" w:sz="4" w:space="0" w:color="auto"/>
              <w:bottom w:val="single" w:sz="4" w:space="0" w:color="auto"/>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645"/>
        </w:trPr>
        <w:tc>
          <w:tcPr>
            <w:tcW w:w="725" w:type="pct"/>
            <w:tcBorders>
              <w:top w:val="nil"/>
              <w:left w:val="single" w:sz="4" w:space="0" w:color="auto"/>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Задача № 1.Сохранение и улучшение условий для получения общедоступного бесплатного дошкольного образования</w:t>
            </w:r>
          </w:p>
        </w:tc>
        <w:tc>
          <w:tcPr>
            <w:tcW w:w="520"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18"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10"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442"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163"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305"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59"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70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r>
      <w:tr w:rsidR="00985BB8" w:rsidRPr="00985BB8" w:rsidTr="00985BB8">
        <w:trPr>
          <w:trHeight w:val="720"/>
        </w:trPr>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xml:space="preserve">Мероприятие 1.1.1 </w:t>
            </w:r>
            <w:r w:rsidRPr="00985BB8">
              <w:rPr>
                <w:rFonts w:ascii="Times New Roman" w:eastAsia="Times New Roman" w:hAnsi="Times New Roman" w:cs="Times New Roman"/>
                <w:sz w:val="12"/>
                <w:szCs w:val="12"/>
                <w:lang w:eastAsia="ru-RU"/>
              </w:rPr>
              <w:br/>
              <w:t>Обеспечение деятельности (оказание услуг) подведомственных организаций</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07.01</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02.1.00.02010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36 671,91</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25 716,36</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30 247,73</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23 996,47</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29 027,83</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29 027,83</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29 027,83</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203 715,96</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24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Услуги дошкольного образования в муниципальных дошкольных образовательных организациях получат:</w:t>
            </w:r>
            <w:r w:rsidRPr="00985BB8">
              <w:rPr>
                <w:rFonts w:ascii="Times New Roman" w:eastAsia="Times New Roman" w:hAnsi="Times New Roman" w:cs="Times New Roman"/>
                <w:sz w:val="12"/>
                <w:szCs w:val="12"/>
                <w:lang w:eastAsia="ru-RU"/>
              </w:rPr>
              <w:br/>
              <w:t>в 2019 году - 2 252 ребенка;</w:t>
            </w:r>
            <w:r w:rsidRPr="00985BB8">
              <w:rPr>
                <w:rFonts w:ascii="Times New Roman" w:eastAsia="Times New Roman" w:hAnsi="Times New Roman" w:cs="Times New Roman"/>
                <w:sz w:val="12"/>
                <w:szCs w:val="12"/>
                <w:lang w:eastAsia="ru-RU"/>
              </w:rPr>
              <w:br/>
              <w:t>в 2020 году - 2 075 ребенка;</w:t>
            </w:r>
            <w:r w:rsidRPr="00985BB8">
              <w:rPr>
                <w:rFonts w:ascii="Times New Roman" w:eastAsia="Times New Roman" w:hAnsi="Times New Roman" w:cs="Times New Roman"/>
                <w:sz w:val="12"/>
                <w:szCs w:val="12"/>
                <w:lang w:eastAsia="ru-RU"/>
              </w:rPr>
              <w:br/>
              <w:t>в 2021 году - 1 890 детей;</w:t>
            </w:r>
            <w:r w:rsidRPr="00985BB8">
              <w:rPr>
                <w:rFonts w:ascii="Times New Roman" w:eastAsia="Times New Roman" w:hAnsi="Times New Roman" w:cs="Times New Roman"/>
                <w:sz w:val="12"/>
                <w:szCs w:val="12"/>
                <w:lang w:eastAsia="ru-RU"/>
              </w:rPr>
              <w:br/>
              <w:t>в 2022 году - 1 996 детей;</w:t>
            </w:r>
            <w:r w:rsidRPr="00985BB8">
              <w:rPr>
                <w:rFonts w:ascii="Times New Roman" w:eastAsia="Times New Roman" w:hAnsi="Times New Roman" w:cs="Times New Roman"/>
                <w:sz w:val="12"/>
                <w:szCs w:val="12"/>
                <w:lang w:eastAsia="ru-RU"/>
              </w:rPr>
              <w:br/>
              <w:t>в 2023 году - 1 734 детей;</w:t>
            </w:r>
            <w:r w:rsidRPr="00985BB8">
              <w:rPr>
                <w:rFonts w:ascii="Times New Roman" w:eastAsia="Times New Roman" w:hAnsi="Times New Roman" w:cs="Times New Roman"/>
                <w:sz w:val="12"/>
                <w:szCs w:val="12"/>
                <w:lang w:eastAsia="ru-RU"/>
              </w:rPr>
              <w:br/>
              <w:t>в 2024 году - 1 739 детей;</w:t>
            </w:r>
            <w:r w:rsidRPr="00985BB8">
              <w:rPr>
                <w:rFonts w:ascii="Times New Roman" w:eastAsia="Times New Roman" w:hAnsi="Times New Roman" w:cs="Times New Roman"/>
                <w:sz w:val="12"/>
                <w:szCs w:val="12"/>
                <w:lang w:eastAsia="ru-RU"/>
              </w:rPr>
              <w:br/>
              <w:t>в 2025 году - 1 744  детей.</w:t>
            </w:r>
          </w:p>
        </w:tc>
      </w:tr>
      <w:tr w:rsidR="00985BB8" w:rsidRPr="00985BB8" w:rsidTr="00985BB8">
        <w:trPr>
          <w:trHeight w:val="72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07.01</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02.1.00.02010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43 339,33</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47 669,54</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42 401,88</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37 086,74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37 645,93</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36 889,36</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36 889,36</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281 922,14</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72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07.01</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02.1.00.02010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830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150,91</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150,91</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72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07.01</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02.1.00.02010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850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539,47</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177,64</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425,90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328,22</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323,00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323,00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323,00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2 440,23</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72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07.05</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02.1.00.02010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72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07.01</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02.1.00.02120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160 486,55</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176 719,72</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195 696,43</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214 562,12</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234 315,64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213 359,00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213 359,00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1 408 498,46</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72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07.01</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02.1.00.0201Б</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287,18</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79,00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366,18</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72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07.01</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02.1.00.0201Б</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7,00</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720"/>
        </w:trPr>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both"/>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1.1.2</w:t>
            </w:r>
            <w:r w:rsidRPr="00985BB8">
              <w:rPr>
                <w:rFonts w:ascii="Times New Roman" w:eastAsia="Times New Roman" w:hAnsi="Times New Roman" w:cs="Times New Roman"/>
                <w:sz w:val="12"/>
                <w:szCs w:val="12"/>
                <w:lang w:eastAsia="ru-RU"/>
              </w:rPr>
              <w:b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w:t>
            </w:r>
            <w:r w:rsidRPr="00985BB8">
              <w:rPr>
                <w:rFonts w:ascii="Times New Roman" w:eastAsia="Times New Roman" w:hAnsi="Times New Roman" w:cs="Times New Roman"/>
                <w:sz w:val="12"/>
                <w:szCs w:val="12"/>
                <w:lang w:eastAsia="ru-RU"/>
              </w:rPr>
              <w:lastRenderedPageBreak/>
              <w:t>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lastRenderedPageBreak/>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07.01</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02.1.00.75880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46 089,27</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36 975,48</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36 608,32</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28 111,85</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39 176,11</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27 413,16</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27 413,16</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241 787,35</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Услуги дошкольного образования в муниципальных дошкольных образовательных организациях получат:</w:t>
            </w:r>
            <w:r w:rsidRPr="00985BB8">
              <w:rPr>
                <w:rFonts w:ascii="Times New Roman" w:eastAsia="Times New Roman" w:hAnsi="Times New Roman" w:cs="Times New Roman"/>
                <w:sz w:val="12"/>
                <w:szCs w:val="12"/>
                <w:lang w:eastAsia="ru-RU"/>
              </w:rPr>
              <w:br/>
              <w:t>в 2019 году - 1 939 детей;</w:t>
            </w:r>
            <w:r w:rsidRPr="00985BB8">
              <w:rPr>
                <w:rFonts w:ascii="Times New Roman" w:eastAsia="Times New Roman" w:hAnsi="Times New Roman" w:cs="Times New Roman"/>
                <w:sz w:val="12"/>
                <w:szCs w:val="12"/>
                <w:lang w:eastAsia="ru-RU"/>
              </w:rPr>
              <w:br/>
              <w:t>в 2020 году - 1 959 детей;</w:t>
            </w:r>
            <w:r w:rsidRPr="00985BB8">
              <w:rPr>
                <w:rFonts w:ascii="Times New Roman" w:eastAsia="Times New Roman" w:hAnsi="Times New Roman" w:cs="Times New Roman"/>
                <w:sz w:val="12"/>
                <w:szCs w:val="12"/>
                <w:lang w:eastAsia="ru-RU"/>
              </w:rPr>
              <w:br/>
              <w:t xml:space="preserve">в 2021 году - 1 433 ребенка;                                                                                                                                                                                                                   в 2022 году - 1 574 ребенка;                           </w:t>
            </w:r>
            <w:r w:rsidRPr="00985BB8">
              <w:rPr>
                <w:rFonts w:ascii="Times New Roman" w:eastAsia="Times New Roman" w:hAnsi="Times New Roman" w:cs="Times New Roman"/>
                <w:sz w:val="12"/>
                <w:szCs w:val="12"/>
                <w:lang w:eastAsia="ru-RU"/>
              </w:rPr>
              <w:br/>
            </w:r>
            <w:r w:rsidRPr="00985BB8">
              <w:rPr>
                <w:rFonts w:ascii="Times New Roman" w:eastAsia="Times New Roman" w:hAnsi="Times New Roman" w:cs="Times New Roman"/>
                <w:sz w:val="12"/>
                <w:szCs w:val="12"/>
                <w:lang w:eastAsia="ru-RU"/>
              </w:rPr>
              <w:lastRenderedPageBreak/>
              <w:t>в 2023 году - 1 278 детей;</w:t>
            </w:r>
            <w:r w:rsidRPr="00985BB8">
              <w:rPr>
                <w:rFonts w:ascii="Times New Roman" w:eastAsia="Times New Roman" w:hAnsi="Times New Roman" w:cs="Times New Roman"/>
                <w:sz w:val="12"/>
                <w:szCs w:val="12"/>
                <w:lang w:eastAsia="ru-RU"/>
              </w:rPr>
              <w:br/>
              <w:t>в 2024 году - 1 278 детей;</w:t>
            </w:r>
            <w:r w:rsidRPr="00985BB8">
              <w:rPr>
                <w:rFonts w:ascii="Times New Roman" w:eastAsia="Times New Roman" w:hAnsi="Times New Roman" w:cs="Times New Roman"/>
                <w:sz w:val="12"/>
                <w:szCs w:val="12"/>
                <w:lang w:eastAsia="ru-RU"/>
              </w:rPr>
              <w:br/>
              <w:t>в 2025 году - 1 278 детей.</w:t>
            </w:r>
            <w:r w:rsidRPr="00985BB8">
              <w:rPr>
                <w:rFonts w:ascii="Times New Roman" w:eastAsia="Times New Roman" w:hAnsi="Times New Roman" w:cs="Times New Roman"/>
                <w:sz w:val="12"/>
                <w:szCs w:val="12"/>
                <w:lang w:eastAsia="ru-RU"/>
              </w:rPr>
              <w:br/>
            </w:r>
            <w:r w:rsidRPr="00985BB8">
              <w:rPr>
                <w:rFonts w:ascii="Times New Roman" w:eastAsia="Times New Roman" w:hAnsi="Times New Roman" w:cs="Times New Roman"/>
                <w:sz w:val="12"/>
                <w:szCs w:val="12"/>
                <w:lang w:eastAsia="ru-RU"/>
              </w:rPr>
              <w:br/>
              <w:t>Ежегодно услуги  дошкольного образования в муниципальных  общеобразовательных организациях получат:</w:t>
            </w:r>
            <w:r w:rsidRPr="00985BB8">
              <w:rPr>
                <w:rFonts w:ascii="Times New Roman" w:eastAsia="Times New Roman" w:hAnsi="Times New Roman" w:cs="Times New Roman"/>
                <w:sz w:val="12"/>
                <w:szCs w:val="12"/>
                <w:lang w:eastAsia="ru-RU"/>
              </w:rPr>
              <w:br/>
              <w:t>в 2019 году - 2020 году – 313 детей;</w:t>
            </w:r>
            <w:r w:rsidRPr="00985BB8">
              <w:rPr>
                <w:rFonts w:ascii="Times New Roman" w:eastAsia="Times New Roman" w:hAnsi="Times New Roman" w:cs="Times New Roman"/>
                <w:sz w:val="12"/>
                <w:szCs w:val="12"/>
                <w:lang w:eastAsia="ru-RU"/>
              </w:rPr>
              <w:br/>
              <w:t xml:space="preserve">в 2021 году - 395 детей;        </w:t>
            </w:r>
            <w:r w:rsidRPr="00985BB8">
              <w:rPr>
                <w:rFonts w:ascii="Times New Roman" w:eastAsia="Times New Roman" w:hAnsi="Times New Roman" w:cs="Times New Roman"/>
                <w:sz w:val="12"/>
                <w:szCs w:val="12"/>
                <w:lang w:eastAsia="ru-RU"/>
              </w:rPr>
              <w:br/>
              <w:t xml:space="preserve">в 2022 году - 422 ребенка;      </w:t>
            </w:r>
            <w:r w:rsidRPr="00985BB8">
              <w:rPr>
                <w:rFonts w:ascii="Times New Roman" w:eastAsia="Times New Roman" w:hAnsi="Times New Roman" w:cs="Times New Roman"/>
                <w:sz w:val="12"/>
                <w:szCs w:val="12"/>
                <w:lang w:eastAsia="ru-RU"/>
              </w:rPr>
              <w:br/>
              <w:t>в 2023 году - 456 детей;</w:t>
            </w:r>
            <w:r w:rsidRPr="00985BB8">
              <w:rPr>
                <w:rFonts w:ascii="Times New Roman" w:eastAsia="Times New Roman" w:hAnsi="Times New Roman" w:cs="Times New Roman"/>
                <w:sz w:val="12"/>
                <w:szCs w:val="12"/>
                <w:lang w:eastAsia="ru-RU"/>
              </w:rPr>
              <w:br/>
              <w:t>в 2024 году - 461 ребенок;</w:t>
            </w:r>
            <w:r w:rsidRPr="00985BB8">
              <w:rPr>
                <w:rFonts w:ascii="Times New Roman" w:eastAsia="Times New Roman" w:hAnsi="Times New Roman" w:cs="Times New Roman"/>
                <w:sz w:val="12"/>
                <w:szCs w:val="12"/>
                <w:lang w:eastAsia="ru-RU"/>
              </w:rPr>
              <w:br/>
              <w:t>в 2025 году - 466  детей..</w:t>
            </w:r>
          </w:p>
        </w:tc>
      </w:tr>
      <w:tr w:rsidR="00985BB8" w:rsidRPr="00985BB8" w:rsidTr="00985BB8">
        <w:trPr>
          <w:trHeight w:val="72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07.01</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02.1.00.75880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811,82</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772,84</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656,51</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402,94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433,16</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433,16</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433,16</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3 943,59</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72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07.01</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02.1.00.75880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201 022,43</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196 212,32</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204 767,22</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233 742,58</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236 575,04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241 738,94</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241 738,94</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1 555 797,47</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72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02.1.00.75880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58 315,95</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57 276,69</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62 858,56</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72 719,33</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91 977,64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80 491,89</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80 491,89</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504 131,95</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72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02.1.00.75880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1 570,26</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1 466,46</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1 470,95</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1 567,59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1 511,35</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1 526,95</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1 526,95</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10 640,51</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72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02.1.00.75880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320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52,86</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52,86</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72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07.05</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02.1.00.75880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24,98</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14,13</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16,74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6,57</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3,60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66,02</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xml:space="preserve">Мероприятие 1.1.3 </w:t>
            </w:r>
            <w:r w:rsidRPr="00985BB8">
              <w:rPr>
                <w:rFonts w:ascii="Times New Roman" w:eastAsia="Times New Roman" w:hAnsi="Times New Roman" w:cs="Times New Roman"/>
                <w:sz w:val="12"/>
                <w:szCs w:val="12"/>
                <w:lang w:eastAsia="ru-RU"/>
              </w:rPr>
              <w:b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07.01</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02.1.00.74080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27 148,72</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19 911,30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25 306,98</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23 730,65</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21 977,64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20 367,54</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20367,54</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158 810,37</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07.01</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02.1.00.74080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1 615,14</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979,20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1 997,13</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832,44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114,19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114,19</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114,19</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5 766,48</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07.01</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02.1.00.74080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81 956,66</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85 391,37</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92 602,97</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106 929,81</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103 322,19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103 322,19</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103 322,19</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676 847,38</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07.01</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02.1.00.74080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850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6,26</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6,26</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02.1.00.74080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28 927,58</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33 748,95</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36 107,01</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51 090,50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60 150,30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58 558,74</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58 558,74</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327 141,82</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02.1.00.74080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978,22</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927,11</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471,79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1 000,29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259,74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259,74</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259,74</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4 156,63</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02.1.00.74080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850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13,72</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13,72</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02.1.00.74080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320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191,18</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209,04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400,22</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07.05</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02.1.00.74080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40,50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96,00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18,50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155,00</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020"/>
        </w:trPr>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both"/>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1.1.4</w:t>
            </w:r>
            <w:r w:rsidRPr="00985BB8">
              <w:rPr>
                <w:rFonts w:ascii="Times New Roman" w:eastAsia="Times New Roman" w:hAnsi="Times New Roman" w:cs="Times New Roman"/>
                <w:sz w:val="12"/>
                <w:szCs w:val="12"/>
                <w:lang w:eastAsia="ru-RU"/>
              </w:rPr>
              <w:br/>
              <w:t xml:space="preserve">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w:t>
            </w:r>
            <w:r w:rsidRPr="00985BB8">
              <w:rPr>
                <w:rFonts w:ascii="Times New Roman" w:eastAsia="Times New Roman" w:hAnsi="Times New Roman" w:cs="Times New Roman"/>
                <w:sz w:val="12"/>
                <w:szCs w:val="12"/>
                <w:lang w:eastAsia="ru-RU"/>
              </w:rPr>
              <w:lastRenderedPageBreak/>
              <w:t>дошкольного образования, без взимания родительской платы</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lastRenderedPageBreak/>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02.1.00.75540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50,83</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61,96</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34,18</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110,48</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97,00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97,00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97,00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548,45</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xml:space="preserve">Без взимания родительской платы в муниципальных дошкольных образовательных организациях будут содержаться соответствующие </w:t>
            </w:r>
            <w:r w:rsidRPr="00985BB8">
              <w:rPr>
                <w:rFonts w:ascii="Times New Roman" w:eastAsia="Times New Roman" w:hAnsi="Times New Roman" w:cs="Times New Roman"/>
                <w:sz w:val="12"/>
                <w:szCs w:val="12"/>
                <w:lang w:eastAsia="ru-RU"/>
              </w:rPr>
              <w:lastRenderedPageBreak/>
              <w:t>категории детей:</w:t>
            </w:r>
            <w:r w:rsidRPr="00985BB8">
              <w:rPr>
                <w:rFonts w:ascii="Times New Roman" w:eastAsia="Times New Roman" w:hAnsi="Times New Roman" w:cs="Times New Roman"/>
                <w:sz w:val="12"/>
                <w:szCs w:val="12"/>
                <w:lang w:eastAsia="ru-RU"/>
              </w:rPr>
              <w:br/>
              <w:t>в 2019 году - 50 детей;</w:t>
            </w:r>
            <w:r w:rsidRPr="00985BB8">
              <w:rPr>
                <w:rFonts w:ascii="Times New Roman" w:eastAsia="Times New Roman" w:hAnsi="Times New Roman" w:cs="Times New Roman"/>
                <w:sz w:val="12"/>
                <w:szCs w:val="12"/>
                <w:lang w:eastAsia="ru-RU"/>
              </w:rPr>
              <w:br/>
              <w:t>в 2020 году - 44 ребенка;</w:t>
            </w:r>
            <w:r w:rsidRPr="00985BB8">
              <w:rPr>
                <w:rFonts w:ascii="Times New Roman" w:eastAsia="Times New Roman" w:hAnsi="Times New Roman" w:cs="Times New Roman"/>
                <w:sz w:val="12"/>
                <w:szCs w:val="12"/>
                <w:lang w:eastAsia="ru-RU"/>
              </w:rPr>
              <w:br/>
              <w:t>в 2021 году - 43 ребенка;</w:t>
            </w:r>
            <w:r w:rsidRPr="00985BB8">
              <w:rPr>
                <w:rFonts w:ascii="Times New Roman" w:eastAsia="Times New Roman" w:hAnsi="Times New Roman" w:cs="Times New Roman"/>
                <w:sz w:val="12"/>
                <w:szCs w:val="12"/>
                <w:lang w:eastAsia="ru-RU"/>
              </w:rPr>
              <w:br/>
              <w:t>в 2022 году - 43 ребенка;</w:t>
            </w:r>
            <w:r w:rsidRPr="00985BB8">
              <w:rPr>
                <w:rFonts w:ascii="Times New Roman" w:eastAsia="Times New Roman" w:hAnsi="Times New Roman" w:cs="Times New Roman"/>
                <w:sz w:val="12"/>
                <w:szCs w:val="12"/>
                <w:lang w:eastAsia="ru-RU"/>
              </w:rPr>
              <w:br/>
              <w:t>в 2023- 2025 годах - 47  детей ежегодно.</w:t>
            </w:r>
          </w:p>
        </w:tc>
      </w:tr>
      <w:tr w:rsidR="00985BB8" w:rsidRPr="00985BB8" w:rsidTr="00985BB8">
        <w:trPr>
          <w:trHeight w:val="102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02.1.00.75540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715,17</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672,73</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886,72</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693,60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684,70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684,70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684,70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5 022,32</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960"/>
        </w:trPr>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Мероприятием 1.1.5</w:t>
            </w:r>
            <w:r w:rsidRPr="00985BB8">
              <w:rPr>
                <w:rFonts w:ascii="Times New Roman" w:eastAsia="Times New Roman" w:hAnsi="Times New Roman" w:cs="Times New Roman"/>
                <w:sz w:val="12"/>
                <w:szCs w:val="12"/>
                <w:lang w:eastAsia="ru-RU"/>
              </w:rPr>
              <w:b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10.04</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02.1.00.75560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188,10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440,40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34,38</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60,90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81,60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81,60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81,60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968,58</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Социальные выплаты  на оплату части родительской платы за содержание детей в муниципальных образовательных организациях ежегодно получат:</w:t>
            </w:r>
            <w:r w:rsidRPr="00985BB8">
              <w:rPr>
                <w:rFonts w:ascii="Times New Roman" w:eastAsia="Times New Roman" w:hAnsi="Times New Roman" w:cs="Times New Roman"/>
                <w:sz w:val="12"/>
                <w:szCs w:val="12"/>
                <w:lang w:eastAsia="ru-RU"/>
              </w:rPr>
              <w:br/>
              <w:t>в 2019 - 2020 годах -  977 чел.;</w:t>
            </w:r>
            <w:r w:rsidRPr="00985BB8">
              <w:rPr>
                <w:rFonts w:ascii="Times New Roman" w:eastAsia="Times New Roman" w:hAnsi="Times New Roman" w:cs="Times New Roman"/>
                <w:sz w:val="12"/>
                <w:szCs w:val="12"/>
                <w:lang w:eastAsia="ru-RU"/>
              </w:rPr>
              <w:br/>
              <w:t>в 2021 - 2022 годах -  327 чел;                                                                                                                                                                      в 2023 - 2025 годах -  545  чел.</w:t>
            </w:r>
          </w:p>
        </w:tc>
      </w:tr>
      <w:tr w:rsidR="00985BB8" w:rsidRPr="00985BB8" w:rsidTr="00985BB8">
        <w:trPr>
          <w:trHeight w:val="96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10.04</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02.1.00.75560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320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9 405,70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4 721,50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2 718,92</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1 944,00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3 020,09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4 080,20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4 080,20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29 970,61</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290"/>
        </w:trPr>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both"/>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1.1.6</w:t>
            </w:r>
            <w:r w:rsidRPr="00985BB8">
              <w:rPr>
                <w:rFonts w:ascii="Times New Roman" w:eastAsia="Times New Roman" w:hAnsi="Times New Roman" w:cs="Times New Roman"/>
                <w:sz w:val="12"/>
                <w:szCs w:val="12"/>
                <w:lang w:eastAsia="ru-RU"/>
              </w:rPr>
              <w:br/>
              <w:t>Субвенция бюджету Таймырского Долгано-Ненецкого муниципального района на предоставление ежемесячной социальной выплаты (компенсации) родителям (законным представителям) на оплату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находящихся на территории муниципального района</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02.1.00.05290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15,00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22,00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13,30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98,30</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Без взимания родительской платы в муниципальных дошкольных образовательных учреждениях (группах) будут содержаться 100% детей соответствующей категории.</w:t>
            </w:r>
          </w:p>
        </w:tc>
      </w:tr>
      <w:tr w:rsidR="00985BB8" w:rsidRPr="00985BB8" w:rsidTr="00985BB8">
        <w:trPr>
          <w:trHeight w:val="129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02.1.00.05290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320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2 248,70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1 488,20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1 050,40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1 027,00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1 414,20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1 414,20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1 414,20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10 056,90</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005"/>
        </w:trPr>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both"/>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1.1.7</w:t>
            </w:r>
            <w:r w:rsidRPr="00985BB8">
              <w:rPr>
                <w:rFonts w:ascii="Times New Roman" w:eastAsia="Times New Roman" w:hAnsi="Times New Roman" w:cs="Times New Roman"/>
                <w:sz w:val="12"/>
                <w:szCs w:val="12"/>
                <w:lang w:eastAsia="ru-RU"/>
              </w:rPr>
              <w:br/>
              <w:t>Приведение зданий муниципальных  дошкольных 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07.01</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02.1.00.02010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xml:space="preserve">Количество зданий  муниципальных  дошкольных образовательных организаций, приведенных в соответствие требованиям действующего законодательства в области пожарной безопасности, строительных и санитарно – гигиенических  норм и правил:                                         </w:t>
            </w:r>
            <w:r w:rsidRPr="00985BB8">
              <w:rPr>
                <w:rFonts w:ascii="Times New Roman" w:eastAsia="Times New Roman" w:hAnsi="Times New Roman" w:cs="Times New Roman"/>
                <w:sz w:val="12"/>
                <w:szCs w:val="12"/>
                <w:lang w:eastAsia="ru-RU"/>
              </w:rPr>
              <w:br/>
              <w:t xml:space="preserve">в 2019 году  -  4 ед.; </w:t>
            </w:r>
            <w:r w:rsidRPr="00985BB8">
              <w:rPr>
                <w:rFonts w:ascii="Times New Roman" w:eastAsia="Times New Roman" w:hAnsi="Times New Roman" w:cs="Times New Roman"/>
                <w:sz w:val="12"/>
                <w:szCs w:val="12"/>
                <w:lang w:eastAsia="ru-RU"/>
              </w:rPr>
              <w:br/>
              <w:t xml:space="preserve">в 2020 году  -  0 ед.; </w:t>
            </w:r>
            <w:r w:rsidRPr="00985BB8">
              <w:rPr>
                <w:rFonts w:ascii="Times New Roman" w:eastAsia="Times New Roman" w:hAnsi="Times New Roman" w:cs="Times New Roman"/>
                <w:sz w:val="12"/>
                <w:szCs w:val="12"/>
                <w:lang w:eastAsia="ru-RU"/>
              </w:rPr>
              <w:br/>
              <w:t xml:space="preserve">в 2021 году  -  0 ед.; </w:t>
            </w:r>
            <w:r w:rsidRPr="00985BB8">
              <w:rPr>
                <w:rFonts w:ascii="Times New Roman" w:eastAsia="Times New Roman" w:hAnsi="Times New Roman" w:cs="Times New Roman"/>
                <w:sz w:val="12"/>
                <w:szCs w:val="12"/>
                <w:lang w:eastAsia="ru-RU"/>
              </w:rPr>
              <w:br/>
              <w:t>в 2022 году -   0 ед.;</w:t>
            </w:r>
            <w:r w:rsidRPr="00985BB8">
              <w:rPr>
                <w:rFonts w:ascii="Times New Roman" w:eastAsia="Times New Roman" w:hAnsi="Times New Roman" w:cs="Times New Roman"/>
                <w:sz w:val="12"/>
                <w:szCs w:val="12"/>
                <w:lang w:eastAsia="ru-RU"/>
              </w:rPr>
              <w:br/>
              <w:t>в 2023 году -   0 ед.;</w:t>
            </w:r>
            <w:r w:rsidRPr="00985BB8">
              <w:rPr>
                <w:rFonts w:ascii="Times New Roman" w:eastAsia="Times New Roman" w:hAnsi="Times New Roman" w:cs="Times New Roman"/>
                <w:sz w:val="12"/>
                <w:szCs w:val="12"/>
                <w:lang w:eastAsia="ru-RU"/>
              </w:rPr>
              <w:br/>
              <w:t>в 2024 году -   2 ед.. (ТМКОУ "Хатангский детский сад комбинированного вида "Солнышко", ТМБ ДОУ "Детский сад комбинированного вида "Льдинка");                                                                                                                                                                                        в 2025 году -    0 ед.</w:t>
            </w:r>
          </w:p>
        </w:tc>
      </w:tr>
      <w:tr w:rsidR="00985BB8" w:rsidRPr="00985BB8" w:rsidTr="00985BB8">
        <w:trPr>
          <w:trHeight w:val="100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07.01</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02.1.00.02120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24 803,85</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24 803,85</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00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tcBorders>
              <w:top w:val="nil"/>
              <w:left w:val="nil"/>
              <w:bottom w:val="single" w:sz="4" w:space="0" w:color="auto"/>
              <w:right w:val="single" w:sz="4" w:space="0" w:color="auto"/>
            </w:tcBorders>
            <w:shd w:val="clear" w:color="auto" w:fill="auto"/>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233</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07.01</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02.1.00.02010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25 080,00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1 648,10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24 338,14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24 338,14</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75 404,38</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2010"/>
        </w:trPr>
        <w:tc>
          <w:tcPr>
            <w:tcW w:w="725" w:type="pct"/>
            <w:tcBorders>
              <w:top w:val="nil"/>
              <w:left w:val="single" w:sz="4" w:space="0" w:color="auto"/>
              <w:bottom w:val="single" w:sz="4" w:space="0" w:color="auto"/>
              <w:right w:val="nil"/>
            </w:tcBorders>
            <w:shd w:val="clear" w:color="auto" w:fill="auto"/>
            <w:vAlign w:val="center"/>
            <w:hideMark/>
          </w:tcPr>
          <w:p w:rsidR="00985BB8" w:rsidRPr="00985BB8" w:rsidRDefault="00985BB8" w:rsidP="00985BB8">
            <w:pPr>
              <w:spacing w:after="0" w:line="240" w:lineRule="auto"/>
              <w:jc w:val="both"/>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lastRenderedPageBreak/>
              <w:t>Мероприятие 1.1.8</w:t>
            </w:r>
            <w:r w:rsidRPr="00985BB8">
              <w:rPr>
                <w:rFonts w:ascii="Times New Roman" w:eastAsia="Times New Roman" w:hAnsi="Times New Roman" w:cs="Times New Roman"/>
                <w:sz w:val="12"/>
                <w:szCs w:val="12"/>
                <w:lang w:eastAsia="ru-RU"/>
              </w:rPr>
              <w:b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520"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07.01</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02.1.00.L0271</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1 000,00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1 000,00</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xml:space="preserve">В 2019 году - создание условий для получения детьми с ограниченными возможностями здоровья и детьми-инвалидами качественного образования в одной дошкольной образовательной организации.  </w:t>
            </w:r>
          </w:p>
        </w:tc>
      </w:tr>
      <w:tr w:rsidR="00985BB8" w:rsidRPr="00985BB8" w:rsidTr="00985BB8">
        <w:trPr>
          <w:trHeight w:val="1530"/>
        </w:trPr>
        <w:tc>
          <w:tcPr>
            <w:tcW w:w="725" w:type="pct"/>
            <w:tcBorders>
              <w:top w:val="nil"/>
              <w:left w:val="single" w:sz="4" w:space="0" w:color="auto"/>
              <w:bottom w:val="single" w:sz="4" w:space="0" w:color="auto"/>
              <w:right w:val="nil"/>
            </w:tcBorders>
            <w:shd w:val="clear" w:color="auto" w:fill="auto"/>
            <w:vAlign w:val="center"/>
            <w:hideMark/>
          </w:tcPr>
          <w:p w:rsidR="00985BB8" w:rsidRPr="00985BB8" w:rsidRDefault="00985BB8" w:rsidP="00985BB8">
            <w:pPr>
              <w:spacing w:after="0" w:line="240" w:lineRule="auto"/>
              <w:jc w:val="both"/>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1.1.9</w:t>
            </w:r>
            <w:r w:rsidRPr="00985BB8">
              <w:rPr>
                <w:rFonts w:ascii="Times New Roman" w:eastAsia="Times New Roman" w:hAnsi="Times New Roman" w:cs="Times New Roman"/>
                <w:sz w:val="12"/>
                <w:szCs w:val="12"/>
                <w:lang w:eastAsia="ru-RU"/>
              </w:rPr>
              <w:br/>
              <w:t xml:space="preserve">Софинансирование расходов на реализацию мероприятий по созданию в дошкольных образовательных организациях условий для получения детьми с ограниченными возможностями здоровья и детьми-инвалидами качественного образования </w:t>
            </w:r>
          </w:p>
        </w:tc>
        <w:tc>
          <w:tcPr>
            <w:tcW w:w="520"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07.01</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02.1.00.L0271</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10,00</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005"/>
        </w:trPr>
        <w:tc>
          <w:tcPr>
            <w:tcW w:w="725" w:type="pct"/>
            <w:tcBorders>
              <w:top w:val="nil"/>
              <w:left w:val="single" w:sz="4" w:space="0" w:color="auto"/>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Задача № 2. Сохранение в системе общего образования равных возможностей для современного начального общего, основного общего и среднего общего образования</w:t>
            </w:r>
          </w:p>
        </w:tc>
        <w:tc>
          <w:tcPr>
            <w:tcW w:w="520"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18"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10"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442"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163"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305"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59"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70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r>
      <w:tr w:rsidR="00985BB8" w:rsidRPr="00985BB8" w:rsidTr="00985BB8">
        <w:trPr>
          <w:trHeight w:val="585"/>
        </w:trPr>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1.2.1</w:t>
            </w:r>
            <w:r w:rsidRPr="00985BB8">
              <w:rPr>
                <w:rFonts w:ascii="Times New Roman" w:eastAsia="Times New Roman" w:hAnsi="Times New Roman" w:cs="Times New Roman"/>
                <w:sz w:val="12"/>
                <w:szCs w:val="12"/>
                <w:lang w:eastAsia="ru-RU"/>
              </w:rPr>
              <w:br/>
              <w:t>Обеспечение деятельности (оказание услуг) подведомственных организаций</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238 473,36</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278 497,16</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303 560,20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310 204,92</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386 058,21</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376 094,42</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376 114,80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2 269 003,07</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Услуги общего образования в муниципальных  общеобразовательных организациях получат:</w:t>
            </w:r>
            <w:r w:rsidRPr="00985BB8">
              <w:rPr>
                <w:rFonts w:ascii="Times New Roman" w:eastAsia="Times New Roman" w:hAnsi="Times New Roman" w:cs="Times New Roman"/>
                <w:sz w:val="12"/>
                <w:szCs w:val="12"/>
                <w:lang w:eastAsia="ru-RU"/>
              </w:rPr>
              <w:br/>
              <w:t>в 2019 году - 4 968 учащихся;</w:t>
            </w:r>
            <w:r w:rsidRPr="00985BB8">
              <w:rPr>
                <w:rFonts w:ascii="Times New Roman" w:eastAsia="Times New Roman" w:hAnsi="Times New Roman" w:cs="Times New Roman"/>
                <w:sz w:val="12"/>
                <w:szCs w:val="12"/>
                <w:lang w:eastAsia="ru-RU"/>
              </w:rPr>
              <w:br/>
              <w:t>в 2020 году - 4 990 учащихся;</w:t>
            </w:r>
            <w:r w:rsidRPr="00985BB8">
              <w:rPr>
                <w:rFonts w:ascii="Times New Roman" w:eastAsia="Times New Roman" w:hAnsi="Times New Roman" w:cs="Times New Roman"/>
                <w:sz w:val="12"/>
                <w:szCs w:val="12"/>
                <w:lang w:eastAsia="ru-RU"/>
              </w:rPr>
              <w:br/>
              <w:t>в 2021 году - 4 898 учащихся;</w:t>
            </w:r>
            <w:r w:rsidRPr="00985BB8">
              <w:rPr>
                <w:rFonts w:ascii="Times New Roman" w:eastAsia="Times New Roman" w:hAnsi="Times New Roman" w:cs="Times New Roman"/>
                <w:sz w:val="12"/>
                <w:szCs w:val="12"/>
                <w:lang w:eastAsia="ru-RU"/>
              </w:rPr>
              <w:br/>
              <w:t>в 2022 году - 4 915 учащихся;</w:t>
            </w:r>
            <w:r w:rsidRPr="00985BB8">
              <w:rPr>
                <w:rFonts w:ascii="Times New Roman" w:eastAsia="Times New Roman" w:hAnsi="Times New Roman" w:cs="Times New Roman"/>
                <w:sz w:val="12"/>
                <w:szCs w:val="12"/>
                <w:lang w:eastAsia="ru-RU"/>
              </w:rPr>
              <w:br/>
              <w:t>в 2023 году - 4 833 учащихся;                                                                                                                                                               в 2024 году - 4 881 учащийся;</w:t>
            </w:r>
            <w:r w:rsidRPr="00985BB8">
              <w:rPr>
                <w:rFonts w:ascii="Times New Roman" w:eastAsia="Times New Roman" w:hAnsi="Times New Roman" w:cs="Times New Roman"/>
                <w:sz w:val="12"/>
                <w:szCs w:val="12"/>
                <w:lang w:eastAsia="ru-RU"/>
              </w:rPr>
              <w:br/>
              <w:t>в 2025 году -  4 930 учащихся.</w:t>
            </w: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222 140,64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292 081,17</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291 053,80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253 054,55</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267 555,89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285 608,79</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285 608,78</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1 897 103,62</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02.1.00.0202Б</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3 625,88</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11 344,92</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9 883,14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6 632,19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31 486,13</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02.1.00.0202Б</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446,93</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1 245,83</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33,80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1 726,56</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02.1.00.0202Б</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360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189,34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189,34</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07.05</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02.1.00.0202Б</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15,00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15,00</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830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12,00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650,09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3 075,39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3 737,48</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850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3 557,48</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1 625,72</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2 294,65</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1 939,49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1 861,86</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1 588,10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1 588,10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14 455,40</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320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133,04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49,69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182,73</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07.05</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9,45</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13,50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22,95</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512,67</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512,67</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02.1.00.02030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78 399,05</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96 234,94</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108 851,57</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118 862,25</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146 758,23</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146 269,83</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146 269,83</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841 645,70</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02.1.00.02030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189 474,70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236 093,65</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233 533,46</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232 245,06</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277 187,52</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286 479,39</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286 479,39</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1 741 493,17</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02.1.00.02030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320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249,64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272,55</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522,19</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02.1.00.02030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850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943,72</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299,75</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529,83</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553,69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547,00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427,00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427,00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3 727,99</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02.1.00.02030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952,33</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952,33</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02.1.00.0203Б</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7 220,36</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1 739,79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1 479,69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228,12</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10 667,96</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02.1.00.02140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7 861,72</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7 797,05</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8 479,80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8 200,26</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9 803,40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9 803,40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9 803,40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61 749,03</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02.1.00.02140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1 297,17</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572,38</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431,38</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614,32</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342,37</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342,37</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342,37</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3 942,36</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07.05</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02.1.00.02140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36,00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36,00</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8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07.05</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02.1.00.02030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46,65</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28,00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18,50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123,15</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095"/>
        </w:trPr>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both"/>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1.2.2</w:t>
            </w:r>
            <w:r w:rsidRPr="00985BB8">
              <w:rPr>
                <w:rFonts w:ascii="Times New Roman" w:eastAsia="Times New Roman" w:hAnsi="Times New Roman" w:cs="Times New Roman"/>
                <w:sz w:val="12"/>
                <w:szCs w:val="12"/>
                <w:lang w:eastAsia="ru-RU"/>
              </w:rPr>
              <w:b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02.1.00.75640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605 499,10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635 708,50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698 427,24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812 163,22</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889 027,83</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882 490,96</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882 490,96</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5 405 807,81</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Услуги общего образования в муниципальных общеобразовательных организациях получат:</w:t>
            </w:r>
            <w:r w:rsidRPr="00985BB8">
              <w:rPr>
                <w:rFonts w:ascii="Times New Roman" w:eastAsia="Times New Roman" w:hAnsi="Times New Roman" w:cs="Times New Roman"/>
                <w:sz w:val="12"/>
                <w:szCs w:val="12"/>
                <w:lang w:eastAsia="ru-RU"/>
              </w:rPr>
              <w:br/>
              <w:t>в 2019 году - 4 968 учащихся, в т.ч.  210 - дети с ограниченными возможностями здоровья, обучающиеся по адаптированным образовательным программам;</w:t>
            </w:r>
            <w:r w:rsidRPr="00985BB8">
              <w:rPr>
                <w:rFonts w:ascii="Times New Roman" w:eastAsia="Times New Roman" w:hAnsi="Times New Roman" w:cs="Times New Roman"/>
                <w:sz w:val="12"/>
                <w:szCs w:val="12"/>
                <w:lang w:eastAsia="ru-RU"/>
              </w:rPr>
              <w:br/>
              <w:t>в 2020 году  - 4 990 учащихся; учащихся, в т.ч. 258 - дети с ограниченными возможностями здоровья, обучающиеся по адаптированным образовательным программам;</w:t>
            </w:r>
            <w:r w:rsidRPr="00985BB8">
              <w:rPr>
                <w:rFonts w:ascii="Times New Roman" w:eastAsia="Times New Roman" w:hAnsi="Times New Roman" w:cs="Times New Roman"/>
                <w:sz w:val="12"/>
                <w:szCs w:val="12"/>
                <w:lang w:eastAsia="ru-RU"/>
              </w:rPr>
              <w:br/>
              <w:t xml:space="preserve">в 2021  году - 4 898 учащихся, в т.ч. 277 - дети с ограниченными </w:t>
            </w:r>
            <w:r w:rsidRPr="00985BB8">
              <w:rPr>
                <w:rFonts w:ascii="Times New Roman" w:eastAsia="Times New Roman" w:hAnsi="Times New Roman" w:cs="Times New Roman"/>
                <w:sz w:val="12"/>
                <w:szCs w:val="12"/>
                <w:lang w:eastAsia="ru-RU"/>
              </w:rPr>
              <w:lastRenderedPageBreak/>
              <w:t>возможностями здоровья, обучающиеся по адаптированным образовательным программам;</w:t>
            </w:r>
            <w:r w:rsidRPr="00985BB8">
              <w:rPr>
                <w:rFonts w:ascii="Times New Roman" w:eastAsia="Times New Roman" w:hAnsi="Times New Roman" w:cs="Times New Roman"/>
                <w:sz w:val="12"/>
                <w:szCs w:val="12"/>
                <w:lang w:eastAsia="ru-RU"/>
              </w:rPr>
              <w:br/>
              <w:t>в 2022  году - 4 915 учащихся, в в т.ч. 334 - дети с ограниченными возможностями здоровья, обучающиеся по адаптированным образовательным программам;</w:t>
            </w:r>
            <w:r w:rsidRPr="00985BB8">
              <w:rPr>
                <w:rFonts w:ascii="Times New Roman" w:eastAsia="Times New Roman" w:hAnsi="Times New Roman" w:cs="Times New Roman"/>
                <w:sz w:val="12"/>
                <w:szCs w:val="12"/>
                <w:lang w:eastAsia="ru-RU"/>
              </w:rPr>
              <w:br/>
              <w:t>в 2023  году - 4 833 учащихся, в в т.ч. 387 - дети с ограниченными возможностями здоровья, обучающиеся по адаптированным образовательным программам;</w:t>
            </w:r>
            <w:r w:rsidRPr="00985BB8">
              <w:rPr>
                <w:rFonts w:ascii="Times New Roman" w:eastAsia="Times New Roman" w:hAnsi="Times New Roman" w:cs="Times New Roman"/>
                <w:sz w:val="12"/>
                <w:szCs w:val="12"/>
                <w:lang w:eastAsia="ru-RU"/>
              </w:rPr>
              <w:br/>
              <w:t>в 2024 году - 4 881 учащийся, в в т.ч. 387 - дети с ограниченными возможностями здоровья, обучающиеся по адаптированным образовательным программам;</w:t>
            </w:r>
            <w:r w:rsidRPr="00985BB8">
              <w:rPr>
                <w:rFonts w:ascii="Times New Roman" w:eastAsia="Times New Roman" w:hAnsi="Times New Roman" w:cs="Times New Roman"/>
                <w:sz w:val="12"/>
                <w:szCs w:val="12"/>
                <w:lang w:eastAsia="ru-RU"/>
              </w:rPr>
              <w:br/>
              <w:t>в 2025 году - 4 930 учащихся, в в т.ч. 387 - дети с ограниченными возможностями здоровья, обучающиеся по адаптированным образовательным программам.</w:t>
            </w:r>
          </w:p>
        </w:tc>
      </w:tr>
      <w:tr w:rsidR="00985BB8" w:rsidRPr="00985BB8" w:rsidTr="00985BB8">
        <w:trPr>
          <w:trHeight w:val="109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02.1.00.75640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29 192,48</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30 076,86</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33 872,41</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16 154,05</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14 319,02</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14 030,96</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14 030,96</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151 676,74</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09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02.1.00.75640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52 578,10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62 461,90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53 748,24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58 309,56</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56 631,30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57 382,40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57 382,40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398 493,90</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09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07.05</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02.1.00.75640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495,62</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92,34</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40,50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49,55</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347,25</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133,25</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133,25</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1 291,76</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795"/>
        </w:trPr>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1.2.3</w:t>
            </w:r>
            <w:r w:rsidRPr="00985BB8">
              <w:rPr>
                <w:rFonts w:ascii="Times New Roman" w:eastAsia="Times New Roman" w:hAnsi="Times New Roman" w:cs="Times New Roman"/>
                <w:sz w:val="12"/>
                <w:szCs w:val="12"/>
                <w:lang w:eastAsia="ru-RU"/>
              </w:rPr>
              <w:b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02.1.00.74090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222 399,36</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226 858,81</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251 348,30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257 723,71</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297 100,94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262 774,39</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262 774,39</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1 780 979,90</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Услуги общего образования в муниципальных  общеобразовательных организациях получат:</w:t>
            </w:r>
            <w:r w:rsidRPr="00985BB8">
              <w:rPr>
                <w:rFonts w:ascii="Times New Roman" w:eastAsia="Times New Roman" w:hAnsi="Times New Roman" w:cs="Times New Roman"/>
                <w:sz w:val="12"/>
                <w:szCs w:val="12"/>
                <w:lang w:eastAsia="ru-RU"/>
              </w:rPr>
              <w:br/>
              <w:t>в 2019 году - 4 968 учащихся;</w:t>
            </w:r>
            <w:r w:rsidRPr="00985BB8">
              <w:rPr>
                <w:rFonts w:ascii="Times New Roman" w:eastAsia="Times New Roman" w:hAnsi="Times New Roman" w:cs="Times New Roman"/>
                <w:sz w:val="12"/>
                <w:szCs w:val="12"/>
                <w:lang w:eastAsia="ru-RU"/>
              </w:rPr>
              <w:br/>
              <w:t>в 2020 году - 4 990 учащихся;</w:t>
            </w:r>
            <w:r w:rsidRPr="00985BB8">
              <w:rPr>
                <w:rFonts w:ascii="Times New Roman" w:eastAsia="Times New Roman" w:hAnsi="Times New Roman" w:cs="Times New Roman"/>
                <w:sz w:val="12"/>
                <w:szCs w:val="12"/>
                <w:lang w:eastAsia="ru-RU"/>
              </w:rPr>
              <w:br/>
              <w:t>в 2021 году - 4 898 учащихся;</w:t>
            </w:r>
            <w:r w:rsidRPr="00985BB8">
              <w:rPr>
                <w:rFonts w:ascii="Times New Roman" w:eastAsia="Times New Roman" w:hAnsi="Times New Roman" w:cs="Times New Roman"/>
                <w:sz w:val="12"/>
                <w:szCs w:val="12"/>
                <w:lang w:eastAsia="ru-RU"/>
              </w:rPr>
              <w:br/>
              <w:t>в 2022 году - 4 915 учащихся;</w:t>
            </w:r>
            <w:r w:rsidRPr="00985BB8">
              <w:rPr>
                <w:rFonts w:ascii="Times New Roman" w:eastAsia="Times New Roman" w:hAnsi="Times New Roman" w:cs="Times New Roman"/>
                <w:sz w:val="12"/>
                <w:szCs w:val="12"/>
                <w:lang w:eastAsia="ru-RU"/>
              </w:rPr>
              <w:br/>
              <w:t>в 2023 году - 4 833 учащихся;                                                                                                                                                               в 2024 году - 4 881 учащийся;</w:t>
            </w:r>
            <w:r w:rsidRPr="00985BB8">
              <w:rPr>
                <w:rFonts w:ascii="Times New Roman" w:eastAsia="Times New Roman" w:hAnsi="Times New Roman" w:cs="Times New Roman"/>
                <w:sz w:val="12"/>
                <w:szCs w:val="12"/>
                <w:lang w:eastAsia="ru-RU"/>
              </w:rPr>
              <w:br/>
              <w:t>в 2025 году -  4 930 учащихся.</w:t>
            </w:r>
          </w:p>
        </w:tc>
      </w:tr>
      <w:tr w:rsidR="00985BB8" w:rsidRPr="00985BB8" w:rsidTr="00985BB8">
        <w:trPr>
          <w:trHeight w:val="79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02.1.00.74090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10 677,76</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11 933,95</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12 891,04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14 851,86</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2 430,91</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2 457,91</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2 457,91</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57 701,34</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79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02.1.00.74090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850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149,44</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4,24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153,68</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79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02.1.00.74090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320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133,45</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133,45</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79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07.05</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02.1.00.74090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249,83</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306,67</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221,67</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325,61</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39,00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12,00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12,00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1 166,78</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215"/>
        </w:trPr>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1.2.4</w:t>
            </w:r>
            <w:r w:rsidRPr="00985BB8">
              <w:rPr>
                <w:rFonts w:ascii="Times New Roman" w:eastAsia="Times New Roman" w:hAnsi="Times New Roman" w:cs="Times New Roman"/>
                <w:sz w:val="12"/>
                <w:szCs w:val="12"/>
                <w:lang w:eastAsia="ru-RU"/>
              </w:rPr>
              <w:br/>
              <w:t>Субвенция бюджету муниципального образования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02.1.00.05320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10 390,10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10 123,70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10 338,60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10 338,60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10 338,60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10 338,60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10 338,60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72 206,80</w:t>
            </w:r>
          </w:p>
        </w:tc>
        <w:tc>
          <w:tcPr>
            <w:tcW w:w="70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Ежегодно 163 педагога общеобразовательных организаций получат денежное вознаграждение за выполнение функций классного руководителя в 1 - 5  классах.</w:t>
            </w:r>
          </w:p>
        </w:tc>
      </w:tr>
      <w:tr w:rsidR="00985BB8" w:rsidRPr="00985BB8" w:rsidTr="00985BB8">
        <w:trPr>
          <w:trHeight w:val="121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02.1.00.53030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19 936,20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57 371,10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57 452,94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134 760,24</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Ежегодно 319 педагогов общеобразовательных организаций получат денежное вознаграждение за выполнение функций классного руководителя.</w:t>
            </w:r>
          </w:p>
        </w:tc>
      </w:tr>
      <w:tr w:rsidR="00985BB8" w:rsidRPr="00985BB8" w:rsidTr="00985BB8">
        <w:trPr>
          <w:trHeight w:val="1815"/>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1.2.5</w:t>
            </w:r>
            <w:r w:rsidRPr="00985BB8">
              <w:rPr>
                <w:rFonts w:ascii="Times New Roman" w:eastAsia="Times New Roman" w:hAnsi="Times New Roman" w:cs="Times New Roman"/>
                <w:sz w:val="12"/>
                <w:szCs w:val="12"/>
                <w:lang w:eastAsia="ru-RU"/>
              </w:rPr>
              <w:b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02.1.00.53030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60 371,10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60 371,10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60 371,10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181 113,30</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243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both"/>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1.2.6</w:t>
            </w:r>
            <w:r w:rsidRPr="00985BB8">
              <w:rPr>
                <w:rFonts w:ascii="Times New Roman" w:eastAsia="Times New Roman" w:hAnsi="Times New Roman" w:cs="Times New Roman"/>
                <w:sz w:val="12"/>
                <w:szCs w:val="12"/>
                <w:lang w:eastAsia="ru-RU"/>
              </w:rPr>
              <w:br/>
              <w:t>Субвенции  бюджетам муниципальных образований на обеспечение одеждой, обувью и мягким инвентарем обучающихся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проживающих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02.1.00.05300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320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19 804,10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19 590,58</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19 548,29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20 282,10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22 622,30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22 622,30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22 622,30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147 091,97</w:t>
            </w:r>
          </w:p>
        </w:tc>
        <w:tc>
          <w:tcPr>
            <w:tcW w:w="70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Социальную поддержку получат:</w:t>
            </w:r>
            <w:r w:rsidRPr="00985BB8">
              <w:rPr>
                <w:rFonts w:ascii="Times New Roman" w:eastAsia="Times New Roman" w:hAnsi="Times New Roman" w:cs="Times New Roman"/>
                <w:sz w:val="12"/>
                <w:szCs w:val="12"/>
                <w:lang w:eastAsia="ru-RU"/>
              </w:rPr>
              <w:br/>
              <w:t>в 2019 - 2020 годах - 715 учащихся;</w:t>
            </w:r>
            <w:r w:rsidRPr="00985BB8">
              <w:rPr>
                <w:rFonts w:ascii="Times New Roman" w:eastAsia="Times New Roman" w:hAnsi="Times New Roman" w:cs="Times New Roman"/>
                <w:sz w:val="12"/>
                <w:szCs w:val="12"/>
                <w:lang w:eastAsia="ru-RU"/>
              </w:rPr>
              <w:br/>
              <w:t>в 2021 - 2022 годах - 651 учащийся;                                                                                                                                               в 2023 - 2025 годах - 588 учащихся.</w:t>
            </w:r>
          </w:p>
        </w:tc>
      </w:tr>
      <w:tr w:rsidR="00985BB8" w:rsidRPr="00985BB8" w:rsidTr="00985BB8">
        <w:trPr>
          <w:trHeight w:val="1665"/>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both"/>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1.2.7</w:t>
            </w:r>
            <w:r w:rsidRPr="00985BB8">
              <w:rPr>
                <w:rFonts w:ascii="Times New Roman" w:eastAsia="Times New Roman" w:hAnsi="Times New Roman" w:cs="Times New Roman"/>
                <w:sz w:val="12"/>
                <w:szCs w:val="12"/>
                <w:lang w:eastAsia="ru-RU"/>
              </w:rPr>
              <w:br/>
              <w:t>Субсидии бюджетам муниципальных образований на приведение зданий и сооружений общеобразовательных организаций в соответствие требованиям законодательства</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02.1.00.S5630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2 332,20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2 430,00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3 480,00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4 925,00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4 845,00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3 876,00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3 876,00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25 764,20</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Проведение работ в общеобразовательных организациях с целью приведения зданий и сооружений в соответствие с требованиями законодательства:</w:t>
            </w:r>
            <w:r w:rsidRPr="00985BB8">
              <w:rPr>
                <w:rFonts w:ascii="Times New Roman" w:eastAsia="Times New Roman" w:hAnsi="Times New Roman" w:cs="Times New Roman"/>
                <w:sz w:val="12"/>
                <w:szCs w:val="12"/>
                <w:lang w:eastAsia="ru-RU"/>
              </w:rPr>
              <w:br/>
              <w:t>2019-2020 гг. - 1ед;</w:t>
            </w:r>
            <w:r w:rsidRPr="00985BB8">
              <w:rPr>
                <w:rFonts w:ascii="Times New Roman" w:eastAsia="Times New Roman" w:hAnsi="Times New Roman" w:cs="Times New Roman"/>
                <w:sz w:val="12"/>
                <w:szCs w:val="12"/>
                <w:lang w:eastAsia="ru-RU"/>
              </w:rPr>
              <w:br/>
              <w:t>в 2021 году - 2 ед.;</w:t>
            </w:r>
            <w:r w:rsidRPr="00985BB8">
              <w:rPr>
                <w:rFonts w:ascii="Times New Roman" w:eastAsia="Times New Roman" w:hAnsi="Times New Roman" w:cs="Times New Roman"/>
                <w:sz w:val="12"/>
                <w:szCs w:val="12"/>
                <w:lang w:eastAsia="ru-RU"/>
              </w:rPr>
              <w:br/>
              <w:t>в 2022 году - 3 ед.;</w:t>
            </w:r>
            <w:r w:rsidRPr="00985BB8">
              <w:rPr>
                <w:rFonts w:ascii="Times New Roman" w:eastAsia="Times New Roman" w:hAnsi="Times New Roman" w:cs="Times New Roman"/>
                <w:sz w:val="12"/>
                <w:szCs w:val="12"/>
                <w:lang w:eastAsia="ru-RU"/>
              </w:rPr>
              <w:br/>
              <w:t>в 2023 году - 3 ед.  (ТМК ОУ "Дудинская средняя школа № 1", ТМК ОУ "Дудинская средняя школа № 4», ТМК ОУ "Караульская средняя школа – интернат имени Ивана Николаевича Надера");</w:t>
            </w:r>
            <w:r w:rsidRPr="00985BB8">
              <w:rPr>
                <w:rFonts w:ascii="Times New Roman" w:eastAsia="Times New Roman" w:hAnsi="Times New Roman" w:cs="Times New Roman"/>
                <w:sz w:val="12"/>
                <w:szCs w:val="12"/>
                <w:lang w:eastAsia="ru-RU"/>
              </w:rPr>
              <w:br/>
              <w:t xml:space="preserve">в 2024 году - 2 ед.; </w:t>
            </w:r>
            <w:r w:rsidRPr="00985BB8">
              <w:rPr>
                <w:rFonts w:ascii="Times New Roman" w:eastAsia="Times New Roman" w:hAnsi="Times New Roman" w:cs="Times New Roman"/>
                <w:sz w:val="12"/>
                <w:szCs w:val="12"/>
                <w:lang w:eastAsia="ru-RU"/>
              </w:rPr>
              <w:br/>
              <w:t xml:space="preserve">в 2025 году - 2 ед. </w:t>
            </w:r>
          </w:p>
        </w:tc>
      </w:tr>
      <w:tr w:rsidR="00985BB8" w:rsidRPr="00985BB8" w:rsidTr="00985BB8">
        <w:trPr>
          <w:trHeight w:val="1455"/>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both"/>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1.2.8</w:t>
            </w:r>
            <w:r w:rsidRPr="00985BB8">
              <w:rPr>
                <w:rFonts w:ascii="Times New Roman" w:eastAsia="Times New Roman" w:hAnsi="Times New Roman" w:cs="Times New Roman"/>
                <w:sz w:val="12"/>
                <w:szCs w:val="12"/>
                <w:lang w:eastAsia="ru-RU"/>
              </w:rPr>
              <w:br/>
              <w:t>Софинансирование расходов на приведение зданий и сооружений общеобразовательных организаций в соответствие требованиям законодательства</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02.1.00.S5630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23,32</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24,54</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35,15</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49,74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48,94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39,15</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39,15</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259,99</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965"/>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both"/>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1.2.9</w:t>
            </w:r>
            <w:r w:rsidRPr="00985BB8">
              <w:rPr>
                <w:rFonts w:ascii="Times New Roman" w:eastAsia="Times New Roman" w:hAnsi="Times New Roman" w:cs="Times New Roman"/>
                <w:sz w:val="12"/>
                <w:szCs w:val="12"/>
                <w:lang w:eastAsia="ru-RU"/>
              </w:rPr>
              <w:b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«Региональные проекты в области дорожного хозяйства и повышения безопасности дорожного движения, реализуемые в рамках национальных проектов» государственной программы Красноярского края «Развитие транспортной системы»</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02.1.R3.73980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11,60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11,60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44,20</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Обеспечение безопасного участия детей в дорожном движении.</w:t>
            </w:r>
          </w:p>
        </w:tc>
      </w:tr>
      <w:tr w:rsidR="00985BB8" w:rsidRPr="00985BB8" w:rsidTr="00985BB8">
        <w:trPr>
          <w:trHeight w:val="660"/>
        </w:trPr>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lastRenderedPageBreak/>
              <w:t>Мероприятие 1.2.10</w:t>
            </w:r>
            <w:r w:rsidRPr="00985BB8">
              <w:rPr>
                <w:rFonts w:ascii="Times New Roman" w:eastAsia="Times New Roman" w:hAnsi="Times New Roman" w:cs="Times New Roman"/>
                <w:sz w:val="12"/>
                <w:szCs w:val="12"/>
                <w:lang w:eastAsia="ru-RU"/>
              </w:rPr>
              <w:br/>
              <w:t>Софинансирование расходов на проведение мероприятий, направленных на обеспечение безопасного участия детей в дорожном движении</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02.1.R3.73980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1,29</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1,29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1,11</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4,79</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66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02.1.00.S3980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720"/>
        </w:trPr>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1.2.11</w:t>
            </w:r>
            <w:r w:rsidRPr="00985BB8">
              <w:rPr>
                <w:rFonts w:ascii="Times New Roman" w:eastAsia="Times New Roman" w:hAnsi="Times New Roman" w:cs="Times New Roman"/>
                <w:sz w:val="12"/>
                <w:szCs w:val="12"/>
                <w:lang w:eastAsia="ru-RU"/>
              </w:rPr>
              <w:br/>
              <w:t>Приведение зданий муниципальных общеобразовательных организаций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02.1.00.75640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17 954,82</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28 353,11</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18 947,83</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18 947,83</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84 203,59</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развития инфраструктуры в части проведения капитальных ремонтов общеобразовательных организаций муниципального района:                                                                                                                                                                                           в 2022 году -  5 ед.;</w:t>
            </w:r>
            <w:r w:rsidRPr="00985BB8">
              <w:rPr>
                <w:rFonts w:ascii="Times New Roman" w:eastAsia="Times New Roman" w:hAnsi="Times New Roman" w:cs="Times New Roman"/>
                <w:sz w:val="12"/>
                <w:szCs w:val="12"/>
                <w:lang w:eastAsia="ru-RU"/>
              </w:rPr>
              <w:br/>
              <w:t>в 2023 году -  4 ед. (ТМК ОУ "Хатангская средняя школа № 1", ТМК ОУ  "Дудинская средняя школа № 1", ТМК ОУ "Носковская средняя школа-интернат",  ТМК ОУ "Караульская средняя школа – интернат имени Ивана Николаевича Надера");</w:t>
            </w:r>
            <w:r w:rsidRPr="00985BB8">
              <w:rPr>
                <w:rFonts w:ascii="Times New Roman" w:eastAsia="Times New Roman" w:hAnsi="Times New Roman" w:cs="Times New Roman"/>
                <w:sz w:val="12"/>
                <w:szCs w:val="12"/>
                <w:lang w:eastAsia="ru-RU"/>
              </w:rPr>
              <w:br/>
              <w:t xml:space="preserve">в 2024 году -  2 ед.; </w:t>
            </w:r>
            <w:r w:rsidRPr="00985BB8">
              <w:rPr>
                <w:rFonts w:ascii="Times New Roman" w:eastAsia="Times New Roman" w:hAnsi="Times New Roman" w:cs="Times New Roman"/>
                <w:sz w:val="12"/>
                <w:szCs w:val="12"/>
                <w:lang w:eastAsia="ru-RU"/>
              </w:rPr>
              <w:br/>
              <w:t>в 2025 году -  0 ед.                                                                                                                                                                                         Управление образования:</w:t>
            </w:r>
            <w:r w:rsidRPr="00985BB8">
              <w:rPr>
                <w:rFonts w:ascii="Times New Roman" w:eastAsia="Times New Roman" w:hAnsi="Times New Roman" w:cs="Times New Roman"/>
                <w:sz w:val="12"/>
                <w:szCs w:val="12"/>
                <w:lang w:eastAsia="ru-RU"/>
              </w:rPr>
              <w:br/>
              <w:t xml:space="preserve"> - в части проведения капитальных ремонтов общеобразовательных организаций муниципального района:</w:t>
            </w:r>
            <w:r w:rsidRPr="00985BB8">
              <w:rPr>
                <w:rFonts w:ascii="Times New Roman" w:eastAsia="Times New Roman" w:hAnsi="Times New Roman" w:cs="Times New Roman"/>
                <w:sz w:val="12"/>
                <w:szCs w:val="12"/>
                <w:lang w:eastAsia="ru-RU"/>
              </w:rPr>
              <w:br/>
              <w:t>в 2023 году - 6 ед. (ТМК ОУ "Дудинская средняя школа №1", ТМК ОУ "Дудинская гимназия", ТМК ОУ "Дудинская средняя школа № 3", ТМК ОУ "Дудинская средняя школа № 4"; ТМК ОУ "Дудинская средняя школа № 7"; ТМК ОУ "Носковская средняя школа-интернат").</w:t>
            </w:r>
            <w:r w:rsidRPr="00985BB8">
              <w:rPr>
                <w:rFonts w:ascii="Times New Roman" w:eastAsia="Times New Roman" w:hAnsi="Times New Roman" w:cs="Times New Roman"/>
                <w:sz w:val="12"/>
                <w:szCs w:val="12"/>
                <w:lang w:eastAsia="ru-RU"/>
              </w:rPr>
              <w:br/>
              <w:t>- в части проведения текущих ремонтов в общеобразовательных организациях муниципального района:                                                                                                                                                                                           в 2022 году - 20 ед.;</w:t>
            </w:r>
            <w:r w:rsidRPr="00985BB8">
              <w:rPr>
                <w:rFonts w:ascii="Times New Roman" w:eastAsia="Times New Roman" w:hAnsi="Times New Roman" w:cs="Times New Roman"/>
                <w:sz w:val="12"/>
                <w:szCs w:val="12"/>
                <w:lang w:eastAsia="ru-RU"/>
              </w:rPr>
              <w:br/>
              <w:t>в 2023 году - 20 ед.;</w:t>
            </w:r>
            <w:r w:rsidRPr="00985BB8">
              <w:rPr>
                <w:rFonts w:ascii="Times New Roman" w:eastAsia="Times New Roman" w:hAnsi="Times New Roman" w:cs="Times New Roman"/>
                <w:sz w:val="12"/>
                <w:szCs w:val="12"/>
                <w:lang w:eastAsia="ru-RU"/>
              </w:rPr>
              <w:br/>
              <w:t>в 2024 году - 20 ед.;</w:t>
            </w:r>
            <w:r w:rsidRPr="00985BB8">
              <w:rPr>
                <w:rFonts w:ascii="Times New Roman" w:eastAsia="Times New Roman" w:hAnsi="Times New Roman" w:cs="Times New Roman"/>
                <w:sz w:val="12"/>
                <w:szCs w:val="12"/>
                <w:lang w:eastAsia="ru-RU"/>
              </w:rPr>
              <w:br/>
              <w:t>в 2025 году - 20 ед.                                                                                                                                                                                            - в части пожарной, антитеррористической безопасности, материально-технической оснащенности образовательного процесса во всех общеобразовательных организациях муниципального района.</w:t>
            </w:r>
          </w:p>
        </w:tc>
      </w:tr>
      <w:tr w:rsidR="00985BB8" w:rsidRPr="00985BB8" w:rsidTr="00985BB8">
        <w:trPr>
          <w:trHeight w:val="72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5 008,65</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2 894,65</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11 392,49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103 411,00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111 400,88</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7 775,55</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7 775,55</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249 658,77</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72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02.1.00.02030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2 590,58</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3 492,41</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55 962,83</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28 262,61</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7 032,49</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7 032,49</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104 373,41</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72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02.1.00.0203Б</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5 395,76</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5 395,76</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72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233</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16 991,39</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48 728,47</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63 420,20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25 533,69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80 495,38</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38 404,08</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273 573,21</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72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233</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02.1.00.02030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3 908,84</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4 194,93</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8 103,77</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53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233</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02.1.00.S4300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8 702,56</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8 702,56</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425"/>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both"/>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1.2.12</w:t>
            </w:r>
            <w:r w:rsidRPr="00985BB8">
              <w:rPr>
                <w:rFonts w:ascii="Times New Roman" w:eastAsia="Times New Roman" w:hAnsi="Times New Roman" w:cs="Times New Roman"/>
                <w:sz w:val="12"/>
                <w:szCs w:val="12"/>
                <w:lang w:eastAsia="ru-RU"/>
              </w:rPr>
              <w:br/>
              <w:t>Субвенции  бюджетам муниципальных образований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общеобразовательных организаций</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02.1.00.75920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320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4 596,51</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4 778,60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4 867,60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6 147,80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6 147,80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6 147,80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32 686,11</w:t>
            </w:r>
          </w:p>
        </w:tc>
        <w:tc>
          <w:tcPr>
            <w:tcW w:w="70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Социальную поддержку получат:</w:t>
            </w:r>
            <w:r w:rsidRPr="00985BB8">
              <w:rPr>
                <w:rFonts w:ascii="Times New Roman" w:eastAsia="Times New Roman" w:hAnsi="Times New Roman" w:cs="Times New Roman"/>
                <w:sz w:val="12"/>
                <w:szCs w:val="12"/>
                <w:lang w:eastAsia="ru-RU"/>
              </w:rPr>
              <w:br/>
              <w:t>в 2020- 2021 годах - 26 учащихся;</w:t>
            </w:r>
            <w:r w:rsidRPr="00985BB8">
              <w:rPr>
                <w:rFonts w:ascii="Times New Roman" w:eastAsia="Times New Roman" w:hAnsi="Times New Roman" w:cs="Times New Roman"/>
                <w:sz w:val="12"/>
                <w:szCs w:val="12"/>
                <w:lang w:eastAsia="ru-RU"/>
              </w:rPr>
              <w:br/>
              <w:t xml:space="preserve">в 2022 году                - 38 учащихся;                                                       </w:t>
            </w:r>
            <w:r w:rsidRPr="00985BB8">
              <w:rPr>
                <w:rFonts w:ascii="Times New Roman" w:eastAsia="Times New Roman" w:hAnsi="Times New Roman" w:cs="Times New Roman"/>
                <w:sz w:val="12"/>
                <w:szCs w:val="12"/>
                <w:lang w:eastAsia="ru-RU"/>
              </w:rPr>
              <w:br/>
              <w:t>в 2023-2025 годах   - 50 учащихся.</w:t>
            </w:r>
          </w:p>
        </w:tc>
      </w:tr>
      <w:tr w:rsidR="00985BB8" w:rsidRPr="00985BB8" w:rsidTr="00985BB8">
        <w:trPr>
          <w:trHeight w:val="2325"/>
        </w:trPr>
        <w:tc>
          <w:tcPr>
            <w:tcW w:w="725" w:type="pct"/>
            <w:tcBorders>
              <w:top w:val="nil"/>
              <w:left w:val="single" w:sz="4" w:space="0" w:color="auto"/>
              <w:bottom w:val="nil"/>
              <w:right w:val="single" w:sz="4" w:space="0" w:color="auto"/>
            </w:tcBorders>
            <w:shd w:val="clear" w:color="auto" w:fill="auto"/>
            <w:vAlign w:val="center"/>
            <w:hideMark/>
          </w:tcPr>
          <w:p w:rsidR="00985BB8" w:rsidRPr="00985BB8" w:rsidRDefault="00985BB8" w:rsidP="00985BB8">
            <w:pPr>
              <w:spacing w:after="0" w:line="240" w:lineRule="auto"/>
              <w:jc w:val="both"/>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lastRenderedPageBreak/>
              <w:t xml:space="preserve">Мероприятие 1.2.13 </w:t>
            </w:r>
            <w:r w:rsidRPr="00985BB8">
              <w:rPr>
                <w:rFonts w:ascii="Times New Roman" w:eastAsia="Times New Roman" w:hAnsi="Times New Roman" w:cs="Times New Roman"/>
                <w:sz w:val="12"/>
                <w:szCs w:val="12"/>
                <w:lang w:eastAsia="ru-RU"/>
              </w:rPr>
              <w:br/>
              <w:t>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0"/>
                <w:szCs w:val="10"/>
                <w:lang w:eastAsia="ru-RU"/>
              </w:rPr>
            </w:pPr>
            <w:r w:rsidRPr="00985BB8">
              <w:rPr>
                <w:rFonts w:ascii="Times New Roman" w:eastAsia="Times New Roman" w:hAnsi="Times New Roman" w:cs="Times New Roman"/>
                <w:sz w:val="10"/>
                <w:szCs w:val="10"/>
                <w:lang w:eastAsia="ru-RU"/>
              </w:rPr>
              <w:t>02.1.EВ. 51790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1 038,26</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6 200,50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6 200,50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13 439,26</w:t>
            </w:r>
          </w:p>
        </w:tc>
        <w:tc>
          <w:tcPr>
            <w:tcW w:w="708" w:type="pct"/>
            <w:tcBorders>
              <w:top w:val="nil"/>
              <w:left w:val="nil"/>
              <w:bottom w:val="nil"/>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xml:space="preserve">В общеобразовательных организациях осуществляют деятельность советники директора по воспитанию и взаимодействию с детскими общественными объединениями: </w:t>
            </w:r>
            <w:r w:rsidRPr="00985BB8">
              <w:rPr>
                <w:rFonts w:ascii="Times New Roman" w:eastAsia="Times New Roman" w:hAnsi="Times New Roman" w:cs="Times New Roman"/>
                <w:sz w:val="12"/>
                <w:szCs w:val="12"/>
                <w:lang w:eastAsia="ru-RU"/>
              </w:rPr>
              <w:br/>
              <w:t xml:space="preserve">в 2023 году -  5 ед. (ТМК ОУ "Дудинская средняя школа №1", ТМК ОУ "Дудинская гимназия", ТМК ОУ "Дудинская средняя школа № 5", ТМК ОУ "Носковская средняя школа-интернат", ТМК ОУ "Хатангская средняя школа №1"); </w:t>
            </w:r>
            <w:r w:rsidRPr="00985BB8">
              <w:rPr>
                <w:rFonts w:ascii="Times New Roman" w:eastAsia="Times New Roman" w:hAnsi="Times New Roman" w:cs="Times New Roman"/>
                <w:sz w:val="12"/>
                <w:szCs w:val="12"/>
                <w:lang w:eastAsia="ru-RU"/>
              </w:rPr>
              <w:br/>
              <w:t>в 2024 году - 10 ед;</w:t>
            </w:r>
            <w:r w:rsidRPr="00985BB8">
              <w:rPr>
                <w:rFonts w:ascii="Times New Roman" w:eastAsia="Times New Roman" w:hAnsi="Times New Roman" w:cs="Times New Roman"/>
                <w:sz w:val="12"/>
                <w:szCs w:val="12"/>
                <w:lang w:eastAsia="ru-RU"/>
              </w:rPr>
              <w:br/>
              <w:t xml:space="preserve">в 2025 году -  10 ед. </w:t>
            </w:r>
          </w:p>
        </w:tc>
      </w:tr>
      <w:tr w:rsidR="00985BB8" w:rsidRPr="00985BB8" w:rsidTr="00985BB8">
        <w:trPr>
          <w:trHeight w:val="1020"/>
        </w:trPr>
        <w:tc>
          <w:tcPr>
            <w:tcW w:w="7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1.2.14</w:t>
            </w:r>
            <w:r w:rsidRPr="00985BB8">
              <w:rPr>
                <w:rFonts w:ascii="Times New Roman" w:eastAsia="Times New Roman" w:hAnsi="Times New Roman" w:cs="Times New Roman"/>
                <w:sz w:val="12"/>
                <w:szCs w:val="12"/>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02.1.00.S5980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2 640,00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6 000,00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6 840,00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15 480,00</w:t>
            </w:r>
          </w:p>
        </w:tc>
        <w:tc>
          <w:tcPr>
            <w:tcW w:w="7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Обновление материально-технической базы в 12 муниципальных общеобразовательных организациях:</w:t>
            </w:r>
            <w:r w:rsidRPr="00985BB8">
              <w:rPr>
                <w:rFonts w:ascii="Times New Roman" w:eastAsia="Times New Roman" w:hAnsi="Times New Roman" w:cs="Times New Roman"/>
                <w:sz w:val="12"/>
                <w:szCs w:val="12"/>
                <w:lang w:eastAsia="ru-RU"/>
              </w:rPr>
              <w:br/>
              <w:t xml:space="preserve">в 2020 году - 2 ед.; </w:t>
            </w:r>
            <w:r w:rsidRPr="00985BB8">
              <w:rPr>
                <w:rFonts w:ascii="Times New Roman" w:eastAsia="Times New Roman" w:hAnsi="Times New Roman" w:cs="Times New Roman"/>
                <w:sz w:val="12"/>
                <w:szCs w:val="12"/>
                <w:lang w:eastAsia="ru-RU"/>
              </w:rPr>
              <w:br/>
              <w:t>в 2021 году - 4 ед;</w:t>
            </w:r>
            <w:r w:rsidRPr="00985BB8">
              <w:rPr>
                <w:rFonts w:ascii="Times New Roman" w:eastAsia="Times New Roman" w:hAnsi="Times New Roman" w:cs="Times New Roman"/>
                <w:sz w:val="12"/>
                <w:szCs w:val="12"/>
                <w:lang w:eastAsia="ru-RU"/>
              </w:rPr>
              <w:br/>
              <w:t>в 2022 году - 5 ед.;</w:t>
            </w:r>
            <w:r w:rsidRPr="00985BB8">
              <w:rPr>
                <w:rFonts w:ascii="Times New Roman" w:eastAsia="Times New Roman" w:hAnsi="Times New Roman" w:cs="Times New Roman"/>
                <w:sz w:val="12"/>
                <w:szCs w:val="12"/>
                <w:lang w:eastAsia="ru-RU"/>
              </w:rPr>
              <w:br/>
              <w:t>в 2023 году - 1 ед (ТМК ОУ "Новорыбинская средняя школа");</w:t>
            </w:r>
            <w:r w:rsidRPr="00985BB8">
              <w:rPr>
                <w:rFonts w:ascii="Times New Roman" w:eastAsia="Times New Roman" w:hAnsi="Times New Roman" w:cs="Times New Roman"/>
                <w:sz w:val="12"/>
                <w:szCs w:val="12"/>
                <w:lang w:eastAsia="ru-RU"/>
              </w:rPr>
              <w:br/>
              <w:t>в 2024 году - 0 ед.;</w:t>
            </w:r>
            <w:r w:rsidRPr="00985BB8">
              <w:rPr>
                <w:rFonts w:ascii="Times New Roman" w:eastAsia="Times New Roman" w:hAnsi="Times New Roman" w:cs="Times New Roman"/>
                <w:sz w:val="12"/>
                <w:szCs w:val="12"/>
                <w:lang w:eastAsia="ru-RU"/>
              </w:rPr>
              <w:br/>
              <w:t>в 2025 году - 0 ед.</w:t>
            </w:r>
          </w:p>
        </w:tc>
      </w:tr>
      <w:tr w:rsidR="00985BB8" w:rsidRPr="00985BB8" w:rsidTr="00985BB8">
        <w:trPr>
          <w:trHeight w:val="1020"/>
        </w:trPr>
        <w:tc>
          <w:tcPr>
            <w:tcW w:w="725"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02.1.Е1.51690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4 120,45</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4 120,45</w:t>
            </w: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020"/>
        </w:trPr>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1.2.15</w:t>
            </w:r>
            <w:r w:rsidRPr="00985BB8">
              <w:rPr>
                <w:rFonts w:ascii="Times New Roman" w:eastAsia="Times New Roman" w:hAnsi="Times New Roman" w:cs="Times New Roman"/>
                <w:sz w:val="12"/>
                <w:szCs w:val="12"/>
                <w:lang w:eastAsia="ru-RU"/>
              </w:rPr>
              <w:br/>
              <w:t>Софинансирование расходов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02.1.00.S5980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26,67</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60,61</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69,09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156,37</w:t>
            </w: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02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02.1.Е1.51690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41,70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41,70</w:t>
            </w: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665"/>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1.2.16</w:t>
            </w:r>
            <w:r w:rsidRPr="00985BB8">
              <w:rPr>
                <w:rFonts w:ascii="Times New Roman" w:eastAsia="Times New Roman" w:hAnsi="Times New Roman" w:cs="Times New Roman"/>
                <w:sz w:val="12"/>
                <w:szCs w:val="12"/>
                <w:lang w:eastAsia="ru-RU"/>
              </w:rPr>
              <w:br/>
              <w:t>Субсидии  бюджетам муниципальных образований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520" w:type="pct"/>
            <w:tcBorders>
              <w:top w:val="nil"/>
              <w:left w:val="nil"/>
              <w:bottom w:val="nil"/>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02.1.00.S5210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1 933,40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1 933,40</w:t>
            </w: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785"/>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xml:space="preserve">Мероприятие 1.2.17  </w:t>
            </w:r>
            <w:r w:rsidRPr="00985BB8">
              <w:rPr>
                <w:rFonts w:ascii="Times New Roman" w:eastAsia="Times New Roman" w:hAnsi="Times New Roman" w:cs="Times New Roman"/>
                <w:sz w:val="12"/>
                <w:szCs w:val="12"/>
                <w:lang w:eastAsia="ru-RU"/>
              </w:rPr>
              <w:br/>
              <w:t xml:space="preserve">Софинансирование расходов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02.1.00.S5210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19,53</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19,53</w:t>
            </w: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635"/>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lastRenderedPageBreak/>
              <w:t xml:space="preserve">Мероприятие 1.2.18                                                                                                  </w:t>
            </w:r>
            <w:r w:rsidRPr="00985BB8">
              <w:rPr>
                <w:rFonts w:ascii="Times New Roman" w:eastAsia="Times New Roman" w:hAnsi="Times New Roman" w:cs="Times New Roman"/>
                <w:sz w:val="12"/>
                <w:szCs w:val="12"/>
                <w:lang w:eastAsia="ru-RU"/>
              </w:rPr>
              <w:br/>
              <w:t>Субсидии бюджетам муниципальных образований края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02.1.Е1.51690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9 661,76</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17 584,77</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27 246,53</w:t>
            </w: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635"/>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xml:space="preserve">Мероприятие 1.2.19                                                                                      </w:t>
            </w:r>
            <w:r w:rsidRPr="00985BB8">
              <w:rPr>
                <w:rFonts w:ascii="Times New Roman" w:eastAsia="Times New Roman" w:hAnsi="Times New Roman" w:cs="Times New Roman"/>
                <w:sz w:val="12"/>
                <w:szCs w:val="12"/>
                <w:lang w:eastAsia="ru-RU"/>
              </w:rPr>
              <w:br/>
              <w:t>Софинансирование расходов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02.1.Е1.51690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134,37</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178,00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312,37</w:t>
            </w: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635"/>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xml:space="preserve">Мероприятие 1.2.20   </w:t>
            </w:r>
            <w:r w:rsidRPr="00985BB8">
              <w:rPr>
                <w:rFonts w:ascii="Times New Roman" w:eastAsia="Times New Roman" w:hAnsi="Times New Roman" w:cs="Times New Roman"/>
                <w:sz w:val="12"/>
                <w:szCs w:val="12"/>
                <w:lang w:eastAsia="ru-RU"/>
              </w:rPr>
              <w:br/>
              <w:t>Субсидии бюджетам муниципальных образований края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02.1.E1.51720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2 100,00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2 100,00</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r>
      <w:tr w:rsidR="00985BB8" w:rsidRPr="00985BB8" w:rsidTr="00985BB8">
        <w:trPr>
          <w:trHeight w:val="1635"/>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xml:space="preserve">Мероприятие 1.2.21          </w:t>
            </w:r>
            <w:r w:rsidRPr="00985BB8">
              <w:rPr>
                <w:rFonts w:ascii="Times New Roman" w:eastAsia="Times New Roman" w:hAnsi="Times New Roman" w:cs="Times New Roman"/>
                <w:sz w:val="12"/>
                <w:szCs w:val="12"/>
                <w:lang w:eastAsia="ru-RU"/>
              </w:rPr>
              <w:br/>
              <w:t xml:space="preserve"> Софинансирование расходов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02.1.E1.51720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21,30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21,30</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635"/>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both"/>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1.2.22</w:t>
            </w:r>
            <w:r w:rsidRPr="00985BB8">
              <w:rPr>
                <w:rFonts w:ascii="Times New Roman" w:eastAsia="Times New Roman" w:hAnsi="Times New Roman" w:cs="Times New Roman"/>
                <w:sz w:val="12"/>
                <w:szCs w:val="12"/>
                <w:lang w:eastAsia="ru-RU"/>
              </w:rPr>
              <w:br/>
              <w:t>Субсидии бюджетам муниципальных образований края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02.1.Е4.52100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4 618,08</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4 618,08</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Обновление материально-технической базы в 6 муниципальных общеобразовательных организациях:</w:t>
            </w:r>
            <w:r w:rsidRPr="00985BB8">
              <w:rPr>
                <w:rFonts w:ascii="Times New Roman" w:eastAsia="Times New Roman" w:hAnsi="Times New Roman" w:cs="Times New Roman"/>
                <w:sz w:val="12"/>
                <w:szCs w:val="12"/>
                <w:lang w:eastAsia="ru-RU"/>
              </w:rPr>
              <w:br/>
              <w:t xml:space="preserve">в 2020 году - 1 ед.; </w:t>
            </w:r>
            <w:r w:rsidRPr="00985BB8">
              <w:rPr>
                <w:rFonts w:ascii="Times New Roman" w:eastAsia="Times New Roman" w:hAnsi="Times New Roman" w:cs="Times New Roman"/>
                <w:sz w:val="12"/>
                <w:szCs w:val="12"/>
                <w:lang w:eastAsia="ru-RU"/>
              </w:rPr>
              <w:br/>
              <w:t>в 2021 году - 0 ед;                                                                                                                                                                                                                                                                                                       в 2022 году - 1 ед.;</w:t>
            </w:r>
            <w:r w:rsidRPr="00985BB8">
              <w:rPr>
                <w:rFonts w:ascii="Times New Roman" w:eastAsia="Times New Roman" w:hAnsi="Times New Roman" w:cs="Times New Roman"/>
                <w:sz w:val="12"/>
                <w:szCs w:val="12"/>
                <w:lang w:eastAsia="ru-RU"/>
              </w:rPr>
              <w:br/>
              <w:t>в 2023 году -  3 ед.;                                                                                                                                                                                                      в 2024 году -  1 ед.;                                                                                                                                                                                      в 2025 году -   0 ед.</w:t>
            </w:r>
          </w:p>
        </w:tc>
      </w:tr>
      <w:tr w:rsidR="00985BB8" w:rsidRPr="00985BB8" w:rsidTr="00985BB8">
        <w:trPr>
          <w:trHeight w:val="1425"/>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both"/>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1.2.23</w:t>
            </w:r>
            <w:r w:rsidRPr="00985BB8">
              <w:rPr>
                <w:rFonts w:ascii="Times New Roman" w:eastAsia="Times New Roman" w:hAnsi="Times New Roman" w:cs="Times New Roman"/>
                <w:sz w:val="12"/>
                <w:szCs w:val="12"/>
                <w:lang w:eastAsia="ru-RU"/>
              </w:rPr>
              <w:br/>
              <w:t xml:space="preserve">Софинансирование расходов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02.1.Е4.52100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46,70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46,70</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425"/>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lastRenderedPageBreak/>
              <w:t xml:space="preserve">Мероприятие 1.2.24                                                                                             </w:t>
            </w:r>
            <w:r w:rsidRPr="00985BB8">
              <w:rPr>
                <w:rFonts w:ascii="Times New Roman" w:eastAsia="Times New Roman" w:hAnsi="Times New Roman" w:cs="Times New Roman"/>
                <w:sz w:val="12"/>
                <w:szCs w:val="12"/>
                <w:lang w:eastAsia="ru-RU"/>
              </w:rPr>
              <w:br/>
              <w:t>Субсидии бюджетам муниципальных образований края на обеспечение образовательных организаций материально-технической базой для внедрения цифровой образовательной среды</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02.1.Е4.52100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365"/>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xml:space="preserve">Мероприятие 1.2.25                                                                                        </w:t>
            </w:r>
            <w:r w:rsidRPr="00985BB8">
              <w:rPr>
                <w:rFonts w:ascii="Times New Roman" w:eastAsia="Times New Roman" w:hAnsi="Times New Roman" w:cs="Times New Roman"/>
                <w:sz w:val="12"/>
                <w:szCs w:val="12"/>
                <w:lang w:eastAsia="ru-RU"/>
              </w:rPr>
              <w:br/>
              <w:t>Софинансирование расходов на  обеспечение образовательных организаций материально-технической базой для внедрения цифровой образовательной среды</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02.1.Е4.52100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2025"/>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1.2.26</w:t>
            </w:r>
            <w:r w:rsidRPr="00985BB8">
              <w:rPr>
                <w:rFonts w:ascii="Times New Roman" w:eastAsia="Times New Roman" w:hAnsi="Times New Roman" w:cs="Times New Roman"/>
                <w:sz w:val="12"/>
                <w:szCs w:val="12"/>
                <w:lang w:eastAsia="ru-RU"/>
              </w:rPr>
              <w:br/>
              <w:t xml:space="preserve">Реализация проектов подготовки педагогических работников и иных (других) работников, обеспечивающих деятельность муниципальных образовательных организаций, в рамках целевого обучения по образовательным программам высшего образования           </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360</w:t>
            </w:r>
          </w:p>
        </w:tc>
        <w:tc>
          <w:tcPr>
            <w:tcW w:w="2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18,00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48,00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48,00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48,00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48,00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210,00</w:t>
            </w:r>
          </w:p>
        </w:tc>
        <w:tc>
          <w:tcPr>
            <w:tcW w:w="70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xml:space="preserve">Общее количество студентов, обучающихся по договорам о целевом обучении: </w:t>
            </w:r>
            <w:r w:rsidRPr="00985BB8">
              <w:rPr>
                <w:rFonts w:ascii="Times New Roman" w:eastAsia="Times New Roman" w:hAnsi="Times New Roman" w:cs="Times New Roman"/>
                <w:sz w:val="12"/>
                <w:szCs w:val="12"/>
                <w:lang w:eastAsia="ru-RU"/>
              </w:rPr>
              <w:br/>
              <w:t>в 2020 году - 1 ед;</w:t>
            </w:r>
            <w:r w:rsidRPr="00985BB8">
              <w:rPr>
                <w:rFonts w:ascii="Times New Roman" w:eastAsia="Times New Roman" w:hAnsi="Times New Roman" w:cs="Times New Roman"/>
                <w:sz w:val="12"/>
                <w:szCs w:val="12"/>
                <w:lang w:eastAsia="ru-RU"/>
              </w:rPr>
              <w:br/>
              <w:t>в 2021 году  - 2 ед.;</w:t>
            </w:r>
            <w:r w:rsidRPr="00985BB8">
              <w:rPr>
                <w:rFonts w:ascii="Times New Roman" w:eastAsia="Times New Roman" w:hAnsi="Times New Roman" w:cs="Times New Roman"/>
                <w:sz w:val="12"/>
                <w:szCs w:val="12"/>
                <w:lang w:eastAsia="ru-RU"/>
              </w:rPr>
              <w:br/>
              <w:t>в 2022 году -  3 ед.;</w:t>
            </w:r>
            <w:r w:rsidRPr="00985BB8">
              <w:rPr>
                <w:rFonts w:ascii="Times New Roman" w:eastAsia="Times New Roman" w:hAnsi="Times New Roman" w:cs="Times New Roman"/>
                <w:sz w:val="12"/>
                <w:szCs w:val="12"/>
                <w:lang w:eastAsia="ru-RU"/>
              </w:rPr>
              <w:br/>
              <w:t>в 2023 году -  4 ед.;</w:t>
            </w:r>
            <w:r w:rsidRPr="00985BB8">
              <w:rPr>
                <w:rFonts w:ascii="Times New Roman" w:eastAsia="Times New Roman" w:hAnsi="Times New Roman" w:cs="Times New Roman"/>
                <w:sz w:val="12"/>
                <w:szCs w:val="12"/>
                <w:lang w:eastAsia="ru-RU"/>
              </w:rPr>
              <w:br/>
              <w:t>в 2024 году -  5 ед.;</w:t>
            </w:r>
            <w:r w:rsidRPr="00985BB8">
              <w:rPr>
                <w:rFonts w:ascii="Times New Roman" w:eastAsia="Times New Roman" w:hAnsi="Times New Roman" w:cs="Times New Roman"/>
                <w:sz w:val="12"/>
                <w:szCs w:val="12"/>
                <w:lang w:eastAsia="ru-RU"/>
              </w:rPr>
              <w:br/>
              <w:t xml:space="preserve">в 2025 году -  5 ед.     </w:t>
            </w:r>
          </w:p>
        </w:tc>
      </w:tr>
      <w:tr w:rsidR="00985BB8" w:rsidRPr="00985BB8" w:rsidTr="00985BB8">
        <w:trPr>
          <w:trHeight w:val="630"/>
        </w:trPr>
        <w:tc>
          <w:tcPr>
            <w:tcW w:w="1244" w:type="pct"/>
            <w:gridSpan w:val="2"/>
            <w:tcBorders>
              <w:top w:val="single" w:sz="4" w:space="0" w:color="auto"/>
              <w:left w:val="single" w:sz="4" w:space="0" w:color="auto"/>
              <w:bottom w:val="single" w:sz="4" w:space="0" w:color="auto"/>
              <w:right w:val="nil"/>
            </w:tcBorders>
            <w:shd w:val="clear" w:color="auto" w:fill="auto"/>
            <w:noWrap/>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xml:space="preserve">Задача № 3. Создание условий для устойчивого развития системы дополнительного образования </w:t>
            </w:r>
          </w:p>
        </w:tc>
        <w:tc>
          <w:tcPr>
            <w:tcW w:w="218"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10"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4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163"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305"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59"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708"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r>
      <w:tr w:rsidR="00985BB8" w:rsidRPr="00985BB8" w:rsidTr="00985BB8">
        <w:trPr>
          <w:trHeight w:val="480"/>
        </w:trPr>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1.3.1</w:t>
            </w:r>
            <w:r w:rsidRPr="00985BB8">
              <w:rPr>
                <w:rFonts w:ascii="Times New Roman" w:eastAsia="Times New Roman" w:hAnsi="Times New Roman" w:cs="Times New Roman"/>
                <w:sz w:val="12"/>
                <w:szCs w:val="12"/>
                <w:lang w:eastAsia="ru-RU"/>
              </w:rPr>
              <w:br/>
              <w:t xml:space="preserve">Обеспечение стабильного функционирования и развития муниципальных организаций дополнительного образования детей, подведомственных Управлению образования </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02.1.00.02040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119 005,10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91 264,43</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210 269,53</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Услуги дополнительного образования в учреждениях дополнительного образования детей получат:</w:t>
            </w:r>
            <w:r w:rsidRPr="00985BB8">
              <w:rPr>
                <w:rFonts w:ascii="Times New Roman" w:eastAsia="Times New Roman" w:hAnsi="Times New Roman" w:cs="Times New Roman"/>
                <w:sz w:val="12"/>
                <w:szCs w:val="12"/>
                <w:lang w:eastAsia="ru-RU"/>
              </w:rPr>
              <w:br/>
              <w:t>в 2019 году - 1 953 детей;</w:t>
            </w:r>
            <w:r w:rsidRPr="00985BB8">
              <w:rPr>
                <w:rFonts w:ascii="Times New Roman" w:eastAsia="Times New Roman" w:hAnsi="Times New Roman" w:cs="Times New Roman"/>
                <w:sz w:val="12"/>
                <w:szCs w:val="12"/>
                <w:lang w:eastAsia="ru-RU"/>
              </w:rPr>
              <w:br/>
              <w:t>в 2020 году - 1 971 детей;</w:t>
            </w:r>
            <w:r w:rsidRPr="00985BB8">
              <w:rPr>
                <w:rFonts w:ascii="Times New Roman" w:eastAsia="Times New Roman" w:hAnsi="Times New Roman" w:cs="Times New Roman"/>
                <w:sz w:val="12"/>
                <w:szCs w:val="12"/>
                <w:lang w:eastAsia="ru-RU"/>
              </w:rPr>
              <w:br/>
              <w:t>в 2021 году - 1 131 ребенок;</w:t>
            </w:r>
            <w:r w:rsidRPr="00985BB8">
              <w:rPr>
                <w:rFonts w:ascii="Times New Roman" w:eastAsia="Times New Roman" w:hAnsi="Times New Roman" w:cs="Times New Roman"/>
                <w:sz w:val="12"/>
                <w:szCs w:val="12"/>
                <w:lang w:eastAsia="ru-RU"/>
              </w:rPr>
              <w:br/>
              <w:t>в 2022 году -    741 ребенок;</w:t>
            </w:r>
            <w:r w:rsidRPr="00985BB8">
              <w:rPr>
                <w:rFonts w:ascii="Times New Roman" w:eastAsia="Times New Roman" w:hAnsi="Times New Roman" w:cs="Times New Roman"/>
                <w:sz w:val="12"/>
                <w:szCs w:val="12"/>
                <w:lang w:eastAsia="ru-RU"/>
              </w:rPr>
              <w:br/>
              <w:t>в 2023 году -    804 ребенка;                                                                                                                                                              в 2024 году -    490 детей;</w:t>
            </w:r>
            <w:r w:rsidRPr="00985BB8">
              <w:rPr>
                <w:rFonts w:ascii="Times New Roman" w:eastAsia="Times New Roman" w:hAnsi="Times New Roman" w:cs="Times New Roman"/>
                <w:sz w:val="12"/>
                <w:szCs w:val="12"/>
                <w:lang w:eastAsia="ru-RU"/>
              </w:rPr>
              <w:br/>
              <w:t>в 2025 году -    507 детей.</w:t>
            </w:r>
          </w:p>
        </w:tc>
      </w:tr>
      <w:tr w:rsidR="00985BB8" w:rsidRPr="00985BB8" w:rsidTr="00985BB8">
        <w:trPr>
          <w:trHeight w:val="48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02.1.00.02040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26 997,95</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18 912,13</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45 910,08</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48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02.1.00.0204Б</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677,98</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677,98</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48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02.1.00.02040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850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110,37</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38,80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149,17</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48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02.1.00.02120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59 166,74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159 868,69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145 084,27</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146 719,18</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143 609,93</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143 609,93</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798 058,74</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48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07.05</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02.1.00.02040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287,80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30,37</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318,17</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48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11.01</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02.1.00.02040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271,53</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176,72</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448,25</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48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11.01</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02.1.00.02040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36,90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36,90</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48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11.01</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02.1.00.02120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94,80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271,53</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271,53</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271,53</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271,53</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271,53</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1 452,45</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480"/>
        </w:trPr>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1.3.2</w:t>
            </w:r>
            <w:r w:rsidRPr="00985BB8">
              <w:rPr>
                <w:rFonts w:ascii="Times New Roman" w:eastAsia="Times New Roman" w:hAnsi="Times New Roman" w:cs="Times New Roman"/>
                <w:sz w:val="12"/>
                <w:szCs w:val="12"/>
                <w:lang w:eastAsia="ru-RU"/>
              </w:rPr>
              <w:br/>
              <w:t xml:space="preserve">Материально-техническое оснащение муниципальных образовательных организаций для работы с </w:t>
            </w:r>
            <w:r w:rsidRPr="00985BB8">
              <w:rPr>
                <w:rFonts w:ascii="Times New Roman" w:eastAsia="Times New Roman" w:hAnsi="Times New Roman" w:cs="Times New Roman"/>
                <w:sz w:val="12"/>
                <w:szCs w:val="12"/>
                <w:lang w:eastAsia="ru-RU"/>
              </w:rPr>
              <w:lastRenderedPageBreak/>
              <w:t>одаренными детьми</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lastRenderedPageBreak/>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02.1.00.07320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1 028,36</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1 738,54</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4 276,53</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696,01</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533,40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533,40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533,40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9 339,64</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xml:space="preserve">Укрепление материально- технической базы муниципальных </w:t>
            </w:r>
            <w:r w:rsidRPr="00985BB8">
              <w:rPr>
                <w:rFonts w:ascii="Times New Roman" w:eastAsia="Times New Roman" w:hAnsi="Times New Roman" w:cs="Times New Roman"/>
                <w:sz w:val="12"/>
                <w:szCs w:val="12"/>
                <w:lang w:eastAsia="ru-RU"/>
              </w:rPr>
              <w:lastRenderedPageBreak/>
              <w:t>образовательных организаций района для работы с одаренными и талантливыми детьми.</w:t>
            </w:r>
          </w:p>
        </w:tc>
      </w:tr>
      <w:tr w:rsidR="00985BB8" w:rsidRPr="00985BB8" w:rsidTr="00985BB8">
        <w:trPr>
          <w:trHeight w:val="48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07.01</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02.1.00.02120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264,90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435,00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571,00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681,82</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973,09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973,09</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973,09</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4 871,99</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48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02.1.00.02120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765,54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185,00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210,00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210,00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210,00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1 580,54</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26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both"/>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1.3.3</w:t>
            </w:r>
            <w:r w:rsidRPr="00985BB8">
              <w:rPr>
                <w:rFonts w:ascii="Times New Roman" w:eastAsia="Times New Roman" w:hAnsi="Times New Roman" w:cs="Times New Roman"/>
                <w:sz w:val="12"/>
                <w:szCs w:val="12"/>
                <w:lang w:eastAsia="ru-RU"/>
              </w:rPr>
              <w:br/>
              <w:t>Проведение  профильных смен  «Робототехника» и  «Легоконструирование»</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02.1.00.07320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107,08</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107,08</w:t>
            </w:r>
          </w:p>
        </w:tc>
        <w:tc>
          <w:tcPr>
            <w:tcW w:w="70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Ежегодное проведение в с.Хатанга  профильной смены по робототехнике и легоконструированию с общим охватом не менее 25 обучающихся.</w:t>
            </w:r>
          </w:p>
        </w:tc>
      </w:tr>
      <w:tr w:rsidR="00985BB8" w:rsidRPr="00985BB8" w:rsidTr="00985BB8">
        <w:trPr>
          <w:trHeight w:val="870"/>
        </w:trPr>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1.3.4</w:t>
            </w:r>
            <w:r w:rsidRPr="00985BB8">
              <w:rPr>
                <w:rFonts w:ascii="Times New Roman" w:eastAsia="Times New Roman" w:hAnsi="Times New Roman" w:cs="Times New Roman"/>
                <w:sz w:val="12"/>
                <w:szCs w:val="12"/>
                <w:lang w:eastAsia="ru-RU"/>
              </w:rPr>
              <w:br/>
              <w:t>Развитие северного многоборья в общеобразовательных организациях муниципального района</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02.1.00.02040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674,34</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73,23</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747,57</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Охват школьников 5-11 классов общеобразовательных организаций муниципального района северным многоборьем составит:</w:t>
            </w:r>
            <w:r w:rsidRPr="00985BB8">
              <w:rPr>
                <w:rFonts w:ascii="Times New Roman" w:eastAsia="Times New Roman" w:hAnsi="Times New Roman" w:cs="Times New Roman"/>
                <w:sz w:val="12"/>
                <w:szCs w:val="12"/>
                <w:lang w:eastAsia="ru-RU"/>
              </w:rPr>
              <w:br/>
              <w:t>в 2019 году - 245 школьников;</w:t>
            </w:r>
            <w:r w:rsidRPr="00985BB8">
              <w:rPr>
                <w:rFonts w:ascii="Times New Roman" w:eastAsia="Times New Roman" w:hAnsi="Times New Roman" w:cs="Times New Roman"/>
                <w:sz w:val="12"/>
                <w:szCs w:val="12"/>
                <w:lang w:eastAsia="ru-RU"/>
              </w:rPr>
              <w:br/>
              <w:t>в 2020 году - 260 школьников;</w:t>
            </w:r>
            <w:r w:rsidRPr="00985BB8">
              <w:rPr>
                <w:rFonts w:ascii="Times New Roman" w:eastAsia="Times New Roman" w:hAnsi="Times New Roman" w:cs="Times New Roman"/>
                <w:sz w:val="12"/>
                <w:szCs w:val="12"/>
                <w:lang w:eastAsia="ru-RU"/>
              </w:rPr>
              <w:br/>
              <w:t>в 2021 году - 200 школьников;</w:t>
            </w:r>
            <w:r w:rsidRPr="00985BB8">
              <w:rPr>
                <w:rFonts w:ascii="Times New Roman" w:eastAsia="Times New Roman" w:hAnsi="Times New Roman" w:cs="Times New Roman"/>
                <w:sz w:val="12"/>
                <w:szCs w:val="12"/>
                <w:lang w:eastAsia="ru-RU"/>
              </w:rPr>
              <w:br/>
              <w:t>в 2022 году - 271 школьник.</w:t>
            </w:r>
          </w:p>
        </w:tc>
      </w:tr>
      <w:tr w:rsidR="00985BB8" w:rsidRPr="00985BB8" w:rsidTr="00985BB8">
        <w:trPr>
          <w:trHeight w:val="87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02.1.00.02040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1 048,16</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158,28</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1 206,44</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87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02.1.00.02120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195,62</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378,84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574,46</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1515"/>
        </w:trPr>
        <w:tc>
          <w:tcPr>
            <w:tcW w:w="725" w:type="pct"/>
            <w:tcBorders>
              <w:top w:val="nil"/>
              <w:left w:val="single" w:sz="4" w:space="0" w:color="auto"/>
              <w:bottom w:val="nil"/>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1.3.5</w:t>
            </w:r>
            <w:r w:rsidRPr="00985BB8">
              <w:rPr>
                <w:rFonts w:ascii="Times New Roman" w:eastAsia="Times New Roman" w:hAnsi="Times New Roman" w:cs="Times New Roman"/>
                <w:sz w:val="12"/>
                <w:szCs w:val="12"/>
                <w:lang w:eastAsia="ru-RU"/>
              </w:rPr>
              <w:br/>
              <w:t>Развитие северного многоборья в организациях дополнительного образования муниципального района</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02.1.00.02120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985,54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985,54</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985,54</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2 956,62</w:t>
            </w:r>
          </w:p>
        </w:tc>
        <w:tc>
          <w:tcPr>
            <w:tcW w:w="708" w:type="pct"/>
            <w:tcBorders>
              <w:top w:val="nil"/>
              <w:left w:val="nil"/>
              <w:bottom w:val="nil"/>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Количество обучающихся организаций дополнительного образования муниципального района, охваченных выездными мероприятиями по северному многоборью:</w:t>
            </w:r>
            <w:r w:rsidRPr="00985BB8">
              <w:rPr>
                <w:rFonts w:ascii="Times New Roman" w:eastAsia="Times New Roman" w:hAnsi="Times New Roman" w:cs="Times New Roman"/>
                <w:sz w:val="12"/>
                <w:szCs w:val="12"/>
                <w:lang w:eastAsia="ru-RU"/>
              </w:rPr>
              <w:br/>
              <w:t>в 2023 году - 27 школьников;</w:t>
            </w:r>
            <w:r w:rsidRPr="00985BB8">
              <w:rPr>
                <w:rFonts w:ascii="Times New Roman" w:eastAsia="Times New Roman" w:hAnsi="Times New Roman" w:cs="Times New Roman"/>
                <w:sz w:val="12"/>
                <w:szCs w:val="12"/>
                <w:lang w:eastAsia="ru-RU"/>
              </w:rPr>
              <w:br/>
              <w:t>в 2024 году - 27 школьников;</w:t>
            </w:r>
            <w:r w:rsidRPr="00985BB8">
              <w:rPr>
                <w:rFonts w:ascii="Times New Roman" w:eastAsia="Times New Roman" w:hAnsi="Times New Roman" w:cs="Times New Roman"/>
                <w:sz w:val="12"/>
                <w:szCs w:val="12"/>
                <w:lang w:eastAsia="ru-RU"/>
              </w:rPr>
              <w:br/>
              <w:t>в 2025 году - 27 школьников.</w:t>
            </w:r>
          </w:p>
        </w:tc>
      </w:tr>
      <w:tr w:rsidR="00985BB8" w:rsidRPr="00985BB8" w:rsidTr="00985BB8">
        <w:trPr>
          <w:trHeight w:val="915"/>
        </w:trPr>
        <w:tc>
          <w:tcPr>
            <w:tcW w:w="7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1.3.6</w:t>
            </w:r>
            <w:r w:rsidRPr="00985BB8">
              <w:rPr>
                <w:rFonts w:ascii="Times New Roman" w:eastAsia="Times New Roman" w:hAnsi="Times New Roman" w:cs="Times New Roman"/>
                <w:sz w:val="12"/>
                <w:szCs w:val="12"/>
                <w:lang w:eastAsia="ru-RU"/>
              </w:rPr>
              <w:br/>
              <w:t>Приведение зданий организаций дополнительного образования детей в соответствие с требованиями действующего законодательства в области пожарной безопасности, строительных и санитарно – гигиенических  нормам и правил, в том числе обеспечение исходно-разрешительной документации</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02.1.00.02040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388,64</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388,64</w:t>
            </w:r>
          </w:p>
        </w:tc>
        <w:tc>
          <w:tcPr>
            <w:tcW w:w="7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24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В 2019 году проведение ремонтных работ капитального характера в 1 образовательной организации дополнительного образования детей.</w:t>
            </w:r>
            <w:r w:rsidRPr="00985BB8">
              <w:rPr>
                <w:rFonts w:ascii="Times New Roman" w:eastAsia="Times New Roman" w:hAnsi="Times New Roman" w:cs="Times New Roman"/>
                <w:sz w:val="12"/>
                <w:szCs w:val="12"/>
                <w:lang w:eastAsia="ru-RU"/>
              </w:rPr>
              <w:br/>
            </w:r>
          </w:p>
        </w:tc>
      </w:tr>
      <w:tr w:rsidR="00985BB8" w:rsidRPr="00985BB8" w:rsidTr="00985BB8">
        <w:trPr>
          <w:trHeight w:val="915"/>
        </w:trPr>
        <w:tc>
          <w:tcPr>
            <w:tcW w:w="725"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233</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02.1.00.02040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219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lastRenderedPageBreak/>
              <w:t>Мероприятие 1.3.7</w:t>
            </w:r>
            <w:r w:rsidRPr="00985BB8">
              <w:rPr>
                <w:rFonts w:ascii="Times New Roman" w:eastAsia="Times New Roman" w:hAnsi="Times New Roman" w:cs="Times New Roman"/>
                <w:sz w:val="12"/>
                <w:szCs w:val="12"/>
                <w:lang w:eastAsia="ru-RU"/>
              </w:rPr>
              <w:br/>
              <w:t>Обеспечение функционирования системы персонифицированного финансирования дополнительного образования детей</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02.1.00.02180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15 360,92</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30 641,09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47 677,05</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47 877,05</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47 877,05</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189 433,16</w:t>
            </w:r>
          </w:p>
        </w:tc>
        <w:tc>
          <w:tcPr>
            <w:tcW w:w="70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Обучается по  сертификатам дополнительного образования в статусе персонифицированного финансирования:</w:t>
            </w:r>
            <w:r w:rsidRPr="00985BB8">
              <w:rPr>
                <w:rFonts w:ascii="Times New Roman" w:eastAsia="Times New Roman" w:hAnsi="Times New Roman" w:cs="Times New Roman"/>
                <w:sz w:val="12"/>
                <w:szCs w:val="12"/>
                <w:lang w:eastAsia="ru-RU"/>
              </w:rPr>
              <w:br/>
              <w:t>в 2021 году -  794 ребенка;</w:t>
            </w:r>
            <w:r w:rsidRPr="00985BB8">
              <w:rPr>
                <w:rFonts w:ascii="Times New Roman" w:eastAsia="Times New Roman" w:hAnsi="Times New Roman" w:cs="Times New Roman"/>
                <w:sz w:val="12"/>
                <w:szCs w:val="12"/>
                <w:lang w:eastAsia="ru-RU"/>
              </w:rPr>
              <w:br/>
              <w:t>в 2022 году -  901 ребенок;</w:t>
            </w:r>
            <w:r w:rsidRPr="00985BB8">
              <w:rPr>
                <w:rFonts w:ascii="Times New Roman" w:eastAsia="Times New Roman" w:hAnsi="Times New Roman" w:cs="Times New Roman"/>
                <w:sz w:val="12"/>
                <w:szCs w:val="12"/>
                <w:lang w:eastAsia="ru-RU"/>
              </w:rPr>
              <w:br/>
              <w:t>в 2023 году -  732 ребенка;                                                                                                                                                                  в 2024 году -  1 046 детей;</w:t>
            </w:r>
            <w:r w:rsidRPr="00985BB8">
              <w:rPr>
                <w:rFonts w:ascii="Times New Roman" w:eastAsia="Times New Roman" w:hAnsi="Times New Roman" w:cs="Times New Roman"/>
                <w:sz w:val="12"/>
                <w:szCs w:val="12"/>
                <w:lang w:eastAsia="ru-RU"/>
              </w:rPr>
              <w:br/>
              <w:t>в 2025 году -  1 029 детей.</w:t>
            </w:r>
          </w:p>
        </w:tc>
      </w:tr>
      <w:tr w:rsidR="00985BB8" w:rsidRPr="00985BB8" w:rsidTr="00985BB8">
        <w:trPr>
          <w:trHeight w:val="495"/>
        </w:trPr>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1.3.8                                                                                                                                                                Реализация краткосрочных дополнительных общеобразовательных программ (общеразвивающих) на базе муниципальных организаций дополнительного образования для детей, проживающих на территории муниципального района, в период каникул</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30,80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20,70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30,80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30,80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30,80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143,90</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Охват детей, обучающихся  по краткосрочным дополнительным общеобразовательным программам в формате профильных смен, составит:                                                                                                                                                                  в 2021 году -  30 детей;</w:t>
            </w:r>
            <w:r w:rsidRPr="00985BB8">
              <w:rPr>
                <w:rFonts w:ascii="Times New Roman" w:eastAsia="Times New Roman" w:hAnsi="Times New Roman" w:cs="Times New Roman"/>
                <w:sz w:val="12"/>
                <w:szCs w:val="12"/>
                <w:lang w:eastAsia="ru-RU"/>
              </w:rPr>
              <w:br/>
              <w:t>в 2022 году -  34 ребенка;</w:t>
            </w:r>
            <w:r w:rsidRPr="00985BB8">
              <w:rPr>
                <w:rFonts w:ascii="Times New Roman" w:eastAsia="Times New Roman" w:hAnsi="Times New Roman" w:cs="Times New Roman"/>
                <w:sz w:val="12"/>
                <w:szCs w:val="12"/>
                <w:lang w:eastAsia="ru-RU"/>
              </w:rPr>
              <w:br/>
              <w:t>в 2023 году -  35 детей;                                                                                                                                                                                в 2024 году -  35 детей;</w:t>
            </w:r>
            <w:r w:rsidRPr="00985BB8">
              <w:rPr>
                <w:rFonts w:ascii="Times New Roman" w:eastAsia="Times New Roman" w:hAnsi="Times New Roman" w:cs="Times New Roman"/>
                <w:sz w:val="12"/>
                <w:szCs w:val="12"/>
                <w:lang w:eastAsia="ru-RU"/>
              </w:rPr>
              <w:br/>
              <w:t>в 2025 году -  35 детей.</w:t>
            </w:r>
          </w:p>
        </w:tc>
      </w:tr>
      <w:tr w:rsidR="00985BB8" w:rsidRPr="00985BB8" w:rsidTr="00985BB8">
        <w:trPr>
          <w:trHeight w:val="49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263,57</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136,24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274,28</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274,28</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274,28</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1 222,65</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49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02.1.00.02030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172,50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210,03</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172,00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172,00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172,00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898,53</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49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02.1.00.02120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772,58</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737,50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808,80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808,80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808,80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3 936,48</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10"/>
        </w:trPr>
        <w:tc>
          <w:tcPr>
            <w:tcW w:w="725" w:type="pct"/>
            <w:tcBorders>
              <w:top w:val="nil"/>
              <w:left w:val="single" w:sz="4" w:space="0" w:color="auto"/>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Задача № 4. Содействие выявлению и поддержке одаренных детей</w:t>
            </w:r>
          </w:p>
        </w:tc>
        <w:tc>
          <w:tcPr>
            <w:tcW w:w="520"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18"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10"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442"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163"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305"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59" w:type="pct"/>
            <w:tcBorders>
              <w:top w:val="nil"/>
              <w:left w:val="nil"/>
              <w:bottom w:val="single" w:sz="4" w:space="0" w:color="auto"/>
              <w:right w:val="nil"/>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70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r>
      <w:tr w:rsidR="00985BB8" w:rsidRPr="00985BB8" w:rsidTr="00985BB8">
        <w:trPr>
          <w:trHeight w:val="525"/>
        </w:trPr>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1.4.1</w:t>
            </w:r>
            <w:r w:rsidRPr="00985BB8">
              <w:rPr>
                <w:rFonts w:ascii="Times New Roman" w:eastAsia="Times New Roman" w:hAnsi="Times New Roman" w:cs="Times New Roman"/>
                <w:sz w:val="12"/>
                <w:szCs w:val="12"/>
                <w:lang w:eastAsia="ru-RU"/>
              </w:rPr>
              <w:br/>
              <w:t>Проведение муниципального этапа всероссийской олимпиады школьников и муниципального этапа научно-практической конференции проектных и исследовательских работ</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02.1.00.07320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92,22</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186,10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137,04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415,36</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Охват детей,  участвующих в олимпиадном и исследовательском движении школьников, составит:</w:t>
            </w:r>
            <w:r w:rsidRPr="00985BB8">
              <w:rPr>
                <w:rFonts w:ascii="Times New Roman" w:eastAsia="Times New Roman" w:hAnsi="Times New Roman" w:cs="Times New Roman"/>
                <w:sz w:val="12"/>
                <w:szCs w:val="12"/>
                <w:lang w:eastAsia="ru-RU"/>
              </w:rPr>
              <w:br/>
              <w:t>в 2019 году -  3 089 школьников;</w:t>
            </w:r>
            <w:r w:rsidRPr="00985BB8">
              <w:rPr>
                <w:rFonts w:ascii="Times New Roman" w:eastAsia="Times New Roman" w:hAnsi="Times New Roman" w:cs="Times New Roman"/>
                <w:sz w:val="12"/>
                <w:szCs w:val="12"/>
                <w:lang w:eastAsia="ru-RU"/>
              </w:rPr>
              <w:br/>
              <w:t>в 2020 году -  3 100 школьников;</w:t>
            </w:r>
            <w:r w:rsidRPr="00985BB8">
              <w:rPr>
                <w:rFonts w:ascii="Times New Roman" w:eastAsia="Times New Roman" w:hAnsi="Times New Roman" w:cs="Times New Roman"/>
                <w:sz w:val="12"/>
                <w:szCs w:val="12"/>
                <w:lang w:eastAsia="ru-RU"/>
              </w:rPr>
              <w:br/>
              <w:t>в 2021 году -  2 986 школьников;</w:t>
            </w:r>
            <w:r w:rsidRPr="00985BB8">
              <w:rPr>
                <w:rFonts w:ascii="Times New Roman" w:eastAsia="Times New Roman" w:hAnsi="Times New Roman" w:cs="Times New Roman"/>
                <w:sz w:val="12"/>
                <w:szCs w:val="12"/>
                <w:lang w:eastAsia="ru-RU"/>
              </w:rPr>
              <w:br/>
              <w:t>в 2022 году -  3 057 школьников;</w:t>
            </w:r>
            <w:r w:rsidRPr="00985BB8">
              <w:rPr>
                <w:rFonts w:ascii="Times New Roman" w:eastAsia="Times New Roman" w:hAnsi="Times New Roman" w:cs="Times New Roman"/>
                <w:sz w:val="12"/>
                <w:szCs w:val="12"/>
                <w:lang w:eastAsia="ru-RU"/>
              </w:rPr>
              <w:br/>
              <w:t>в 2023 году  - 3 006 школьников;                                                                                                                                                         в 2024 году -  3 037 школьников;</w:t>
            </w:r>
            <w:r w:rsidRPr="00985BB8">
              <w:rPr>
                <w:rFonts w:ascii="Times New Roman" w:eastAsia="Times New Roman" w:hAnsi="Times New Roman" w:cs="Times New Roman"/>
                <w:sz w:val="12"/>
                <w:szCs w:val="12"/>
                <w:lang w:eastAsia="ru-RU"/>
              </w:rPr>
              <w:br/>
              <w:t>в 2025 году -  3 066 школьников.</w:t>
            </w:r>
          </w:p>
        </w:tc>
      </w:tr>
      <w:tr w:rsidR="00985BB8" w:rsidRPr="00985BB8" w:rsidTr="00985BB8">
        <w:trPr>
          <w:trHeight w:val="52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02.1.00.07320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2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02.1.00.07320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430,29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180,84</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611,13</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2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02.1.00.07320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5,00</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2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02.1.00.02120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192,75</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599,99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373,30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518,05</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508,05</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508,05</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2 700,19</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70"/>
        </w:trPr>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1.4.2</w:t>
            </w:r>
            <w:r w:rsidRPr="00985BB8">
              <w:rPr>
                <w:rFonts w:ascii="Times New Roman" w:eastAsia="Times New Roman" w:hAnsi="Times New Roman" w:cs="Times New Roman"/>
                <w:sz w:val="12"/>
                <w:szCs w:val="12"/>
                <w:lang w:eastAsia="ru-RU"/>
              </w:rPr>
              <w:br/>
              <w:t>Персональные выплаты педагогическим работникам за работу с одаренными детьми</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02.1.00.07320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350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Ежегодно 5 педагогов-победителей муниципального конкурса по работе с одаренными детьми получат персональную выплату.</w:t>
            </w:r>
          </w:p>
        </w:tc>
      </w:tr>
      <w:tr w:rsidR="00985BB8" w:rsidRPr="00985BB8" w:rsidTr="00985BB8">
        <w:trPr>
          <w:trHeight w:val="57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02.1.00.07320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350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37,42</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37,42</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7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02.1.00.02120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37,42</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37,42</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37,41</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37,41</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37,41</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37,41</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224,48</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55"/>
        </w:trPr>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1.4.3</w:t>
            </w:r>
            <w:r w:rsidRPr="00985BB8">
              <w:rPr>
                <w:rFonts w:ascii="Times New Roman" w:eastAsia="Times New Roman" w:hAnsi="Times New Roman" w:cs="Times New Roman"/>
                <w:sz w:val="12"/>
                <w:szCs w:val="12"/>
                <w:lang w:eastAsia="ru-RU"/>
              </w:rPr>
              <w:br/>
              <w:t>Разовая стипендия учащимся образовательных организаций за значительные достижения в интеллектуальной, творческой, спортивной, общественной деятельности.</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02.1.00.07320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350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Ежегодно 20 талантливых учащихся получат единоразовую выплату по итогам муниципального конкурса</w:t>
            </w:r>
          </w:p>
        </w:tc>
      </w:tr>
      <w:tr w:rsidR="00985BB8" w:rsidRPr="00985BB8" w:rsidTr="00985BB8">
        <w:trPr>
          <w:trHeight w:val="55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02.1.00.07320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350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60,00</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55"/>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02.1.00.02120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632,18</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632,18</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632,18</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632,18</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2 558,72</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40"/>
        </w:trPr>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Мероприятие 1.4.4</w:t>
            </w:r>
            <w:r w:rsidRPr="00985BB8">
              <w:rPr>
                <w:rFonts w:ascii="Times New Roman" w:eastAsia="Times New Roman" w:hAnsi="Times New Roman" w:cs="Times New Roman"/>
                <w:sz w:val="12"/>
                <w:szCs w:val="12"/>
                <w:lang w:eastAsia="ru-RU"/>
              </w:rPr>
              <w:br/>
              <w:t>Выезд учащихся на мероприятия федерального и регионального уровней</w:t>
            </w:r>
          </w:p>
        </w:tc>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02.1.00.07330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583,27</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82,56</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360,63</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806,67</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605,50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630,90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630,90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3 700,43</w:t>
            </w:r>
          </w:p>
        </w:tc>
        <w:tc>
          <w:tcPr>
            <w:tcW w:w="708" w:type="pct"/>
            <w:vMerge w:val="restart"/>
            <w:tcBorders>
              <w:top w:val="nil"/>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Охват учащихся, участвующих в мероприятиях федерального и  регионального уровней составит:</w:t>
            </w:r>
            <w:r w:rsidRPr="00985BB8">
              <w:rPr>
                <w:rFonts w:ascii="Times New Roman" w:eastAsia="Times New Roman" w:hAnsi="Times New Roman" w:cs="Times New Roman"/>
                <w:sz w:val="12"/>
                <w:szCs w:val="12"/>
                <w:lang w:eastAsia="ru-RU"/>
              </w:rPr>
              <w:br/>
              <w:t>в 2019 году - 59 школьников;</w:t>
            </w:r>
            <w:r w:rsidRPr="00985BB8">
              <w:rPr>
                <w:rFonts w:ascii="Times New Roman" w:eastAsia="Times New Roman" w:hAnsi="Times New Roman" w:cs="Times New Roman"/>
                <w:sz w:val="12"/>
                <w:szCs w:val="12"/>
                <w:lang w:eastAsia="ru-RU"/>
              </w:rPr>
              <w:br/>
              <w:t>в 2020 году - 18 школьников;</w:t>
            </w:r>
            <w:r w:rsidRPr="00985BB8">
              <w:rPr>
                <w:rFonts w:ascii="Times New Roman" w:eastAsia="Times New Roman" w:hAnsi="Times New Roman" w:cs="Times New Roman"/>
                <w:sz w:val="12"/>
                <w:szCs w:val="12"/>
                <w:lang w:eastAsia="ru-RU"/>
              </w:rPr>
              <w:br/>
              <w:t>в 2021 году - 33 школьника;</w:t>
            </w:r>
            <w:r w:rsidRPr="00985BB8">
              <w:rPr>
                <w:rFonts w:ascii="Times New Roman" w:eastAsia="Times New Roman" w:hAnsi="Times New Roman" w:cs="Times New Roman"/>
                <w:sz w:val="12"/>
                <w:szCs w:val="12"/>
                <w:lang w:eastAsia="ru-RU"/>
              </w:rPr>
              <w:br/>
              <w:t>в 2022 году - 36 школьников;</w:t>
            </w:r>
            <w:r w:rsidRPr="00985BB8">
              <w:rPr>
                <w:rFonts w:ascii="Times New Roman" w:eastAsia="Times New Roman" w:hAnsi="Times New Roman" w:cs="Times New Roman"/>
                <w:sz w:val="12"/>
                <w:szCs w:val="12"/>
                <w:lang w:eastAsia="ru-RU"/>
              </w:rPr>
              <w:br/>
              <w:t>в 2023 году - 47 школьников;                                                                                                                                                                                 в 2024 году - 47 школьников;</w:t>
            </w:r>
            <w:r w:rsidRPr="00985BB8">
              <w:rPr>
                <w:rFonts w:ascii="Times New Roman" w:eastAsia="Times New Roman" w:hAnsi="Times New Roman" w:cs="Times New Roman"/>
                <w:sz w:val="12"/>
                <w:szCs w:val="12"/>
                <w:lang w:eastAsia="ru-RU"/>
              </w:rPr>
              <w:br/>
              <w:t>в 2025 году - 47 школьников.</w:t>
            </w:r>
          </w:p>
        </w:tc>
      </w:tr>
      <w:tr w:rsidR="00985BB8" w:rsidRPr="00985BB8" w:rsidTr="00985BB8">
        <w:trPr>
          <w:trHeight w:val="54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07.02</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02.1.00.07330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2 230,94</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110,46</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968,56</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1 623,06</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1 265,42</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1 335,14</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1 335,14</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8 868,72</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4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02.1.00.07330</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72,80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72,80</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4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02.1.00.07330</w:t>
            </w:r>
          </w:p>
        </w:tc>
        <w:tc>
          <w:tcPr>
            <w:tcW w:w="163"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240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162,35</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162,35</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540"/>
        </w:trPr>
        <w:tc>
          <w:tcPr>
            <w:tcW w:w="725"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520"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07.03</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02.1.00.02120</w:t>
            </w:r>
          </w:p>
        </w:tc>
        <w:tc>
          <w:tcPr>
            <w:tcW w:w="163"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nil"/>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162,40</w:t>
            </w:r>
          </w:p>
        </w:tc>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95,12</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257,52</w:t>
            </w:r>
          </w:p>
        </w:tc>
        <w:tc>
          <w:tcPr>
            <w:tcW w:w="708" w:type="pct"/>
            <w:vMerge/>
            <w:tcBorders>
              <w:top w:val="nil"/>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p>
        </w:tc>
      </w:tr>
      <w:tr w:rsidR="00985BB8" w:rsidRPr="00985BB8" w:rsidTr="00985BB8">
        <w:trPr>
          <w:trHeight w:val="465"/>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в том числе по ГРБС:</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305"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59"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70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r>
      <w:tr w:rsidR="00985BB8" w:rsidRPr="00985BB8" w:rsidTr="00985BB8">
        <w:trPr>
          <w:trHeight w:val="81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both"/>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ГРБС 1</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274</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2 586 459,10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2 833 232,97</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3 061 579,78</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3 384 764,07</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3 698 885,37</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3 488 383,98</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3 488 404,35</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22 541 709,62</w:t>
            </w:r>
          </w:p>
        </w:tc>
        <w:tc>
          <w:tcPr>
            <w:tcW w:w="708" w:type="pct"/>
            <w:tcBorders>
              <w:top w:val="nil"/>
              <w:left w:val="nil"/>
              <w:bottom w:val="single" w:sz="4" w:space="0" w:color="auto"/>
              <w:right w:val="single" w:sz="4" w:space="0" w:color="auto"/>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r>
      <w:tr w:rsidR="00985BB8" w:rsidRPr="00985BB8" w:rsidTr="00985BB8">
        <w:trPr>
          <w:trHeight w:val="810"/>
        </w:trPr>
        <w:tc>
          <w:tcPr>
            <w:tcW w:w="725" w:type="pc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both"/>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ГРБС 2</w:t>
            </w:r>
          </w:p>
        </w:tc>
        <w:tc>
          <w:tcPr>
            <w:tcW w:w="52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Управление развития инфраструктуры муниципального района</w:t>
            </w:r>
          </w:p>
        </w:tc>
        <w:tc>
          <w:tcPr>
            <w:tcW w:w="218"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233</w:t>
            </w:r>
          </w:p>
        </w:tc>
        <w:tc>
          <w:tcPr>
            <w:tcW w:w="210"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442"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163"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42 071,39</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52 637,31</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65 068,30</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34 236,25</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109 028,45</w:t>
            </w:r>
          </w:p>
        </w:tc>
        <w:tc>
          <w:tcPr>
            <w:tcW w:w="242"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62 742,22</w:t>
            </w:r>
          </w:p>
        </w:tc>
        <w:tc>
          <w:tcPr>
            <w:tcW w:w="305"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0,00</w:t>
            </w:r>
          </w:p>
        </w:tc>
        <w:tc>
          <w:tcPr>
            <w:tcW w:w="259" w:type="pct"/>
            <w:tcBorders>
              <w:top w:val="nil"/>
              <w:left w:val="nil"/>
              <w:bottom w:val="single" w:sz="4" w:space="0" w:color="auto"/>
              <w:right w:val="single" w:sz="4" w:space="0" w:color="auto"/>
            </w:tcBorders>
            <w:shd w:val="clear" w:color="auto" w:fill="auto"/>
            <w:noWrap/>
            <w:vAlign w:val="center"/>
            <w:hideMark/>
          </w:tcPr>
          <w:p w:rsidR="00985BB8" w:rsidRPr="00985BB8" w:rsidRDefault="00985BB8" w:rsidP="00985BB8">
            <w:pPr>
              <w:spacing w:after="0" w:line="240" w:lineRule="auto"/>
              <w:jc w:val="center"/>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365 783,92</w:t>
            </w:r>
          </w:p>
        </w:tc>
        <w:tc>
          <w:tcPr>
            <w:tcW w:w="708" w:type="pct"/>
            <w:tcBorders>
              <w:top w:val="nil"/>
              <w:left w:val="nil"/>
              <w:bottom w:val="single" w:sz="4" w:space="0" w:color="auto"/>
              <w:right w:val="single" w:sz="4" w:space="0" w:color="auto"/>
            </w:tcBorders>
            <w:shd w:val="clear" w:color="auto" w:fill="auto"/>
            <w:noWrap/>
            <w:vAlign w:val="bottom"/>
            <w:hideMark/>
          </w:tcPr>
          <w:p w:rsidR="00985BB8" w:rsidRPr="00985BB8" w:rsidRDefault="00985BB8" w:rsidP="00985BB8">
            <w:pPr>
              <w:spacing w:after="0" w:line="240" w:lineRule="auto"/>
              <w:rPr>
                <w:rFonts w:ascii="Times New Roman" w:eastAsia="Times New Roman" w:hAnsi="Times New Roman" w:cs="Times New Roman"/>
                <w:sz w:val="12"/>
                <w:szCs w:val="12"/>
                <w:lang w:eastAsia="ru-RU"/>
              </w:rPr>
            </w:pPr>
            <w:r w:rsidRPr="00985BB8">
              <w:rPr>
                <w:rFonts w:ascii="Times New Roman" w:eastAsia="Times New Roman" w:hAnsi="Times New Roman" w:cs="Times New Roman"/>
                <w:sz w:val="12"/>
                <w:szCs w:val="12"/>
                <w:lang w:eastAsia="ru-RU"/>
              </w:rPr>
              <w:t> </w:t>
            </w:r>
          </w:p>
        </w:tc>
      </w:tr>
    </w:tbl>
    <w:p w:rsidR="004D3BDC" w:rsidRDefault="004D3BDC" w:rsidP="004D3BDC">
      <w:pPr>
        <w:tabs>
          <w:tab w:val="left" w:pos="5212"/>
        </w:tabs>
        <w:rPr>
          <w:rFonts w:ascii="Arial Unicode MS" w:eastAsia="Arial Unicode MS" w:hAnsi="Arial Unicode MS" w:cs="Arial Unicode MS"/>
          <w:sz w:val="2"/>
          <w:szCs w:val="2"/>
          <w:lang w:eastAsia="ru-RU" w:bidi="ru-RU"/>
        </w:rPr>
      </w:pPr>
      <w:r>
        <w:rPr>
          <w:rFonts w:ascii="Arial Unicode MS" w:eastAsia="Arial Unicode MS" w:hAnsi="Arial Unicode MS" w:cs="Arial Unicode MS"/>
          <w:sz w:val="2"/>
          <w:szCs w:val="2"/>
          <w:lang w:eastAsia="ru-RU" w:bidi="ru-RU"/>
        </w:rPr>
        <w:tab/>
      </w:r>
    </w:p>
    <w:p w:rsidR="00A23068" w:rsidRDefault="00A23068" w:rsidP="004D3BDC">
      <w:pPr>
        <w:tabs>
          <w:tab w:val="left" w:pos="5212"/>
        </w:tabs>
        <w:rPr>
          <w:rFonts w:eastAsia="Arial Unicode MS" w:cs="Arial Unicode MS"/>
          <w:sz w:val="2"/>
          <w:szCs w:val="2"/>
          <w:lang w:eastAsia="ru-RU" w:bidi="ru-RU"/>
        </w:rPr>
      </w:pPr>
    </w:p>
    <w:p w:rsidR="00A23068" w:rsidRDefault="00A23068" w:rsidP="004D3BDC">
      <w:pPr>
        <w:tabs>
          <w:tab w:val="left" w:pos="5212"/>
        </w:tabs>
        <w:rPr>
          <w:rFonts w:eastAsia="Arial Unicode MS" w:cs="Arial Unicode MS"/>
          <w:sz w:val="2"/>
          <w:szCs w:val="2"/>
          <w:lang w:eastAsia="ru-RU" w:bidi="ru-RU"/>
        </w:rPr>
      </w:pPr>
    </w:p>
    <w:p w:rsidR="00A23068" w:rsidRDefault="00A23068" w:rsidP="004D3BDC">
      <w:pPr>
        <w:tabs>
          <w:tab w:val="left" w:pos="5212"/>
        </w:tabs>
        <w:rPr>
          <w:rFonts w:eastAsia="Arial Unicode MS" w:cs="Arial Unicode MS"/>
          <w:sz w:val="2"/>
          <w:szCs w:val="2"/>
          <w:lang w:eastAsia="ru-RU" w:bidi="ru-RU"/>
        </w:rPr>
      </w:pPr>
    </w:p>
    <w:p w:rsidR="0004103C" w:rsidRDefault="0004103C" w:rsidP="004D3BDC">
      <w:pPr>
        <w:tabs>
          <w:tab w:val="left" w:pos="5212"/>
        </w:tabs>
        <w:rPr>
          <w:rFonts w:eastAsia="Arial Unicode MS" w:cs="Arial Unicode MS"/>
          <w:sz w:val="2"/>
          <w:szCs w:val="2"/>
          <w:lang w:eastAsia="ru-RU" w:bidi="ru-RU"/>
        </w:rPr>
      </w:pPr>
    </w:p>
    <w:p w:rsidR="0004103C" w:rsidRDefault="0004103C" w:rsidP="004D3BDC">
      <w:pPr>
        <w:tabs>
          <w:tab w:val="left" w:pos="5212"/>
        </w:tabs>
        <w:rPr>
          <w:rFonts w:eastAsia="Arial Unicode MS" w:cs="Arial Unicode MS"/>
          <w:sz w:val="2"/>
          <w:szCs w:val="2"/>
          <w:lang w:eastAsia="ru-RU" w:bidi="ru-RU"/>
        </w:rPr>
      </w:pPr>
    </w:p>
    <w:p w:rsidR="0004103C" w:rsidRDefault="0004103C" w:rsidP="004D3BDC">
      <w:pPr>
        <w:tabs>
          <w:tab w:val="left" w:pos="5212"/>
        </w:tabs>
        <w:rPr>
          <w:rFonts w:eastAsia="Arial Unicode MS" w:cs="Arial Unicode MS"/>
          <w:sz w:val="2"/>
          <w:szCs w:val="2"/>
          <w:lang w:eastAsia="ru-RU" w:bidi="ru-RU"/>
        </w:rPr>
      </w:pPr>
    </w:p>
    <w:p w:rsidR="00036D74" w:rsidRDefault="004D3BDC" w:rsidP="0006356B">
      <w:pPr>
        <w:widowControl w:val="0"/>
        <w:spacing w:after="0" w:line="182" w:lineRule="exact"/>
        <w:jc w:val="right"/>
        <w:rPr>
          <w:rFonts w:eastAsia="Arial Unicode MS" w:cs="Arial Unicode MS"/>
          <w:color w:val="FF0000"/>
          <w:sz w:val="2"/>
          <w:szCs w:val="2"/>
          <w:lang w:eastAsia="ru-RU" w:bidi="ru-RU"/>
        </w:rPr>
      </w:pPr>
      <w:r w:rsidRPr="00C059F9">
        <w:rPr>
          <w:rFonts w:ascii="Arial Unicode MS" w:eastAsia="Arial Unicode MS" w:hAnsi="Arial Unicode MS" w:cs="Arial Unicode MS"/>
          <w:color w:val="FF0000"/>
          <w:sz w:val="2"/>
          <w:szCs w:val="2"/>
          <w:lang w:eastAsia="ru-RU" w:bidi="ru-RU"/>
        </w:rPr>
        <w:tab/>
      </w: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985BB8" w:rsidRDefault="00985BB8" w:rsidP="0006356B">
      <w:pPr>
        <w:widowControl w:val="0"/>
        <w:spacing w:after="0" w:line="182" w:lineRule="exact"/>
        <w:jc w:val="right"/>
        <w:rPr>
          <w:rFonts w:eastAsia="Arial Unicode MS" w:cs="Arial Unicode MS"/>
          <w:color w:val="FF0000"/>
          <w:sz w:val="2"/>
          <w:szCs w:val="2"/>
          <w:lang w:eastAsia="ru-RU" w:bidi="ru-RU"/>
        </w:rPr>
      </w:pPr>
    </w:p>
    <w:p w:rsidR="00985BB8" w:rsidRDefault="00985BB8" w:rsidP="0006356B">
      <w:pPr>
        <w:widowControl w:val="0"/>
        <w:spacing w:after="0" w:line="182" w:lineRule="exact"/>
        <w:jc w:val="right"/>
        <w:rPr>
          <w:rFonts w:eastAsia="Arial Unicode MS" w:cs="Arial Unicode MS"/>
          <w:color w:val="FF0000"/>
          <w:sz w:val="2"/>
          <w:szCs w:val="2"/>
          <w:lang w:eastAsia="ru-RU" w:bidi="ru-RU"/>
        </w:rPr>
      </w:pPr>
    </w:p>
    <w:p w:rsidR="00985BB8" w:rsidRDefault="00985BB8" w:rsidP="0006356B">
      <w:pPr>
        <w:widowControl w:val="0"/>
        <w:spacing w:after="0" w:line="182" w:lineRule="exact"/>
        <w:jc w:val="right"/>
        <w:rPr>
          <w:rFonts w:eastAsia="Arial Unicode MS" w:cs="Arial Unicode MS"/>
          <w:color w:val="FF0000"/>
          <w:sz w:val="2"/>
          <w:szCs w:val="2"/>
          <w:lang w:eastAsia="ru-RU" w:bidi="ru-RU"/>
        </w:rPr>
      </w:pPr>
    </w:p>
    <w:p w:rsidR="00985BB8" w:rsidRDefault="00985BB8" w:rsidP="0006356B">
      <w:pPr>
        <w:widowControl w:val="0"/>
        <w:spacing w:after="0" w:line="182" w:lineRule="exact"/>
        <w:jc w:val="right"/>
        <w:rPr>
          <w:rFonts w:eastAsia="Arial Unicode MS" w:cs="Arial Unicode MS"/>
          <w:color w:val="FF0000"/>
          <w:sz w:val="2"/>
          <w:szCs w:val="2"/>
          <w:lang w:eastAsia="ru-RU" w:bidi="ru-RU"/>
        </w:rPr>
      </w:pPr>
    </w:p>
    <w:p w:rsidR="00985BB8" w:rsidRDefault="00985BB8" w:rsidP="0006356B">
      <w:pPr>
        <w:widowControl w:val="0"/>
        <w:spacing w:after="0" w:line="182" w:lineRule="exact"/>
        <w:jc w:val="right"/>
        <w:rPr>
          <w:rFonts w:eastAsia="Arial Unicode MS" w:cs="Arial Unicode MS"/>
          <w:color w:val="FF0000"/>
          <w:sz w:val="2"/>
          <w:szCs w:val="2"/>
          <w:lang w:eastAsia="ru-RU" w:bidi="ru-RU"/>
        </w:rPr>
      </w:pPr>
    </w:p>
    <w:p w:rsidR="00985BB8" w:rsidRDefault="00985BB8" w:rsidP="0006356B">
      <w:pPr>
        <w:widowControl w:val="0"/>
        <w:spacing w:after="0" w:line="182" w:lineRule="exact"/>
        <w:jc w:val="right"/>
        <w:rPr>
          <w:rFonts w:eastAsia="Arial Unicode MS" w:cs="Arial Unicode MS"/>
          <w:color w:val="FF0000"/>
          <w:sz w:val="2"/>
          <w:szCs w:val="2"/>
          <w:lang w:eastAsia="ru-RU" w:bidi="ru-RU"/>
        </w:rPr>
      </w:pPr>
    </w:p>
    <w:p w:rsidR="00985BB8" w:rsidRDefault="00985BB8" w:rsidP="0006356B">
      <w:pPr>
        <w:widowControl w:val="0"/>
        <w:spacing w:after="0" w:line="182" w:lineRule="exact"/>
        <w:jc w:val="right"/>
        <w:rPr>
          <w:rFonts w:eastAsia="Arial Unicode MS" w:cs="Arial Unicode MS"/>
          <w:color w:val="FF0000"/>
          <w:sz w:val="2"/>
          <w:szCs w:val="2"/>
          <w:lang w:eastAsia="ru-RU" w:bidi="ru-RU"/>
        </w:rPr>
      </w:pPr>
    </w:p>
    <w:p w:rsidR="00985BB8" w:rsidRDefault="00985BB8" w:rsidP="0006356B">
      <w:pPr>
        <w:widowControl w:val="0"/>
        <w:spacing w:after="0" w:line="182" w:lineRule="exact"/>
        <w:jc w:val="right"/>
        <w:rPr>
          <w:rFonts w:eastAsia="Arial Unicode MS" w:cs="Arial Unicode MS"/>
          <w:color w:val="FF0000"/>
          <w:sz w:val="2"/>
          <w:szCs w:val="2"/>
          <w:lang w:eastAsia="ru-RU" w:bidi="ru-RU"/>
        </w:rPr>
      </w:pPr>
    </w:p>
    <w:p w:rsidR="00985BB8" w:rsidRDefault="00985BB8" w:rsidP="0006356B">
      <w:pPr>
        <w:widowControl w:val="0"/>
        <w:spacing w:after="0" w:line="182" w:lineRule="exact"/>
        <w:jc w:val="right"/>
        <w:rPr>
          <w:rFonts w:eastAsia="Arial Unicode MS" w:cs="Arial Unicode MS"/>
          <w:color w:val="FF0000"/>
          <w:sz w:val="2"/>
          <w:szCs w:val="2"/>
          <w:lang w:eastAsia="ru-RU" w:bidi="ru-RU"/>
        </w:rPr>
      </w:pPr>
    </w:p>
    <w:p w:rsidR="00985BB8" w:rsidRDefault="00985BB8" w:rsidP="0006356B">
      <w:pPr>
        <w:widowControl w:val="0"/>
        <w:spacing w:after="0" w:line="182" w:lineRule="exact"/>
        <w:jc w:val="right"/>
        <w:rPr>
          <w:rFonts w:eastAsia="Arial Unicode MS" w:cs="Arial Unicode MS"/>
          <w:color w:val="FF0000"/>
          <w:sz w:val="2"/>
          <w:szCs w:val="2"/>
          <w:lang w:eastAsia="ru-RU" w:bidi="ru-RU"/>
        </w:rPr>
      </w:pPr>
    </w:p>
    <w:p w:rsidR="00985BB8" w:rsidRDefault="00985BB8" w:rsidP="0006356B">
      <w:pPr>
        <w:widowControl w:val="0"/>
        <w:spacing w:after="0" w:line="182" w:lineRule="exact"/>
        <w:jc w:val="right"/>
        <w:rPr>
          <w:rFonts w:eastAsia="Arial Unicode MS" w:cs="Arial Unicode MS"/>
          <w:color w:val="FF0000"/>
          <w:sz w:val="2"/>
          <w:szCs w:val="2"/>
          <w:lang w:eastAsia="ru-RU" w:bidi="ru-RU"/>
        </w:rPr>
      </w:pPr>
    </w:p>
    <w:p w:rsidR="00985BB8" w:rsidRDefault="00985BB8" w:rsidP="0006356B">
      <w:pPr>
        <w:widowControl w:val="0"/>
        <w:spacing w:after="0" w:line="182" w:lineRule="exact"/>
        <w:jc w:val="right"/>
        <w:rPr>
          <w:rFonts w:eastAsia="Arial Unicode MS" w:cs="Arial Unicode MS"/>
          <w:color w:val="FF0000"/>
          <w:sz w:val="2"/>
          <w:szCs w:val="2"/>
          <w:lang w:eastAsia="ru-RU" w:bidi="ru-RU"/>
        </w:rPr>
      </w:pPr>
    </w:p>
    <w:p w:rsidR="00985BB8" w:rsidRDefault="00985BB8" w:rsidP="0006356B">
      <w:pPr>
        <w:widowControl w:val="0"/>
        <w:spacing w:after="0" w:line="182" w:lineRule="exact"/>
        <w:jc w:val="right"/>
        <w:rPr>
          <w:rFonts w:eastAsia="Arial Unicode MS" w:cs="Arial Unicode MS"/>
          <w:color w:val="FF0000"/>
          <w:sz w:val="2"/>
          <w:szCs w:val="2"/>
          <w:lang w:eastAsia="ru-RU" w:bidi="ru-RU"/>
        </w:rPr>
      </w:pPr>
    </w:p>
    <w:p w:rsidR="00985BB8" w:rsidRDefault="00985BB8" w:rsidP="0006356B">
      <w:pPr>
        <w:widowControl w:val="0"/>
        <w:spacing w:after="0" w:line="182" w:lineRule="exact"/>
        <w:jc w:val="right"/>
        <w:rPr>
          <w:rFonts w:eastAsia="Arial Unicode MS" w:cs="Arial Unicode MS"/>
          <w:color w:val="FF0000"/>
          <w:sz w:val="2"/>
          <w:szCs w:val="2"/>
          <w:lang w:eastAsia="ru-RU" w:bidi="ru-RU"/>
        </w:rPr>
      </w:pPr>
    </w:p>
    <w:p w:rsidR="00985BB8" w:rsidRDefault="00985BB8" w:rsidP="0006356B">
      <w:pPr>
        <w:widowControl w:val="0"/>
        <w:spacing w:after="0" w:line="182" w:lineRule="exact"/>
        <w:jc w:val="right"/>
        <w:rPr>
          <w:rFonts w:eastAsia="Arial Unicode MS" w:cs="Arial Unicode MS"/>
          <w:color w:val="FF0000"/>
          <w:sz w:val="2"/>
          <w:szCs w:val="2"/>
          <w:lang w:eastAsia="ru-RU" w:bidi="ru-RU"/>
        </w:rPr>
      </w:pPr>
    </w:p>
    <w:p w:rsidR="00036D74" w:rsidRDefault="00036D74" w:rsidP="0006356B">
      <w:pPr>
        <w:widowControl w:val="0"/>
        <w:spacing w:after="0" w:line="182" w:lineRule="exact"/>
        <w:jc w:val="right"/>
        <w:rPr>
          <w:rFonts w:eastAsia="Arial Unicode MS" w:cs="Arial Unicode MS"/>
          <w:color w:val="FF0000"/>
          <w:sz w:val="2"/>
          <w:szCs w:val="2"/>
          <w:lang w:eastAsia="ru-RU" w:bidi="ru-RU"/>
        </w:rPr>
      </w:pPr>
    </w:p>
    <w:p w:rsidR="0006356B" w:rsidRPr="00985BB8" w:rsidRDefault="0006356B" w:rsidP="0006356B">
      <w:pPr>
        <w:widowControl w:val="0"/>
        <w:spacing w:after="0" w:line="182" w:lineRule="exact"/>
        <w:jc w:val="right"/>
        <w:rPr>
          <w:rFonts w:ascii="Times New Roman" w:eastAsia="Times New Roman" w:hAnsi="Times New Roman" w:cs="Times New Roman"/>
          <w:color w:val="000000" w:themeColor="text1"/>
          <w:sz w:val="18"/>
          <w:szCs w:val="18"/>
          <w:lang w:eastAsia="ru-RU" w:bidi="ru-RU"/>
        </w:rPr>
      </w:pPr>
      <w:r w:rsidRPr="00985BB8">
        <w:rPr>
          <w:rFonts w:ascii="Times New Roman" w:eastAsia="Times New Roman" w:hAnsi="Times New Roman" w:cs="Times New Roman"/>
          <w:color w:val="000000" w:themeColor="text1"/>
          <w:sz w:val="18"/>
          <w:szCs w:val="18"/>
          <w:lang w:eastAsia="ru-RU"/>
        </w:rPr>
        <w:lastRenderedPageBreak/>
        <w:t>Приложение 2</w:t>
      </w:r>
      <w:r w:rsidRPr="00985BB8">
        <w:rPr>
          <w:rFonts w:ascii="Times New Roman" w:eastAsia="Times New Roman" w:hAnsi="Times New Roman" w:cs="Times New Roman"/>
          <w:color w:val="000000" w:themeColor="text1"/>
          <w:sz w:val="18"/>
          <w:szCs w:val="18"/>
          <w:lang w:eastAsia="ru-RU"/>
        </w:rPr>
        <w:br/>
        <w:t xml:space="preserve"> к   подпрограмме «Развитие дошкольного, общего и дополнительного </w:t>
      </w:r>
    </w:p>
    <w:p w:rsidR="0006356B" w:rsidRPr="003D48F8" w:rsidRDefault="0006356B" w:rsidP="0006356B">
      <w:pPr>
        <w:spacing w:after="0" w:line="240" w:lineRule="auto"/>
        <w:jc w:val="right"/>
        <w:rPr>
          <w:rFonts w:ascii="Times New Roman" w:eastAsia="Times New Roman" w:hAnsi="Times New Roman" w:cs="Times New Roman"/>
          <w:color w:val="000000" w:themeColor="text1"/>
          <w:sz w:val="18"/>
          <w:szCs w:val="18"/>
          <w:lang w:eastAsia="ru-RU"/>
        </w:rPr>
      </w:pPr>
      <w:r w:rsidRPr="00985BB8">
        <w:rPr>
          <w:rFonts w:ascii="Times New Roman" w:eastAsia="Times New Roman" w:hAnsi="Times New Roman" w:cs="Times New Roman"/>
          <w:color w:val="000000" w:themeColor="text1"/>
          <w:sz w:val="18"/>
          <w:szCs w:val="18"/>
          <w:lang w:eastAsia="ru-RU"/>
        </w:rPr>
        <w:t>образования»</w:t>
      </w:r>
      <w:r w:rsidRPr="003D48F8">
        <w:rPr>
          <w:rFonts w:ascii="Times New Roman" w:eastAsia="Times New Roman" w:hAnsi="Times New Roman" w:cs="Times New Roman"/>
          <w:color w:val="000000" w:themeColor="text1"/>
          <w:sz w:val="18"/>
          <w:szCs w:val="18"/>
          <w:lang w:eastAsia="ru-RU"/>
        </w:rPr>
        <w:t xml:space="preserve"> </w:t>
      </w:r>
    </w:p>
    <w:p w:rsidR="0006356B" w:rsidRPr="003D48F8" w:rsidRDefault="0006356B" w:rsidP="0006356B">
      <w:pPr>
        <w:widowControl w:val="0"/>
        <w:spacing w:after="0" w:line="182" w:lineRule="exact"/>
        <w:jc w:val="right"/>
        <w:rPr>
          <w:rFonts w:ascii="Times New Roman" w:eastAsia="Times New Roman" w:hAnsi="Times New Roman" w:cs="Times New Roman"/>
          <w:color w:val="000000" w:themeColor="text1"/>
          <w:sz w:val="14"/>
          <w:szCs w:val="14"/>
          <w:lang w:eastAsia="ru-RU" w:bidi="ru-RU"/>
        </w:rPr>
      </w:pPr>
    </w:p>
    <w:p w:rsidR="004D5748" w:rsidRPr="003D48F8" w:rsidRDefault="004D5748" w:rsidP="0006356B">
      <w:pPr>
        <w:widowControl w:val="0"/>
        <w:spacing w:after="0" w:line="182" w:lineRule="exact"/>
        <w:jc w:val="right"/>
        <w:rPr>
          <w:rFonts w:ascii="Times New Roman" w:eastAsia="Times New Roman" w:hAnsi="Times New Roman" w:cs="Times New Roman"/>
          <w:color w:val="000000" w:themeColor="text1"/>
          <w:sz w:val="14"/>
          <w:szCs w:val="14"/>
          <w:lang w:eastAsia="ru-RU" w:bidi="ru-RU"/>
        </w:rPr>
      </w:pPr>
    </w:p>
    <w:p w:rsidR="0006356B" w:rsidRPr="003D48F8" w:rsidRDefault="00FB5843" w:rsidP="00FB5843">
      <w:pPr>
        <w:widowControl w:val="0"/>
        <w:spacing w:after="0" w:line="182" w:lineRule="exact"/>
        <w:jc w:val="center"/>
        <w:rPr>
          <w:rFonts w:ascii="Times New Roman" w:eastAsia="Times New Roman" w:hAnsi="Times New Roman" w:cs="Times New Roman"/>
          <w:b/>
          <w:color w:val="000000" w:themeColor="text1"/>
          <w:lang w:eastAsia="ru-RU" w:bidi="ru-RU"/>
        </w:rPr>
      </w:pPr>
      <w:r w:rsidRPr="003D48F8">
        <w:rPr>
          <w:rFonts w:ascii="Times New Roman" w:eastAsia="Times New Roman" w:hAnsi="Times New Roman" w:cs="Times New Roman"/>
          <w:b/>
          <w:color w:val="000000" w:themeColor="text1"/>
          <w:lang w:eastAsia="ru-RU" w:bidi="ru-RU"/>
        </w:rPr>
        <w:t>Ресурсное обеспечение подпрограммы</w:t>
      </w:r>
    </w:p>
    <w:p w:rsidR="0006356B" w:rsidRPr="00C059F9" w:rsidRDefault="0006356B" w:rsidP="0006356B">
      <w:pPr>
        <w:widowControl w:val="0"/>
        <w:spacing w:after="0" w:line="182" w:lineRule="exact"/>
        <w:jc w:val="right"/>
        <w:rPr>
          <w:rFonts w:ascii="Times New Roman" w:eastAsia="Times New Roman" w:hAnsi="Times New Roman" w:cs="Times New Roman"/>
          <w:color w:val="FF0000"/>
          <w:sz w:val="14"/>
          <w:szCs w:val="14"/>
          <w:lang w:eastAsia="ru-RU" w:bidi="ru-RU"/>
        </w:rPr>
      </w:pPr>
    </w:p>
    <w:p w:rsidR="0006356B" w:rsidRPr="00C059F9" w:rsidRDefault="0006356B" w:rsidP="0006356B">
      <w:pPr>
        <w:widowControl w:val="0"/>
        <w:spacing w:after="0" w:line="240" w:lineRule="auto"/>
        <w:rPr>
          <w:rFonts w:ascii="Arial Unicode MS" w:eastAsia="Arial Unicode MS" w:hAnsi="Arial Unicode MS" w:cs="Arial Unicode MS"/>
          <w:color w:val="FF0000"/>
          <w:sz w:val="2"/>
          <w:szCs w:val="2"/>
          <w:lang w:eastAsia="ru-RU" w:bidi="ru-RU"/>
        </w:rPr>
      </w:pPr>
    </w:p>
    <w:p w:rsidR="0006356B" w:rsidRPr="00C059F9" w:rsidRDefault="0006356B" w:rsidP="0006356B">
      <w:pPr>
        <w:rPr>
          <w:rFonts w:ascii="Arial Unicode MS" w:eastAsia="Arial Unicode MS" w:hAnsi="Arial Unicode MS" w:cs="Arial Unicode MS"/>
          <w:color w:val="FF0000"/>
          <w:sz w:val="2"/>
          <w:szCs w:val="2"/>
          <w:lang w:eastAsia="ru-RU" w:bidi="ru-RU"/>
        </w:rPr>
      </w:pPr>
    </w:p>
    <w:tbl>
      <w:tblPr>
        <w:tblW w:w="5000" w:type="pct"/>
        <w:tblLook w:val="04A0" w:firstRow="1" w:lastRow="0" w:firstColumn="1" w:lastColumn="0" w:noHBand="0" w:noVBand="1"/>
      </w:tblPr>
      <w:tblGrid>
        <w:gridCol w:w="1258"/>
        <w:gridCol w:w="2286"/>
        <w:gridCol w:w="2047"/>
        <w:gridCol w:w="1304"/>
        <w:gridCol w:w="1304"/>
        <w:gridCol w:w="1304"/>
        <w:gridCol w:w="1304"/>
        <w:gridCol w:w="1304"/>
        <w:gridCol w:w="1304"/>
        <w:gridCol w:w="1304"/>
        <w:gridCol w:w="1297"/>
      </w:tblGrid>
      <w:tr w:rsidR="00985BB8" w:rsidRPr="00985BB8" w:rsidTr="00985BB8">
        <w:trPr>
          <w:trHeight w:val="255"/>
        </w:trPr>
        <w:tc>
          <w:tcPr>
            <w:tcW w:w="3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Статус</w:t>
            </w:r>
          </w:p>
        </w:tc>
        <w:tc>
          <w:tcPr>
            <w:tcW w:w="7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Наименование подпрограммы муниципальной программы</w:t>
            </w:r>
          </w:p>
        </w:tc>
        <w:tc>
          <w:tcPr>
            <w:tcW w:w="6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Источники финансирования</w:t>
            </w:r>
          </w:p>
        </w:tc>
        <w:tc>
          <w:tcPr>
            <w:tcW w:w="3254" w:type="pct"/>
            <w:gridSpan w:val="8"/>
            <w:tcBorders>
              <w:top w:val="single" w:sz="4" w:space="0" w:color="auto"/>
              <w:left w:val="nil"/>
              <w:bottom w:val="single" w:sz="4" w:space="0" w:color="auto"/>
              <w:right w:val="single" w:sz="4" w:space="0" w:color="000000"/>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Оценка расходов (тыс. руб.), годы</w:t>
            </w:r>
          </w:p>
        </w:tc>
      </w:tr>
      <w:tr w:rsidR="00985BB8" w:rsidRPr="00985BB8" w:rsidTr="00985BB8">
        <w:trPr>
          <w:trHeight w:val="765"/>
        </w:trPr>
        <w:tc>
          <w:tcPr>
            <w:tcW w:w="393"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6"/>
                <w:szCs w:val="16"/>
                <w:lang w:eastAsia="ru-RU"/>
              </w:rPr>
            </w:pPr>
          </w:p>
        </w:tc>
        <w:tc>
          <w:tcPr>
            <w:tcW w:w="714"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6"/>
                <w:szCs w:val="16"/>
                <w:lang w:eastAsia="ru-RU"/>
              </w:rPr>
            </w:pPr>
          </w:p>
        </w:tc>
        <w:tc>
          <w:tcPr>
            <w:tcW w:w="639" w:type="pct"/>
            <w:vMerge/>
            <w:tcBorders>
              <w:top w:val="single" w:sz="4" w:space="0" w:color="auto"/>
              <w:left w:val="single" w:sz="4" w:space="0" w:color="auto"/>
              <w:bottom w:val="single" w:sz="4" w:space="0" w:color="000000"/>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6"/>
                <w:szCs w:val="16"/>
                <w:lang w:eastAsia="ru-RU"/>
              </w:rPr>
            </w:pP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2019</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2020</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2021</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2022</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2023</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2024</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2025</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Итого на период</w:t>
            </w:r>
          </w:p>
        </w:tc>
      </w:tr>
      <w:tr w:rsidR="00985BB8" w:rsidRPr="00985BB8" w:rsidTr="00985BB8">
        <w:trPr>
          <w:trHeight w:val="499"/>
        </w:trPr>
        <w:tc>
          <w:tcPr>
            <w:tcW w:w="393" w:type="pct"/>
            <w:vMerge w:val="restar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Подпрограмма 1</w:t>
            </w:r>
          </w:p>
        </w:tc>
        <w:tc>
          <w:tcPr>
            <w:tcW w:w="714" w:type="pct"/>
            <w:vMerge w:val="restart"/>
            <w:tcBorders>
              <w:top w:val="nil"/>
              <w:left w:val="single" w:sz="4" w:space="0" w:color="auto"/>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«Развитие дошкольного, общего и дополнительного образования»</w:t>
            </w:r>
          </w:p>
        </w:tc>
        <w:tc>
          <w:tcPr>
            <w:tcW w:w="639"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b/>
                <w:bCs/>
                <w:sz w:val="16"/>
                <w:szCs w:val="16"/>
                <w:lang w:eastAsia="ru-RU"/>
              </w:rPr>
            </w:pPr>
            <w:r w:rsidRPr="00985BB8">
              <w:rPr>
                <w:rFonts w:ascii="Times New Roman" w:eastAsia="Times New Roman" w:hAnsi="Times New Roman" w:cs="Times New Roman"/>
                <w:b/>
                <w:bCs/>
                <w:sz w:val="16"/>
                <w:szCs w:val="16"/>
                <w:lang w:eastAsia="ru-RU"/>
              </w:rPr>
              <w:t xml:space="preserve">Всего                    </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b/>
                <w:bCs/>
                <w:sz w:val="16"/>
                <w:szCs w:val="16"/>
                <w:lang w:eastAsia="ru-RU"/>
              </w:rPr>
            </w:pPr>
            <w:r w:rsidRPr="00985BB8">
              <w:rPr>
                <w:rFonts w:ascii="Times New Roman" w:eastAsia="Times New Roman" w:hAnsi="Times New Roman" w:cs="Times New Roman"/>
                <w:b/>
                <w:bCs/>
                <w:sz w:val="16"/>
                <w:szCs w:val="16"/>
                <w:lang w:eastAsia="ru-RU"/>
              </w:rPr>
              <w:t>2 628 530,49</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b/>
                <w:bCs/>
                <w:sz w:val="16"/>
                <w:szCs w:val="16"/>
                <w:lang w:eastAsia="ru-RU"/>
              </w:rPr>
            </w:pPr>
            <w:r w:rsidRPr="00985BB8">
              <w:rPr>
                <w:rFonts w:ascii="Times New Roman" w:eastAsia="Times New Roman" w:hAnsi="Times New Roman" w:cs="Times New Roman"/>
                <w:b/>
                <w:bCs/>
                <w:sz w:val="16"/>
                <w:szCs w:val="16"/>
                <w:lang w:eastAsia="ru-RU"/>
              </w:rPr>
              <w:t>2 885 870,28</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b/>
                <w:bCs/>
                <w:sz w:val="16"/>
                <w:szCs w:val="16"/>
                <w:lang w:eastAsia="ru-RU"/>
              </w:rPr>
            </w:pPr>
            <w:r w:rsidRPr="00985BB8">
              <w:rPr>
                <w:rFonts w:ascii="Times New Roman" w:eastAsia="Times New Roman" w:hAnsi="Times New Roman" w:cs="Times New Roman"/>
                <w:b/>
                <w:bCs/>
                <w:sz w:val="16"/>
                <w:szCs w:val="16"/>
                <w:lang w:eastAsia="ru-RU"/>
              </w:rPr>
              <w:t>3 126 648,08</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b/>
                <w:bCs/>
                <w:sz w:val="16"/>
                <w:szCs w:val="16"/>
                <w:lang w:eastAsia="ru-RU"/>
              </w:rPr>
            </w:pPr>
            <w:r w:rsidRPr="00985BB8">
              <w:rPr>
                <w:rFonts w:ascii="Times New Roman" w:eastAsia="Times New Roman" w:hAnsi="Times New Roman" w:cs="Times New Roman"/>
                <w:b/>
                <w:bCs/>
                <w:sz w:val="16"/>
                <w:szCs w:val="16"/>
                <w:lang w:eastAsia="ru-RU"/>
              </w:rPr>
              <w:t>3 419 000,32</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b/>
                <w:bCs/>
                <w:sz w:val="16"/>
                <w:szCs w:val="16"/>
                <w:lang w:eastAsia="ru-RU"/>
              </w:rPr>
            </w:pPr>
            <w:r w:rsidRPr="00985BB8">
              <w:rPr>
                <w:rFonts w:ascii="Times New Roman" w:eastAsia="Times New Roman" w:hAnsi="Times New Roman" w:cs="Times New Roman"/>
                <w:b/>
                <w:bCs/>
                <w:sz w:val="16"/>
                <w:szCs w:val="16"/>
                <w:lang w:eastAsia="ru-RU"/>
              </w:rPr>
              <w:t>3 807 913,82</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b/>
                <w:bCs/>
                <w:sz w:val="16"/>
                <w:szCs w:val="16"/>
                <w:lang w:eastAsia="ru-RU"/>
              </w:rPr>
            </w:pPr>
            <w:r w:rsidRPr="00985BB8">
              <w:rPr>
                <w:rFonts w:ascii="Times New Roman" w:eastAsia="Times New Roman" w:hAnsi="Times New Roman" w:cs="Times New Roman"/>
                <w:b/>
                <w:bCs/>
                <w:sz w:val="16"/>
                <w:szCs w:val="16"/>
                <w:lang w:eastAsia="ru-RU"/>
              </w:rPr>
              <w:t>3 551 126,20</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b/>
                <w:bCs/>
                <w:sz w:val="16"/>
                <w:szCs w:val="16"/>
                <w:lang w:eastAsia="ru-RU"/>
              </w:rPr>
            </w:pPr>
            <w:r w:rsidRPr="00985BB8">
              <w:rPr>
                <w:rFonts w:ascii="Times New Roman" w:eastAsia="Times New Roman" w:hAnsi="Times New Roman" w:cs="Times New Roman"/>
                <w:b/>
                <w:bCs/>
                <w:sz w:val="16"/>
                <w:szCs w:val="16"/>
                <w:lang w:eastAsia="ru-RU"/>
              </w:rPr>
              <w:t>3 488 404,35</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b/>
                <w:bCs/>
                <w:sz w:val="16"/>
                <w:szCs w:val="16"/>
                <w:lang w:eastAsia="ru-RU"/>
              </w:rPr>
            </w:pPr>
            <w:r w:rsidRPr="00985BB8">
              <w:rPr>
                <w:rFonts w:ascii="Times New Roman" w:eastAsia="Times New Roman" w:hAnsi="Times New Roman" w:cs="Times New Roman"/>
                <w:b/>
                <w:bCs/>
                <w:sz w:val="16"/>
                <w:szCs w:val="16"/>
                <w:lang w:eastAsia="ru-RU"/>
              </w:rPr>
              <w:t>22 907 493,54</w:t>
            </w:r>
          </w:p>
        </w:tc>
      </w:tr>
      <w:tr w:rsidR="00985BB8" w:rsidRPr="00985BB8" w:rsidTr="00985BB8">
        <w:trPr>
          <w:trHeight w:val="499"/>
        </w:trPr>
        <w:tc>
          <w:tcPr>
            <w:tcW w:w="393" w:type="pct"/>
            <w:vMerge/>
            <w:tcBorders>
              <w:top w:val="nil"/>
              <w:left w:val="single" w:sz="4" w:space="0" w:color="auto"/>
              <w:bottom w:val="single" w:sz="4" w:space="0" w:color="auto"/>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6"/>
                <w:szCs w:val="16"/>
                <w:lang w:eastAsia="ru-RU"/>
              </w:rPr>
            </w:pPr>
          </w:p>
        </w:tc>
        <w:tc>
          <w:tcPr>
            <w:tcW w:w="714" w:type="pct"/>
            <w:vMerge/>
            <w:tcBorders>
              <w:top w:val="nil"/>
              <w:left w:val="single" w:sz="4" w:space="0" w:color="auto"/>
              <w:bottom w:val="single" w:sz="4" w:space="0" w:color="auto"/>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6"/>
                <w:szCs w:val="16"/>
                <w:lang w:eastAsia="ru-RU"/>
              </w:rPr>
            </w:pPr>
          </w:p>
        </w:tc>
        <w:tc>
          <w:tcPr>
            <w:tcW w:w="639"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 xml:space="preserve">в том числе:             </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 </w:t>
            </w:r>
          </w:p>
        </w:tc>
      </w:tr>
      <w:tr w:rsidR="00985BB8" w:rsidRPr="00985BB8" w:rsidTr="00985BB8">
        <w:trPr>
          <w:trHeight w:val="499"/>
        </w:trPr>
        <w:tc>
          <w:tcPr>
            <w:tcW w:w="393" w:type="pct"/>
            <w:vMerge/>
            <w:tcBorders>
              <w:top w:val="nil"/>
              <w:left w:val="single" w:sz="4" w:space="0" w:color="auto"/>
              <w:bottom w:val="single" w:sz="4" w:space="0" w:color="auto"/>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6"/>
                <w:szCs w:val="16"/>
                <w:lang w:eastAsia="ru-RU"/>
              </w:rPr>
            </w:pPr>
          </w:p>
        </w:tc>
        <w:tc>
          <w:tcPr>
            <w:tcW w:w="714" w:type="pct"/>
            <w:vMerge/>
            <w:tcBorders>
              <w:top w:val="nil"/>
              <w:left w:val="single" w:sz="4" w:space="0" w:color="auto"/>
              <w:bottom w:val="single" w:sz="4" w:space="0" w:color="auto"/>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6"/>
                <w:szCs w:val="16"/>
                <w:lang w:eastAsia="ru-RU"/>
              </w:rPr>
            </w:pPr>
          </w:p>
        </w:tc>
        <w:tc>
          <w:tcPr>
            <w:tcW w:w="639"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 xml:space="preserve">федеральный бюджет </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750,00</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28 237,81</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66 536,57</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74 158,47</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63 352,45</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66 261,57</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66 261,57</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365 558,44</w:t>
            </w:r>
          </w:p>
        </w:tc>
      </w:tr>
      <w:tr w:rsidR="00985BB8" w:rsidRPr="00985BB8" w:rsidTr="00985BB8">
        <w:trPr>
          <w:trHeight w:val="499"/>
        </w:trPr>
        <w:tc>
          <w:tcPr>
            <w:tcW w:w="393" w:type="pct"/>
            <w:vMerge/>
            <w:tcBorders>
              <w:top w:val="nil"/>
              <w:left w:val="single" w:sz="4" w:space="0" w:color="auto"/>
              <w:bottom w:val="single" w:sz="4" w:space="0" w:color="auto"/>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6"/>
                <w:szCs w:val="16"/>
                <w:lang w:eastAsia="ru-RU"/>
              </w:rPr>
            </w:pPr>
          </w:p>
        </w:tc>
        <w:tc>
          <w:tcPr>
            <w:tcW w:w="714" w:type="pct"/>
            <w:vMerge/>
            <w:tcBorders>
              <w:top w:val="nil"/>
              <w:left w:val="single" w:sz="4" w:space="0" w:color="auto"/>
              <w:bottom w:val="single" w:sz="4" w:space="0" w:color="auto"/>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6"/>
                <w:szCs w:val="16"/>
                <w:lang w:eastAsia="ru-RU"/>
              </w:rPr>
            </w:pPr>
          </w:p>
        </w:tc>
        <w:tc>
          <w:tcPr>
            <w:tcW w:w="639"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 xml:space="preserve">краевой бюджет           </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1 415 174,10</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1 448 454,98</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1 562 836,30</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1 757 571,18</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1 895 440,41</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1 822 114,63</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1 822 114,63</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11 723 706,23</w:t>
            </w:r>
          </w:p>
        </w:tc>
      </w:tr>
      <w:tr w:rsidR="00985BB8" w:rsidRPr="00985BB8" w:rsidTr="00985BB8">
        <w:trPr>
          <w:trHeight w:val="499"/>
        </w:trPr>
        <w:tc>
          <w:tcPr>
            <w:tcW w:w="393" w:type="pct"/>
            <w:vMerge/>
            <w:tcBorders>
              <w:top w:val="nil"/>
              <w:left w:val="single" w:sz="4" w:space="0" w:color="auto"/>
              <w:bottom w:val="single" w:sz="4" w:space="0" w:color="auto"/>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6"/>
                <w:szCs w:val="16"/>
                <w:lang w:eastAsia="ru-RU"/>
              </w:rPr>
            </w:pPr>
          </w:p>
        </w:tc>
        <w:tc>
          <w:tcPr>
            <w:tcW w:w="714" w:type="pct"/>
            <w:vMerge/>
            <w:tcBorders>
              <w:top w:val="nil"/>
              <w:left w:val="single" w:sz="4" w:space="0" w:color="auto"/>
              <w:bottom w:val="single" w:sz="4" w:space="0" w:color="auto"/>
              <w:right w:val="single" w:sz="4" w:space="0" w:color="auto"/>
            </w:tcBorders>
            <w:vAlign w:val="center"/>
            <w:hideMark/>
          </w:tcPr>
          <w:p w:rsidR="00985BB8" w:rsidRPr="00985BB8" w:rsidRDefault="00985BB8" w:rsidP="00985BB8">
            <w:pPr>
              <w:spacing w:after="0" w:line="240" w:lineRule="auto"/>
              <w:rPr>
                <w:rFonts w:ascii="Times New Roman" w:eastAsia="Times New Roman" w:hAnsi="Times New Roman" w:cs="Times New Roman"/>
                <w:sz w:val="16"/>
                <w:szCs w:val="16"/>
                <w:lang w:eastAsia="ru-RU"/>
              </w:rPr>
            </w:pPr>
          </w:p>
        </w:tc>
        <w:tc>
          <w:tcPr>
            <w:tcW w:w="639"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районный  бюджет</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1 212 606,39</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1 409 177,49</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1 497 275,21</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1 587 270,67</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1 849 120,96</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1 662 750,00</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1 600 028,15</w:t>
            </w:r>
          </w:p>
        </w:tc>
        <w:tc>
          <w:tcPr>
            <w:tcW w:w="407" w:type="pct"/>
            <w:tcBorders>
              <w:top w:val="nil"/>
              <w:left w:val="nil"/>
              <w:bottom w:val="single" w:sz="4" w:space="0" w:color="auto"/>
              <w:right w:val="single" w:sz="4" w:space="0" w:color="auto"/>
            </w:tcBorders>
            <w:shd w:val="clear" w:color="auto" w:fill="auto"/>
            <w:vAlign w:val="center"/>
            <w:hideMark/>
          </w:tcPr>
          <w:p w:rsidR="00985BB8" w:rsidRPr="00985BB8" w:rsidRDefault="00985BB8" w:rsidP="00985BB8">
            <w:pPr>
              <w:spacing w:after="0" w:line="240" w:lineRule="auto"/>
              <w:jc w:val="center"/>
              <w:rPr>
                <w:rFonts w:ascii="Times New Roman" w:eastAsia="Times New Roman" w:hAnsi="Times New Roman" w:cs="Times New Roman"/>
                <w:sz w:val="16"/>
                <w:szCs w:val="16"/>
                <w:lang w:eastAsia="ru-RU"/>
              </w:rPr>
            </w:pPr>
            <w:r w:rsidRPr="00985BB8">
              <w:rPr>
                <w:rFonts w:ascii="Times New Roman" w:eastAsia="Times New Roman" w:hAnsi="Times New Roman" w:cs="Times New Roman"/>
                <w:sz w:val="16"/>
                <w:szCs w:val="16"/>
                <w:lang w:eastAsia="ru-RU"/>
              </w:rPr>
              <w:t>10 818 228,87</w:t>
            </w:r>
          </w:p>
        </w:tc>
      </w:tr>
    </w:tbl>
    <w:p w:rsidR="0006356B" w:rsidRPr="004D3BDC" w:rsidRDefault="0006356B" w:rsidP="0006356B">
      <w:pPr>
        <w:rPr>
          <w:rFonts w:ascii="Arial Unicode MS" w:eastAsia="Arial Unicode MS" w:hAnsi="Arial Unicode MS" w:cs="Arial Unicode MS"/>
          <w:sz w:val="2"/>
          <w:szCs w:val="2"/>
          <w:lang w:eastAsia="ru-RU" w:bidi="ru-RU"/>
        </w:rPr>
      </w:pPr>
    </w:p>
    <w:p w:rsidR="0006356B" w:rsidRPr="004D3BDC" w:rsidRDefault="0006356B" w:rsidP="0006356B">
      <w:pPr>
        <w:rPr>
          <w:rFonts w:ascii="Arial Unicode MS" w:eastAsia="Arial Unicode MS" w:hAnsi="Arial Unicode MS" w:cs="Arial Unicode MS"/>
          <w:sz w:val="2"/>
          <w:szCs w:val="2"/>
          <w:lang w:eastAsia="ru-RU" w:bidi="ru-RU"/>
        </w:rPr>
      </w:pPr>
    </w:p>
    <w:p w:rsidR="0092774D" w:rsidRPr="004D3BDC" w:rsidRDefault="0006356B" w:rsidP="0006356B">
      <w:pPr>
        <w:tabs>
          <w:tab w:val="left" w:pos="5212"/>
        </w:tabs>
        <w:rPr>
          <w:rFonts w:ascii="Arial Unicode MS" w:eastAsia="Arial Unicode MS" w:hAnsi="Arial Unicode MS" w:cs="Arial Unicode MS"/>
          <w:sz w:val="2"/>
          <w:szCs w:val="2"/>
          <w:lang w:eastAsia="ru-RU" w:bidi="ru-RU"/>
        </w:rPr>
        <w:sectPr w:rsidR="0092774D" w:rsidRPr="004D3BDC" w:rsidSect="00A3404E">
          <w:pgSz w:w="16840" w:h="11909" w:orient="landscape"/>
          <w:pgMar w:top="564" w:right="680" w:bottom="564" w:left="360" w:header="0" w:footer="3" w:gutter="0"/>
          <w:cols w:space="720"/>
          <w:noEndnote/>
          <w:docGrid w:linePitch="360"/>
        </w:sectPr>
      </w:pPr>
      <w:r>
        <w:rPr>
          <w:rFonts w:ascii="Arial Unicode MS" w:eastAsia="Arial Unicode MS" w:hAnsi="Arial Unicode MS" w:cs="Arial Unicode MS"/>
          <w:sz w:val="2"/>
          <w:szCs w:val="2"/>
          <w:lang w:eastAsia="ru-RU" w:bidi="ru-RU"/>
        </w:rPr>
        <w:tab/>
      </w:r>
    </w:p>
    <w:p w:rsidR="0092774D" w:rsidRPr="0056567D" w:rsidRDefault="0092774D" w:rsidP="0092774D">
      <w:pPr>
        <w:widowControl w:val="0"/>
        <w:autoSpaceDE w:val="0"/>
        <w:autoSpaceDN w:val="0"/>
        <w:adjustRightInd w:val="0"/>
        <w:spacing w:after="0" w:line="240" w:lineRule="auto"/>
        <w:jc w:val="right"/>
        <w:outlineLvl w:val="0"/>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lastRenderedPageBreak/>
        <w:t>Приложение 5</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к муниципальной программе</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«Развитие образования</w:t>
      </w:r>
    </w:p>
    <w:p w:rsidR="0092774D" w:rsidRPr="0056567D" w:rsidRDefault="0092774D" w:rsidP="0092774D">
      <w:pPr>
        <w:widowControl w:val="0"/>
        <w:autoSpaceDE w:val="0"/>
        <w:autoSpaceDN w:val="0"/>
        <w:adjustRightInd w:val="0"/>
        <w:spacing w:after="0" w:line="240" w:lineRule="auto"/>
        <w:jc w:val="right"/>
        <w:rPr>
          <w:rFonts w:ascii="Times New Roman" w:eastAsia="Arial Unicode MS" w:hAnsi="Times New Roman" w:cs="Times New Roman"/>
          <w:color w:val="000000"/>
          <w:sz w:val="20"/>
          <w:szCs w:val="20"/>
          <w:lang w:eastAsia="ru-RU" w:bidi="ru-RU"/>
        </w:rPr>
      </w:pPr>
      <w:r w:rsidRPr="0056567D">
        <w:rPr>
          <w:rFonts w:ascii="Times New Roman" w:eastAsia="Arial Unicode MS" w:hAnsi="Times New Roman" w:cs="Times New Roman"/>
          <w:color w:val="000000"/>
          <w:sz w:val="20"/>
          <w:szCs w:val="20"/>
          <w:lang w:eastAsia="ru-RU" w:bidi="ru-RU"/>
        </w:rPr>
        <w:t>Таймырского Долгано-Ненецкого</w:t>
      </w:r>
    </w:p>
    <w:p w:rsidR="0092774D" w:rsidRPr="0056567D" w:rsidRDefault="0092774D" w:rsidP="0092774D">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56567D">
        <w:rPr>
          <w:rFonts w:ascii="Times New Roman" w:hAnsi="Times New Roman" w:cs="Times New Roman"/>
          <w:sz w:val="20"/>
          <w:szCs w:val="20"/>
        </w:rPr>
        <w:t>муниципального района»</w:t>
      </w:r>
    </w:p>
    <w:p w:rsidR="0092774D" w:rsidRPr="0056567D" w:rsidRDefault="0092774D" w:rsidP="0092774D">
      <w:pPr>
        <w:widowControl w:val="0"/>
        <w:autoSpaceDE w:val="0"/>
        <w:autoSpaceDN w:val="0"/>
        <w:adjustRightInd w:val="0"/>
        <w:spacing w:after="0" w:line="240" w:lineRule="auto"/>
        <w:ind w:left="720"/>
        <w:contextualSpacing/>
        <w:jc w:val="right"/>
        <w:rPr>
          <w:rFonts w:ascii="Times New Roman" w:hAnsi="Times New Roman" w:cs="Times New Roman"/>
          <w:sz w:val="28"/>
          <w:szCs w:val="28"/>
        </w:rPr>
      </w:pPr>
    </w:p>
    <w:p w:rsidR="0092774D" w:rsidRPr="0056567D" w:rsidRDefault="0092774D" w:rsidP="0092774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r w:rsidRPr="0056567D">
        <w:rPr>
          <w:rFonts w:ascii="Times New Roman" w:eastAsia="Calibri" w:hAnsi="Times New Roman" w:cs="Times New Roman"/>
          <w:b/>
          <w:sz w:val="26"/>
          <w:szCs w:val="26"/>
          <w:lang w:eastAsia="ru-RU"/>
        </w:rPr>
        <w:t>1. Паспорт подпрограммы</w:t>
      </w:r>
    </w:p>
    <w:p w:rsidR="0092774D" w:rsidRPr="0056567D" w:rsidRDefault="0092774D" w:rsidP="0092774D">
      <w:pPr>
        <w:autoSpaceDE w:val="0"/>
        <w:autoSpaceDN w:val="0"/>
        <w:adjustRightInd w:val="0"/>
        <w:spacing w:after="0" w:line="240" w:lineRule="auto"/>
        <w:ind w:left="360"/>
        <w:jc w:val="center"/>
        <w:rPr>
          <w:rFonts w:ascii="Times New Roman" w:eastAsia="Calibri" w:hAnsi="Times New Roman" w:cs="Times New Roman"/>
          <w:b/>
          <w:sz w:val="26"/>
          <w:szCs w:val="26"/>
          <w:lang w:eastAsia="ru-RU"/>
        </w:rPr>
      </w:pPr>
    </w:p>
    <w:tbl>
      <w:tblPr>
        <w:tblStyle w:val="ae"/>
        <w:tblW w:w="0" w:type="auto"/>
        <w:tblLook w:val="04A0" w:firstRow="1" w:lastRow="0" w:firstColumn="1" w:lastColumn="0" w:noHBand="0" w:noVBand="1"/>
      </w:tblPr>
      <w:tblGrid>
        <w:gridCol w:w="3085"/>
        <w:gridCol w:w="6486"/>
      </w:tblGrid>
      <w:tr w:rsidR="00653320" w:rsidRPr="0056567D" w:rsidTr="00A3404E">
        <w:tc>
          <w:tcPr>
            <w:tcW w:w="3085"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Наименование подпрограммы</w:t>
            </w:r>
          </w:p>
        </w:tc>
        <w:tc>
          <w:tcPr>
            <w:tcW w:w="6486" w:type="dxa"/>
          </w:tcPr>
          <w:p w:rsidR="00653320" w:rsidRPr="00A930D2" w:rsidRDefault="00653320" w:rsidP="00653320">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«Укрепление здоровья учащихся общеобразовательных школ» (далее – подпрограмма)</w:t>
            </w:r>
          </w:p>
        </w:tc>
      </w:tr>
      <w:tr w:rsidR="00653320" w:rsidRPr="0056567D" w:rsidTr="00A3404E">
        <w:tc>
          <w:tcPr>
            <w:tcW w:w="3085"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Наименование муниципальной программы, в рамках которой реализуется подпрограмма</w:t>
            </w:r>
          </w:p>
        </w:tc>
        <w:tc>
          <w:tcPr>
            <w:tcW w:w="6486"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«Развитие образования Таймырского Долгано-Ненецкого муниципального района» (далее – программа)</w:t>
            </w:r>
          </w:p>
        </w:tc>
      </w:tr>
      <w:tr w:rsidR="00653320" w:rsidRPr="0056567D" w:rsidTr="00A3404E">
        <w:tc>
          <w:tcPr>
            <w:tcW w:w="3085" w:type="dxa"/>
          </w:tcPr>
          <w:p w:rsidR="00653320" w:rsidRPr="00A930D2" w:rsidRDefault="00653320" w:rsidP="00653320">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Главный распорядитель бюджетных средств (далее - исполнитель подпрограммы)</w:t>
            </w:r>
          </w:p>
        </w:tc>
        <w:tc>
          <w:tcPr>
            <w:tcW w:w="6486"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olor w:val="000000"/>
                <w:sz w:val="26"/>
                <w:szCs w:val="26"/>
              </w:rPr>
              <w:t>Управление образования Администрации Таймырского Долгано-Ненецкого муниципального района</w:t>
            </w:r>
            <w:r w:rsidRPr="00A930D2">
              <w:rPr>
                <w:rFonts w:ascii="Times New Roman" w:hAnsi="Times New Roman" w:cs="Times New Roman"/>
                <w:color w:val="000000"/>
                <w:sz w:val="26"/>
                <w:szCs w:val="26"/>
              </w:rPr>
              <w:t xml:space="preserve"> (далее – Управление)</w:t>
            </w:r>
          </w:p>
        </w:tc>
      </w:tr>
      <w:tr w:rsidR="00653320" w:rsidRPr="0056567D" w:rsidTr="00A3404E">
        <w:trPr>
          <w:trHeight w:val="2540"/>
        </w:trPr>
        <w:tc>
          <w:tcPr>
            <w:tcW w:w="3085" w:type="dxa"/>
          </w:tcPr>
          <w:p w:rsidR="00653320" w:rsidRPr="00A930D2" w:rsidRDefault="00653320" w:rsidP="00653320">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 xml:space="preserve">Цель и задачи подпрограммы </w:t>
            </w:r>
          </w:p>
        </w:tc>
        <w:tc>
          <w:tcPr>
            <w:tcW w:w="6486" w:type="dxa"/>
          </w:tcPr>
          <w:p w:rsidR="00653320" w:rsidRPr="00A930D2" w:rsidRDefault="00653320" w:rsidP="00653320">
            <w:pPr>
              <w:autoSpaceDE w:val="0"/>
              <w:autoSpaceDN w:val="0"/>
              <w:adjustRightInd w:val="0"/>
              <w:jc w:val="both"/>
              <w:rPr>
                <w:rFonts w:ascii="Times New Roman" w:hAnsi="Times New Roman" w:cs="Times New Roman"/>
                <w:sz w:val="26"/>
                <w:szCs w:val="26"/>
              </w:rPr>
            </w:pPr>
            <w:r w:rsidRPr="00A930D2">
              <w:rPr>
                <w:rFonts w:ascii="Times New Roman" w:hAnsi="Times New Roman" w:cs="Times New Roman"/>
                <w:sz w:val="26"/>
                <w:szCs w:val="26"/>
              </w:rPr>
              <w:t>Цель: Обеспечение отдыха и оздоровления учащихся в каникулярное время, обеспечение доступности и качества школьного питания.</w:t>
            </w:r>
          </w:p>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Задачи:</w:t>
            </w:r>
          </w:p>
          <w:p w:rsidR="00653320" w:rsidRPr="00A930D2" w:rsidRDefault="00653320" w:rsidP="00653320">
            <w:pPr>
              <w:numPr>
                <w:ilvl w:val="0"/>
                <w:numId w:val="26"/>
              </w:numPr>
              <w:tabs>
                <w:tab w:val="left" w:pos="471"/>
              </w:tabs>
              <w:autoSpaceDE w:val="0"/>
              <w:autoSpaceDN w:val="0"/>
              <w:ind w:left="34"/>
              <w:jc w:val="both"/>
              <w:rPr>
                <w:rFonts w:ascii="Times New Roman" w:hAnsi="Times New Roman" w:cs="Times New Roman"/>
                <w:sz w:val="26"/>
                <w:szCs w:val="26"/>
              </w:rPr>
            </w:pPr>
            <w:r w:rsidRPr="00A930D2">
              <w:rPr>
                <w:rFonts w:ascii="Times New Roman" w:hAnsi="Times New Roman" w:cs="Times New Roman"/>
                <w:sz w:val="26"/>
                <w:szCs w:val="26"/>
              </w:rPr>
              <w:t>1. Организация отдыха и оздоровления детей в период летних каникул на территории муниципального района.</w:t>
            </w:r>
          </w:p>
          <w:p w:rsidR="00653320" w:rsidRPr="00A930D2" w:rsidRDefault="00653320" w:rsidP="00653320">
            <w:pPr>
              <w:numPr>
                <w:ilvl w:val="0"/>
                <w:numId w:val="26"/>
              </w:numPr>
              <w:tabs>
                <w:tab w:val="left" w:pos="459"/>
              </w:tabs>
              <w:autoSpaceDE w:val="0"/>
              <w:autoSpaceDN w:val="0"/>
              <w:ind w:left="34"/>
              <w:jc w:val="both"/>
              <w:rPr>
                <w:rFonts w:ascii="Times New Roman" w:hAnsi="Times New Roman" w:cs="Times New Roman"/>
                <w:sz w:val="26"/>
                <w:szCs w:val="26"/>
              </w:rPr>
            </w:pPr>
            <w:r w:rsidRPr="00A930D2">
              <w:rPr>
                <w:rFonts w:ascii="Times New Roman" w:hAnsi="Times New Roman" w:cs="Times New Roman"/>
                <w:sz w:val="26"/>
                <w:szCs w:val="26"/>
              </w:rPr>
              <w:t>2.Организация реализации мероприятий, обеспечивающих отдых и оздоровление детей в период летних каникул за пределами муниципального района.</w:t>
            </w:r>
          </w:p>
          <w:p w:rsidR="00653320" w:rsidRPr="00A930D2" w:rsidRDefault="00653320" w:rsidP="00653320">
            <w:pPr>
              <w:numPr>
                <w:ilvl w:val="0"/>
                <w:numId w:val="26"/>
              </w:numPr>
              <w:tabs>
                <w:tab w:val="left" w:pos="459"/>
              </w:tabs>
              <w:autoSpaceDE w:val="0"/>
              <w:autoSpaceDN w:val="0"/>
              <w:adjustRightInd w:val="0"/>
              <w:ind w:left="34"/>
              <w:contextualSpacing/>
              <w:jc w:val="both"/>
              <w:rPr>
                <w:rFonts w:ascii="Times New Roman" w:hAnsi="Times New Roman" w:cs="Times New Roman"/>
                <w:sz w:val="26"/>
                <w:szCs w:val="26"/>
              </w:rPr>
            </w:pPr>
            <w:r w:rsidRPr="00A930D2">
              <w:rPr>
                <w:rFonts w:ascii="Times New Roman" w:hAnsi="Times New Roman" w:cs="Times New Roman"/>
                <w:sz w:val="26"/>
                <w:szCs w:val="26"/>
              </w:rPr>
              <w:t>3.Организация реализации мероприятий, обеспечивающих доступность и качество школьного питания учащихся общеобразовательных организаций.</w:t>
            </w:r>
          </w:p>
        </w:tc>
      </w:tr>
      <w:tr w:rsidR="00653320" w:rsidRPr="005D3977" w:rsidTr="00A3404E">
        <w:tc>
          <w:tcPr>
            <w:tcW w:w="3085"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Целевые индикаторы</w:t>
            </w:r>
          </w:p>
        </w:tc>
        <w:tc>
          <w:tcPr>
            <w:tcW w:w="6486" w:type="dxa"/>
          </w:tcPr>
          <w:p w:rsidR="00653320" w:rsidRPr="00467F47" w:rsidRDefault="00653320" w:rsidP="00653320">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 xml:space="preserve">К 2022 году: </w:t>
            </w:r>
          </w:p>
          <w:p w:rsidR="00653320" w:rsidRPr="00467F47" w:rsidRDefault="00653320" w:rsidP="00653320">
            <w:pPr>
              <w:autoSpaceDE w:val="0"/>
              <w:autoSpaceDN w:val="0"/>
              <w:adjustRightInd w:val="0"/>
              <w:ind w:firstLine="567"/>
              <w:jc w:val="both"/>
              <w:rPr>
                <w:rFonts w:ascii="Times New Roman" w:eastAsia="Times New Roman" w:hAnsi="Times New Roman" w:cs="Times New Roman"/>
                <w:sz w:val="26"/>
                <w:szCs w:val="26"/>
              </w:rPr>
            </w:pPr>
            <w:r w:rsidRPr="00467F47">
              <w:rPr>
                <w:rFonts w:ascii="Times New Roman" w:eastAsia="Times New Roman" w:hAnsi="Times New Roman" w:cs="Times New Roman"/>
                <w:sz w:val="26"/>
                <w:szCs w:val="26"/>
              </w:rPr>
              <w:t>доля общеобразовательных организаций, использующих в рационе питания детей продукты, обогащенные витаминами и микронутриентами, составит 100,0% и к 2025 году сохранится на достигнутом уровне.</w:t>
            </w:r>
          </w:p>
          <w:p w:rsidR="00653320" w:rsidRPr="00467F47" w:rsidRDefault="00653320" w:rsidP="00653320">
            <w:pPr>
              <w:autoSpaceDE w:val="0"/>
              <w:autoSpaceDN w:val="0"/>
              <w:adjustRightInd w:val="0"/>
              <w:ind w:firstLine="567"/>
              <w:jc w:val="both"/>
              <w:rPr>
                <w:rFonts w:ascii="Times New Roman" w:eastAsia="Times New Roman" w:hAnsi="Times New Roman" w:cs="Times New Roman"/>
                <w:sz w:val="26"/>
                <w:szCs w:val="26"/>
              </w:rPr>
            </w:pPr>
            <w:r w:rsidRPr="00467F47">
              <w:rPr>
                <w:rFonts w:ascii="Times New Roman" w:eastAsia="Times New Roman" w:hAnsi="Times New Roman" w:cs="Times New Roman"/>
                <w:sz w:val="26"/>
                <w:szCs w:val="26"/>
              </w:rPr>
              <w:t>К 2023 году:</w:t>
            </w:r>
          </w:p>
          <w:p w:rsidR="00653320" w:rsidRDefault="00653320" w:rsidP="00653320">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количество детей школьного возраста, охваченных организованным отдыхом и оздоровлением в лагерях с дневным пребыванием, составит 324 чел. и к 2025 г</w:t>
            </w:r>
            <w:r>
              <w:rPr>
                <w:rFonts w:ascii="Times New Roman" w:hAnsi="Times New Roman" w:cs="Times New Roman"/>
                <w:sz w:val="26"/>
                <w:szCs w:val="26"/>
              </w:rPr>
              <w:t>оду сохранится на данном уровне.</w:t>
            </w:r>
          </w:p>
          <w:p w:rsidR="00653320" w:rsidRDefault="00653320" w:rsidP="00653320">
            <w:pPr>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К 202</w:t>
            </w:r>
            <w:r w:rsidR="00886288">
              <w:rPr>
                <w:rFonts w:ascii="Times New Roman" w:hAnsi="Times New Roman" w:cs="Times New Roman"/>
                <w:sz w:val="26"/>
                <w:szCs w:val="26"/>
              </w:rPr>
              <w:t>6</w:t>
            </w:r>
            <w:r>
              <w:rPr>
                <w:rFonts w:ascii="Times New Roman" w:hAnsi="Times New Roman" w:cs="Times New Roman"/>
                <w:sz w:val="26"/>
                <w:szCs w:val="26"/>
              </w:rPr>
              <w:t xml:space="preserve"> году:</w:t>
            </w:r>
          </w:p>
          <w:p w:rsidR="00653320" w:rsidRPr="00467F47" w:rsidRDefault="00653320" w:rsidP="00653320">
            <w:pPr>
              <w:autoSpaceDE w:val="0"/>
              <w:autoSpaceDN w:val="0"/>
              <w:adjustRightInd w:val="0"/>
              <w:ind w:firstLine="567"/>
              <w:jc w:val="both"/>
              <w:rPr>
                <w:rFonts w:ascii="Times New Roman" w:hAnsi="Times New Roman" w:cs="Times New Roman"/>
                <w:sz w:val="26"/>
                <w:szCs w:val="26"/>
              </w:rPr>
            </w:pPr>
            <w:r w:rsidRPr="00A930D2">
              <w:rPr>
                <w:rFonts w:ascii="Times New Roman" w:hAnsi="Times New Roman" w:cs="Times New Roman"/>
                <w:sz w:val="26"/>
                <w:szCs w:val="26"/>
              </w:rPr>
              <w:t xml:space="preserve">количество детей школьного возраста, охваченных организованным отдыхом и оздоровлением в выездных оздоровительных лагерях, составит </w:t>
            </w:r>
            <w:r>
              <w:rPr>
                <w:rFonts w:ascii="Times New Roman" w:hAnsi="Times New Roman" w:cs="Times New Roman"/>
                <w:sz w:val="26"/>
                <w:szCs w:val="26"/>
              </w:rPr>
              <w:t>103</w:t>
            </w:r>
            <w:r w:rsidRPr="00A930D2">
              <w:rPr>
                <w:rFonts w:ascii="Times New Roman" w:hAnsi="Times New Roman" w:cs="Times New Roman"/>
                <w:sz w:val="26"/>
                <w:szCs w:val="26"/>
              </w:rPr>
              <w:t xml:space="preserve"> чел</w:t>
            </w:r>
            <w:r>
              <w:rPr>
                <w:rFonts w:ascii="Times New Roman" w:hAnsi="Times New Roman" w:cs="Times New Roman"/>
                <w:sz w:val="26"/>
                <w:szCs w:val="26"/>
              </w:rPr>
              <w:t>.;</w:t>
            </w:r>
          </w:p>
          <w:p w:rsidR="00653320" w:rsidRPr="00467F47" w:rsidRDefault="00653320" w:rsidP="00653320">
            <w:pPr>
              <w:autoSpaceDE w:val="0"/>
              <w:autoSpaceDN w:val="0"/>
              <w:adjustRightInd w:val="0"/>
              <w:ind w:firstLine="567"/>
              <w:jc w:val="both"/>
              <w:rPr>
                <w:rFonts w:ascii="Times New Roman" w:hAnsi="Times New Roman" w:cs="Times New Roman"/>
                <w:sz w:val="26"/>
                <w:szCs w:val="26"/>
              </w:rPr>
            </w:pPr>
            <w:r w:rsidRPr="00467F47">
              <w:rPr>
                <w:rFonts w:ascii="Times New Roman" w:hAnsi="Times New Roman" w:cs="Times New Roman"/>
                <w:sz w:val="26"/>
                <w:szCs w:val="26"/>
              </w:rPr>
              <w:t xml:space="preserve">доля детей школьного возраста, охваченных социальным питанием в общеобразовательных </w:t>
            </w:r>
            <w:r w:rsidRPr="00467F47">
              <w:rPr>
                <w:rFonts w:ascii="Times New Roman" w:hAnsi="Times New Roman" w:cs="Times New Roman"/>
                <w:sz w:val="26"/>
                <w:szCs w:val="26"/>
              </w:rPr>
              <w:lastRenderedPageBreak/>
              <w:t>учреждениях муниципального района, составит 81,5</w:t>
            </w:r>
            <w:r>
              <w:rPr>
                <w:rFonts w:ascii="Times New Roman" w:hAnsi="Times New Roman" w:cs="Times New Roman"/>
                <w:sz w:val="26"/>
                <w:szCs w:val="26"/>
              </w:rPr>
              <w:t>6</w:t>
            </w:r>
            <w:r w:rsidRPr="00467F47">
              <w:rPr>
                <w:rFonts w:ascii="Times New Roman" w:hAnsi="Times New Roman" w:cs="Times New Roman"/>
                <w:sz w:val="26"/>
                <w:szCs w:val="26"/>
              </w:rPr>
              <w:t>%.</w:t>
            </w:r>
          </w:p>
          <w:p w:rsidR="00653320" w:rsidRPr="00896E41" w:rsidRDefault="00216383" w:rsidP="00653320">
            <w:pPr>
              <w:autoSpaceDE w:val="0"/>
              <w:autoSpaceDN w:val="0"/>
              <w:adjustRightInd w:val="0"/>
              <w:jc w:val="both"/>
              <w:rPr>
                <w:rFonts w:ascii="Times New Roman" w:hAnsi="Times New Roman" w:cs="Times New Roman"/>
                <w:color w:val="FF0000"/>
                <w:sz w:val="26"/>
                <w:szCs w:val="26"/>
              </w:rPr>
            </w:pPr>
            <w:hyperlink w:anchor="Par508" w:history="1">
              <w:r w:rsidR="00653320" w:rsidRPr="00467F47">
                <w:rPr>
                  <w:rFonts w:ascii="Times New Roman" w:hAnsi="Times New Roman" w:cs="Times New Roman"/>
                  <w:sz w:val="26"/>
                  <w:szCs w:val="26"/>
                </w:rPr>
                <w:t>Перечень</w:t>
              </w:r>
            </w:hyperlink>
            <w:r w:rsidR="00653320" w:rsidRPr="00467F47">
              <w:rPr>
                <w:rFonts w:ascii="Times New Roman" w:hAnsi="Times New Roman" w:cs="Times New Roman"/>
                <w:sz w:val="26"/>
                <w:szCs w:val="26"/>
              </w:rPr>
              <w:t xml:space="preserve"> целевых индикаторов подпрограммы с расшифровкой плановых значений по годам ее реализации представлены в приложении к Паспорту подпрограммы</w:t>
            </w:r>
          </w:p>
        </w:tc>
      </w:tr>
      <w:tr w:rsidR="00653320" w:rsidRPr="005D3977" w:rsidTr="00A3404E">
        <w:tc>
          <w:tcPr>
            <w:tcW w:w="3085"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lastRenderedPageBreak/>
              <w:t>Сроки реализации подпрограммы</w:t>
            </w:r>
          </w:p>
        </w:tc>
        <w:tc>
          <w:tcPr>
            <w:tcW w:w="6486" w:type="dxa"/>
          </w:tcPr>
          <w:p w:rsidR="00653320" w:rsidRPr="00A930D2" w:rsidRDefault="00653320" w:rsidP="00653320">
            <w:pPr>
              <w:jc w:val="both"/>
              <w:rPr>
                <w:rFonts w:ascii="Times New Roman" w:hAnsi="Times New Roman" w:cs="Times New Roman"/>
                <w:color w:val="000000"/>
                <w:sz w:val="26"/>
                <w:szCs w:val="26"/>
              </w:rPr>
            </w:pPr>
            <w:r w:rsidRPr="00A930D2">
              <w:rPr>
                <w:rFonts w:ascii="Times New Roman" w:hAnsi="Times New Roman" w:cs="Times New Roman"/>
                <w:color w:val="000000"/>
                <w:sz w:val="26"/>
                <w:szCs w:val="26"/>
              </w:rPr>
              <w:t>2019 – 202</w:t>
            </w:r>
            <w:r>
              <w:rPr>
                <w:rFonts w:ascii="Times New Roman" w:hAnsi="Times New Roman" w:cs="Times New Roman"/>
                <w:color w:val="000000"/>
                <w:sz w:val="26"/>
                <w:szCs w:val="26"/>
              </w:rPr>
              <w:t>5</w:t>
            </w:r>
            <w:r w:rsidRPr="00A930D2">
              <w:rPr>
                <w:rFonts w:ascii="Times New Roman" w:hAnsi="Times New Roman" w:cs="Times New Roman"/>
                <w:color w:val="000000"/>
                <w:sz w:val="26"/>
                <w:szCs w:val="26"/>
              </w:rPr>
              <w:t xml:space="preserve"> годы</w:t>
            </w:r>
          </w:p>
        </w:tc>
      </w:tr>
      <w:tr w:rsidR="0078617E" w:rsidRPr="005D3977" w:rsidTr="008D24A0">
        <w:tc>
          <w:tcPr>
            <w:tcW w:w="3085" w:type="dxa"/>
          </w:tcPr>
          <w:p w:rsidR="0078617E" w:rsidRPr="00BD3FB4" w:rsidRDefault="0078617E" w:rsidP="0078617E">
            <w:pPr>
              <w:jc w:val="both"/>
              <w:rPr>
                <w:rFonts w:ascii="Times New Roman" w:hAnsi="Times New Roman" w:cs="Times New Roman"/>
                <w:sz w:val="26"/>
                <w:szCs w:val="26"/>
              </w:rPr>
            </w:pPr>
            <w:r w:rsidRPr="00BD3FB4">
              <w:rPr>
                <w:rFonts w:ascii="Times New Roman" w:hAnsi="Times New Roman" w:cs="Times New Roman"/>
                <w:sz w:val="26"/>
                <w:szCs w:val="2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486" w:type="dxa"/>
          </w:tcPr>
          <w:p w:rsidR="0078617E" w:rsidRPr="00D701BD" w:rsidRDefault="0078617E" w:rsidP="0078617E">
            <w:pPr>
              <w:pStyle w:val="ConsPlusNormal"/>
              <w:ind w:firstLine="567"/>
              <w:rPr>
                <w:rFonts w:ascii="Times New Roman" w:hAnsi="Times New Roman"/>
                <w:b/>
                <w:sz w:val="26"/>
                <w:szCs w:val="26"/>
              </w:rPr>
            </w:pPr>
            <w:r w:rsidRPr="00D701BD">
              <w:rPr>
                <w:rFonts w:ascii="Times New Roman" w:hAnsi="Times New Roman"/>
                <w:b/>
                <w:sz w:val="26"/>
                <w:szCs w:val="26"/>
              </w:rPr>
              <w:t>Объём бюджетных ассигнований на реализацию Подпрограммы составит, всего –  1 830 127,15 тыс. рублей, в том числе:</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hAnsi="Times New Roman"/>
                <w:b/>
                <w:sz w:val="26"/>
                <w:szCs w:val="26"/>
              </w:rPr>
              <w:t>2019 год – 265 871,67 тыс. рублей;</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hAnsi="Times New Roman"/>
                <w:b/>
                <w:sz w:val="26"/>
                <w:szCs w:val="26"/>
              </w:rPr>
              <w:t>2020 год – 168 929,30 тыс. рублей;</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hAnsi="Times New Roman"/>
                <w:b/>
                <w:sz w:val="26"/>
                <w:szCs w:val="26"/>
              </w:rPr>
              <w:t>2021 год – 215 411,93 тыс. рублей;</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hAnsi="Times New Roman"/>
                <w:b/>
                <w:sz w:val="26"/>
                <w:szCs w:val="26"/>
              </w:rPr>
              <w:t>2022 год – 223 184,58 тыс. рублей;</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hAnsi="Times New Roman"/>
                <w:b/>
                <w:sz w:val="26"/>
                <w:szCs w:val="26"/>
              </w:rPr>
              <w:t>2023 год – 319 982,19 тыс. рублей;</w:t>
            </w:r>
          </w:p>
          <w:p w:rsidR="0078617E" w:rsidRPr="00D701BD" w:rsidRDefault="0078617E" w:rsidP="0078617E">
            <w:pPr>
              <w:pStyle w:val="ConsPlusNormal"/>
              <w:ind w:firstLine="567"/>
              <w:rPr>
                <w:rFonts w:ascii="Times New Roman" w:eastAsiaTheme="minorHAnsi" w:hAnsi="Times New Roman"/>
                <w:b/>
                <w:sz w:val="26"/>
                <w:szCs w:val="26"/>
                <w:lang w:eastAsia="en-US"/>
              </w:rPr>
            </w:pPr>
            <w:r w:rsidRPr="00D701BD">
              <w:rPr>
                <w:rFonts w:ascii="Times New Roman" w:hAnsi="Times New Roman"/>
                <w:b/>
                <w:sz w:val="26"/>
                <w:szCs w:val="26"/>
              </w:rPr>
              <w:t xml:space="preserve">2024 год </w:t>
            </w:r>
            <w:r w:rsidRPr="00D701BD">
              <w:rPr>
                <w:rFonts w:ascii="Times New Roman" w:eastAsiaTheme="minorHAnsi" w:hAnsi="Times New Roman"/>
                <w:b/>
                <w:sz w:val="26"/>
                <w:szCs w:val="26"/>
                <w:lang w:eastAsia="en-US"/>
              </w:rPr>
              <w:t>– 318 556,08 тыс. рублей;</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eastAsiaTheme="minorHAnsi" w:hAnsi="Times New Roman"/>
                <w:b/>
                <w:sz w:val="26"/>
                <w:szCs w:val="26"/>
                <w:lang w:eastAsia="en-US"/>
              </w:rPr>
              <w:t>2025 год – 318 191,40 тыс. рублей;</w:t>
            </w:r>
          </w:p>
          <w:p w:rsidR="0078617E" w:rsidRPr="00D701BD" w:rsidRDefault="0078617E" w:rsidP="0078617E">
            <w:pPr>
              <w:widowControl w:val="0"/>
              <w:autoSpaceDE w:val="0"/>
              <w:autoSpaceDN w:val="0"/>
              <w:adjustRightInd w:val="0"/>
              <w:ind w:right="42" w:firstLine="567"/>
              <w:rPr>
                <w:rFonts w:ascii="Times New Roman" w:hAnsi="Times New Roman" w:cs="Times New Roman"/>
                <w:b/>
                <w:sz w:val="26"/>
                <w:szCs w:val="26"/>
              </w:rPr>
            </w:pPr>
            <w:r w:rsidRPr="00D701BD">
              <w:rPr>
                <w:rFonts w:ascii="Times New Roman" w:hAnsi="Times New Roman" w:cs="Times New Roman"/>
                <w:b/>
                <w:sz w:val="26"/>
                <w:szCs w:val="26"/>
              </w:rPr>
              <w:t xml:space="preserve">в том числе:     </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hAnsi="Times New Roman"/>
                <w:b/>
                <w:sz w:val="26"/>
                <w:szCs w:val="26"/>
              </w:rPr>
              <w:t>средств федерального бюджета –  178 883,02 тыс. рублей, в том числе:</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hAnsi="Times New Roman"/>
                <w:b/>
                <w:sz w:val="26"/>
                <w:szCs w:val="26"/>
              </w:rPr>
              <w:t>2019 год –          0,00 тыс. рублей;</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hAnsi="Times New Roman"/>
                <w:b/>
                <w:sz w:val="26"/>
                <w:szCs w:val="26"/>
              </w:rPr>
              <w:t>2020 год –  10 247,22 тыс. рублей;</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hAnsi="Times New Roman"/>
                <w:b/>
                <w:sz w:val="26"/>
                <w:szCs w:val="26"/>
              </w:rPr>
              <w:t>2021 год –  18 147,92 тыс. рублей;</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hAnsi="Times New Roman"/>
                <w:b/>
                <w:sz w:val="26"/>
                <w:szCs w:val="26"/>
              </w:rPr>
              <w:t>2022 год –  32 747,29 тыс. рублей;</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hAnsi="Times New Roman"/>
                <w:b/>
                <w:sz w:val="26"/>
                <w:szCs w:val="26"/>
              </w:rPr>
              <w:t>2023 год –  39 464,58 тыс. рублей;</w:t>
            </w:r>
          </w:p>
          <w:p w:rsidR="0078617E" w:rsidRPr="00D701BD" w:rsidRDefault="0078617E" w:rsidP="0078617E">
            <w:pPr>
              <w:pStyle w:val="ConsPlusNormal"/>
              <w:ind w:firstLine="567"/>
              <w:rPr>
                <w:rFonts w:ascii="Times New Roman" w:eastAsiaTheme="minorHAnsi" w:hAnsi="Times New Roman"/>
                <w:b/>
                <w:sz w:val="26"/>
                <w:szCs w:val="26"/>
                <w:lang w:eastAsia="en-US"/>
              </w:rPr>
            </w:pPr>
            <w:r w:rsidRPr="00D701BD">
              <w:rPr>
                <w:rFonts w:ascii="Times New Roman" w:hAnsi="Times New Roman"/>
                <w:b/>
                <w:sz w:val="26"/>
                <w:szCs w:val="26"/>
              </w:rPr>
              <w:t xml:space="preserve">2024 год </w:t>
            </w:r>
            <w:r w:rsidRPr="00D701BD">
              <w:rPr>
                <w:rFonts w:ascii="Times New Roman" w:eastAsiaTheme="minorHAnsi" w:hAnsi="Times New Roman"/>
                <w:b/>
                <w:sz w:val="26"/>
                <w:szCs w:val="26"/>
                <w:lang w:eastAsia="en-US"/>
              </w:rPr>
              <w:t>–  39 601,12 тыс. рублей;</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eastAsiaTheme="minorHAnsi" w:hAnsi="Times New Roman"/>
                <w:b/>
                <w:sz w:val="26"/>
                <w:szCs w:val="26"/>
                <w:lang w:eastAsia="en-US"/>
              </w:rPr>
              <w:t>2025 год –  38 674,89 тыс. рублей;</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hAnsi="Times New Roman"/>
                <w:b/>
                <w:sz w:val="26"/>
                <w:szCs w:val="26"/>
              </w:rPr>
              <w:t>средств краевого бюджета – 601 296,02 тыс. рублей, в том числе:</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hAnsi="Times New Roman"/>
                <w:b/>
                <w:sz w:val="26"/>
                <w:szCs w:val="26"/>
              </w:rPr>
              <w:t>2019 год –   68 077,50 тыс. рублей;</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hAnsi="Times New Roman"/>
                <w:b/>
                <w:sz w:val="26"/>
                <w:szCs w:val="26"/>
              </w:rPr>
              <w:t>2020 год –   56 778,64 тыс. рублей;</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hAnsi="Times New Roman"/>
                <w:b/>
                <w:sz w:val="26"/>
                <w:szCs w:val="26"/>
              </w:rPr>
              <w:t>2021 год –   80 605,56 тыс. рублей;</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hAnsi="Times New Roman"/>
                <w:b/>
                <w:sz w:val="26"/>
                <w:szCs w:val="26"/>
              </w:rPr>
              <w:t>2022 год –   85 722,60 тыс. рублей;</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hAnsi="Times New Roman"/>
                <w:b/>
                <w:sz w:val="26"/>
                <w:szCs w:val="26"/>
              </w:rPr>
              <w:t>2023 год –   107 277,63 тыс. рублей;</w:t>
            </w:r>
          </w:p>
          <w:p w:rsidR="0078617E" w:rsidRPr="00D701BD" w:rsidRDefault="0078617E" w:rsidP="0078617E">
            <w:pPr>
              <w:pStyle w:val="ConsPlusNormal"/>
              <w:ind w:firstLine="567"/>
              <w:rPr>
                <w:rFonts w:ascii="Times New Roman" w:eastAsiaTheme="minorHAnsi" w:hAnsi="Times New Roman"/>
                <w:b/>
                <w:sz w:val="26"/>
                <w:szCs w:val="26"/>
                <w:lang w:eastAsia="en-US"/>
              </w:rPr>
            </w:pPr>
            <w:r w:rsidRPr="00D701BD">
              <w:rPr>
                <w:rFonts w:ascii="Times New Roman" w:hAnsi="Times New Roman"/>
                <w:b/>
                <w:sz w:val="26"/>
                <w:szCs w:val="26"/>
              </w:rPr>
              <w:t xml:space="preserve">2024 год </w:t>
            </w:r>
            <w:r w:rsidRPr="00D701BD">
              <w:rPr>
                <w:rFonts w:ascii="Times New Roman" w:eastAsiaTheme="minorHAnsi" w:hAnsi="Times New Roman"/>
                <w:b/>
                <w:sz w:val="26"/>
                <w:szCs w:val="26"/>
                <w:lang w:eastAsia="en-US"/>
              </w:rPr>
              <w:t>–   101 126,08 тыс. рублей;</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eastAsiaTheme="minorHAnsi" w:hAnsi="Times New Roman"/>
                <w:b/>
                <w:sz w:val="26"/>
                <w:szCs w:val="26"/>
                <w:lang w:eastAsia="en-US"/>
              </w:rPr>
              <w:t>2025 год –   101 708,01 тыс. рублей;</w:t>
            </w:r>
          </w:p>
          <w:p w:rsidR="0078617E" w:rsidRPr="00D701BD" w:rsidRDefault="0078617E" w:rsidP="0078617E">
            <w:pPr>
              <w:widowControl w:val="0"/>
              <w:autoSpaceDE w:val="0"/>
              <w:autoSpaceDN w:val="0"/>
              <w:adjustRightInd w:val="0"/>
              <w:ind w:right="42" w:firstLine="567"/>
              <w:rPr>
                <w:rFonts w:ascii="Times New Roman" w:hAnsi="Times New Roman" w:cs="Times New Roman"/>
                <w:b/>
                <w:sz w:val="26"/>
                <w:szCs w:val="26"/>
              </w:rPr>
            </w:pPr>
            <w:r w:rsidRPr="00D701BD">
              <w:rPr>
                <w:rFonts w:ascii="Times New Roman" w:hAnsi="Times New Roman" w:cs="Times New Roman"/>
                <w:b/>
                <w:sz w:val="26"/>
                <w:szCs w:val="26"/>
              </w:rPr>
              <w:t xml:space="preserve">средства районного бюджета –  1 049 948,11 тыс. рублей, в том числе:                                              </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hAnsi="Times New Roman"/>
                <w:b/>
                <w:sz w:val="26"/>
                <w:szCs w:val="26"/>
              </w:rPr>
              <w:t>2019 год – 197 794,17 тыс. рублей;</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hAnsi="Times New Roman"/>
                <w:b/>
                <w:sz w:val="26"/>
                <w:szCs w:val="26"/>
              </w:rPr>
              <w:t>2020 год – 101 903,44 тыс. рублей;</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hAnsi="Times New Roman"/>
                <w:b/>
                <w:sz w:val="26"/>
                <w:szCs w:val="26"/>
              </w:rPr>
              <w:t>2021 год – 116 658,45 тыс. рублей;</w:t>
            </w:r>
          </w:p>
          <w:p w:rsidR="0078617E" w:rsidRPr="00D701BD" w:rsidRDefault="0078617E" w:rsidP="0078617E">
            <w:pPr>
              <w:pStyle w:val="ConsPlusNormal"/>
              <w:ind w:firstLine="567"/>
              <w:rPr>
                <w:rFonts w:ascii="Times New Roman" w:hAnsi="Times New Roman"/>
                <w:b/>
                <w:sz w:val="26"/>
                <w:szCs w:val="26"/>
              </w:rPr>
            </w:pPr>
            <w:r w:rsidRPr="00D701BD">
              <w:rPr>
                <w:rFonts w:ascii="Times New Roman" w:hAnsi="Times New Roman"/>
                <w:b/>
                <w:sz w:val="26"/>
                <w:szCs w:val="26"/>
              </w:rPr>
              <w:t>2022 год – 104 714,69 тыс. рублей;</w:t>
            </w:r>
          </w:p>
          <w:p w:rsidR="0078617E" w:rsidRPr="00D701BD" w:rsidRDefault="0078617E" w:rsidP="0078617E">
            <w:pPr>
              <w:pStyle w:val="ConsPlusNormal"/>
              <w:rPr>
                <w:rFonts w:ascii="Times New Roman" w:hAnsi="Times New Roman"/>
                <w:b/>
                <w:sz w:val="26"/>
                <w:szCs w:val="26"/>
              </w:rPr>
            </w:pPr>
            <w:r w:rsidRPr="00D701BD">
              <w:rPr>
                <w:rFonts w:ascii="Times New Roman" w:hAnsi="Times New Roman"/>
                <w:b/>
                <w:sz w:val="26"/>
                <w:szCs w:val="26"/>
              </w:rPr>
              <w:t xml:space="preserve">        2023 год – 173 239,98 тыс. рублей;</w:t>
            </w:r>
          </w:p>
          <w:p w:rsidR="0078617E" w:rsidRPr="00D701BD" w:rsidRDefault="0078617E" w:rsidP="0078617E">
            <w:pPr>
              <w:pStyle w:val="ConsPlusNormal"/>
              <w:rPr>
                <w:rFonts w:ascii="Times New Roman" w:eastAsiaTheme="minorHAnsi" w:hAnsi="Times New Roman"/>
                <w:b/>
                <w:sz w:val="26"/>
                <w:szCs w:val="26"/>
                <w:lang w:eastAsia="en-US"/>
              </w:rPr>
            </w:pPr>
            <w:r w:rsidRPr="00D701BD">
              <w:rPr>
                <w:rFonts w:ascii="Times New Roman" w:hAnsi="Times New Roman"/>
                <w:b/>
                <w:sz w:val="26"/>
                <w:szCs w:val="26"/>
              </w:rPr>
              <w:t xml:space="preserve">        2024 год </w:t>
            </w:r>
            <w:r w:rsidRPr="00D701BD">
              <w:rPr>
                <w:rFonts w:ascii="Times New Roman" w:eastAsiaTheme="minorHAnsi" w:hAnsi="Times New Roman"/>
                <w:b/>
                <w:sz w:val="26"/>
                <w:szCs w:val="26"/>
                <w:lang w:eastAsia="en-US"/>
              </w:rPr>
              <w:t>– 177 828,88 тыс. рублей;</w:t>
            </w:r>
          </w:p>
          <w:p w:rsidR="0078617E" w:rsidRPr="004810DB" w:rsidRDefault="0078617E" w:rsidP="0078617E">
            <w:pPr>
              <w:pStyle w:val="ConsPlusNormal"/>
              <w:ind w:firstLine="5"/>
              <w:rPr>
                <w:rFonts w:ascii="Times New Roman" w:hAnsi="Times New Roman"/>
                <w:b/>
                <w:sz w:val="28"/>
                <w:szCs w:val="28"/>
              </w:rPr>
            </w:pPr>
            <w:r w:rsidRPr="00D701BD">
              <w:rPr>
                <w:rFonts w:ascii="Times New Roman" w:eastAsiaTheme="minorHAnsi" w:hAnsi="Times New Roman"/>
                <w:b/>
                <w:sz w:val="26"/>
                <w:szCs w:val="26"/>
                <w:lang w:eastAsia="en-US"/>
              </w:rPr>
              <w:t xml:space="preserve">        2025 год – 177 808,50 тыс. рублей</w:t>
            </w:r>
          </w:p>
        </w:tc>
      </w:tr>
    </w:tbl>
    <w:p w:rsidR="0092774D" w:rsidRPr="005D3977" w:rsidRDefault="0092774D" w:rsidP="0092774D">
      <w:pPr>
        <w:widowControl w:val="0"/>
        <w:tabs>
          <w:tab w:val="left" w:pos="3278"/>
        </w:tabs>
        <w:spacing w:after="0" w:line="280" w:lineRule="exact"/>
        <w:rPr>
          <w:rFonts w:ascii="Times New Roman" w:eastAsia="Times New Roman" w:hAnsi="Times New Roman" w:cs="Times New Roman"/>
          <w:bCs/>
          <w:color w:val="000000"/>
          <w:sz w:val="26"/>
          <w:szCs w:val="26"/>
          <w:lang w:eastAsia="ru-RU" w:bidi="ru-RU"/>
        </w:rPr>
      </w:pPr>
    </w:p>
    <w:p w:rsidR="00BD3FB4" w:rsidRDefault="00BD3FB4"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AE6CDE" w:rsidRDefault="00AE6CDE"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p>
    <w:p w:rsidR="0092774D" w:rsidRPr="00A930D2" w:rsidRDefault="0092774D" w:rsidP="0092774D">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lastRenderedPageBreak/>
        <w:t>2.1. Мероприятия подпрограммы</w:t>
      </w:r>
    </w:p>
    <w:p w:rsidR="00B80EB4" w:rsidRPr="00A930D2" w:rsidRDefault="00B80EB4" w:rsidP="00B80EB4">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r w:rsidRPr="00A930D2">
        <w:rPr>
          <w:rFonts w:ascii="Times New Roman" w:eastAsia="Arial Unicode MS" w:hAnsi="Times New Roman" w:cs="Times New Roman"/>
          <w:color w:val="000000"/>
          <w:sz w:val="26"/>
          <w:szCs w:val="26"/>
          <w:lang w:eastAsia="ru-RU" w:bidi="ru-RU"/>
        </w:rPr>
        <w:t>Перечень мероприятий подпрограммы представлен в приложении 1 к подпрограмме.</w:t>
      </w:r>
    </w:p>
    <w:p w:rsidR="00B80EB4" w:rsidRPr="00A930D2" w:rsidRDefault="00B80EB4" w:rsidP="00B80EB4">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B80EB4" w:rsidRPr="00A930D2" w:rsidRDefault="00B80EB4" w:rsidP="00B80EB4">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2.2. Ресурсное обеспечение подпрограммы с указанием источников финансирования</w:t>
      </w:r>
    </w:p>
    <w:p w:rsidR="00B80EB4"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color w:val="000000"/>
          <w:sz w:val="26"/>
          <w:szCs w:val="26"/>
          <w:lang w:eastAsia="ru-RU" w:bidi="ru-RU"/>
        </w:rPr>
        <w:t>Ресурсное обеспечение подпрограммы с указанием источников финансирования представлены в приложении 2 к подпрограмме</w:t>
      </w:r>
      <w:r w:rsidRPr="00A930D2">
        <w:rPr>
          <w:rFonts w:ascii="Times New Roman" w:eastAsia="Arial Unicode MS" w:hAnsi="Times New Roman" w:cs="Times New Roman"/>
          <w:sz w:val="26"/>
          <w:szCs w:val="26"/>
          <w:lang w:eastAsia="ru-RU" w:bidi="ru-RU"/>
        </w:rPr>
        <w:t>.</w:t>
      </w:r>
    </w:p>
    <w:p w:rsidR="00AE6CDE" w:rsidRPr="00A930D2" w:rsidRDefault="00AE6CDE" w:rsidP="00B80EB4">
      <w:pPr>
        <w:widowControl w:val="0"/>
        <w:autoSpaceDE w:val="0"/>
        <w:autoSpaceDN w:val="0"/>
        <w:adjustRightInd w:val="0"/>
        <w:spacing w:after="0" w:line="240" w:lineRule="auto"/>
        <w:ind w:firstLine="567"/>
        <w:jc w:val="both"/>
        <w:rPr>
          <w:rFonts w:ascii="Times New Roman" w:eastAsia="Arial Unicode MS" w:hAnsi="Times New Roman" w:cs="Times New Roman"/>
          <w:color w:val="FF0000"/>
          <w:sz w:val="26"/>
          <w:szCs w:val="26"/>
          <w:lang w:eastAsia="ru-RU" w:bidi="ru-RU"/>
        </w:rPr>
      </w:pPr>
    </w:p>
    <w:p w:rsidR="00B80EB4" w:rsidRPr="00A930D2" w:rsidRDefault="00B80EB4" w:rsidP="00B80EB4">
      <w:pPr>
        <w:widowControl w:val="0"/>
        <w:numPr>
          <w:ilvl w:val="1"/>
          <w:numId w:val="27"/>
        </w:numPr>
        <w:autoSpaceDE w:val="0"/>
        <w:autoSpaceDN w:val="0"/>
        <w:adjustRightInd w:val="0"/>
        <w:spacing w:after="0" w:line="240" w:lineRule="auto"/>
        <w:ind w:hanging="426"/>
        <w:jc w:val="center"/>
        <w:rPr>
          <w:rFonts w:ascii="Times New Roman" w:eastAsia="Calibri" w:hAnsi="Times New Roman" w:cs="Times New Roman"/>
          <w:b/>
          <w:sz w:val="26"/>
          <w:szCs w:val="26"/>
          <w:lang w:eastAsia="ru-RU"/>
        </w:rPr>
      </w:pPr>
      <w:r w:rsidRPr="00A930D2">
        <w:rPr>
          <w:rFonts w:ascii="Times New Roman" w:eastAsia="Calibri" w:hAnsi="Times New Roman" w:cs="Times New Roman"/>
          <w:b/>
          <w:sz w:val="26"/>
          <w:szCs w:val="26"/>
          <w:lang w:eastAsia="ru-RU"/>
        </w:rPr>
        <w:t>Механизм реализации подпрограммы</w:t>
      </w:r>
    </w:p>
    <w:p w:rsidR="00B80EB4" w:rsidRPr="00A930D2" w:rsidRDefault="00B80EB4" w:rsidP="00B80EB4">
      <w:pPr>
        <w:autoSpaceDE w:val="0"/>
        <w:autoSpaceDN w:val="0"/>
        <w:adjustRightInd w:val="0"/>
        <w:spacing w:after="0" w:line="240" w:lineRule="auto"/>
        <w:rPr>
          <w:rFonts w:ascii="Times New Roman" w:eastAsia="Calibri" w:hAnsi="Times New Roman" w:cs="Times New Roman"/>
          <w:b/>
          <w:color w:val="FF0000"/>
          <w:sz w:val="26"/>
          <w:szCs w:val="26"/>
          <w:lang w:eastAsia="ru-RU"/>
        </w:rPr>
      </w:pP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Реализация мероприятий 2.1.1 - 2.1.3, 2.2.1, 2.2.2 осуществляется Управлением в соответствии с:</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 xml:space="preserve">- </w:t>
      </w:r>
      <w:r w:rsidRPr="00A930D2">
        <w:rPr>
          <w:rFonts w:ascii="Times New Roman" w:eastAsia="Arial Unicode MS" w:hAnsi="Times New Roman" w:cs="Times New Roman"/>
          <w:sz w:val="26"/>
          <w:szCs w:val="26"/>
          <w:lang w:eastAsia="ru-RU" w:bidi="ru-RU"/>
        </w:rPr>
        <w:t xml:space="preserve">Федеральным </w:t>
      </w:r>
      <w:hyperlink r:id="rId15" w:history="1">
        <w:r w:rsidRPr="00A930D2">
          <w:rPr>
            <w:rFonts w:ascii="Times New Roman" w:eastAsia="Arial Unicode MS" w:hAnsi="Times New Roman" w:cs="Times New Roman"/>
            <w:sz w:val="26"/>
            <w:szCs w:val="26"/>
            <w:lang w:eastAsia="ru-RU" w:bidi="ru-RU"/>
          </w:rPr>
          <w:t>законом</w:t>
        </w:r>
      </w:hyperlink>
      <w:r w:rsidRPr="00A930D2">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B80EB4"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9D0B42">
        <w:rPr>
          <w:rFonts w:ascii="Times New Roman" w:eastAsia="Arial Unicode MS" w:hAnsi="Times New Roman" w:cs="Times New Roman"/>
          <w:sz w:val="26"/>
          <w:szCs w:val="26"/>
          <w:lang w:eastAsia="ru-RU" w:bidi="ru-RU"/>
        </w:rPr>
        <w:t>- Законом Красноярского края № 5-1533 от 19.04.2018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p w:rsidR="00B80EB4" w:rsidRPr="004560F3" w:rsidRDefault="00B80EB4" w:rsidP="00B80EB4">
      <w:pPr>
        <w:pStyle w:val="ConsPlusTitle"/>
        <w:ind w:left="57" w:firstLine="510"/>
        <w:jc w:val="both"/>
        <w:rPr>
          <w:rFonts w:ascii="Times New Roman" w:hAnsi="Times New Roman" w:cs="Times New Roman"/>
          <w:b w:val="0"/>
          <w:sz w:val="26"/>
          <w:szCs w:val="26"/>
        </w:rPr>
      </w:pPr>
      <w:r w:rsidRPr="004560F3">
        <w:rPr>
          <w:rFonts w:ascii="Times New Roman" w:hAnsi="Times New Roman" w:cs="Times New Roman"/>
          <w:sz w:val="26"/>
          <w:szCs w:val="26"/>
        </w:rPr>
        <w:t>-</w:t>
      </w:r>
      <w:r w:rsidRPr="004560F3">
        <w:rPr>
          <w:rFonts w:ascii="Times New Roman" w:hAnsi="Times New Roman" w:cs="Times New Roman"/>
          <w:b w:val="0"/>
          <w:sz w:val="26"/>
          <w:szCs w:val="26"/>
        </w:rPr>
        <w:t xml:space="preserve"> Законом Красноярского края № 8-3618 от 07.07.2009 «Об обеспечении прав детей на отдых, оздоровление и занятость в Красноярском крае»;</w:t>
      </w:r>
    </w:p>
    <w:p w:rsidR="00B80EB4" w:rsidRPr="004560F3" w:rsidRDefault="00B80EB4" w:rsidP="00B80EB4">
      <w:pPr>
        <w:pStyle w:val="w3-t"/>
        <w:spacing w:before="0" w:beforeAutospacing="0" w:after="0" w:afterAutospacing="0"/>
        <w:ind w:left="57" w:firstLine="510"/>
        <w:jc w:val="both"/>
        <w:rPr>
          <w:sz w:val="26"/>
          <w:szCs w:val="26"/>
        </w:rPr>
      </w:pPr>
      <w:r w:rsidRPr="004560F3">
        <w:rPr>
          <w:b/>
          <w:sz w:val="26"/>
          <w:szCs w:val="26"/>
        </w:rPr>
        <w:t xml:space="preserve">- </w:t>
      </w:r>
      <w:r w:rsidRPr="004560F3">
        <w:rPr>
          <w:sz w:val="26"/>
          <w:szCs w:val="26"/>
        </w:rPr>
        <w:t>Законом Красноярского края № 12-2668 от 03.12.2004 «О гарантиях и компенсациях для лиц, работающих в районах крайнего севера и приравненных к ним местностях, а также в иных местностях края с особыми климатическими условиями;</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Pr="00A930D2">
        <w:rPr>
          <w:rFonts w:ascii="Times New Roman" w:eastAsia="Arial Unicode MS" w:hAnsi="Times New Roman" w:cs="Times New Roman"/>
          <w:sz w:val="26"/>
          <w:szCs w:val="26"/>
          <w:lang w:eastAsia="ru-RU" w:bidi="ru-RU"/>
        </w:rPr>
        <w:t xml:space="preserve"> Постановлением Правительства Красноярского края от 30.09.2013 № 508-п «Об утверждении государственной Программы Красноярского края «Развитие образования»;</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w:t>
      </w:r>
      <w:r w:rsidRPr="00A930D2">
        <w:rPr>
          <w:rFonts w:ascii="Times New Roman" w:eastAsia="Arial Unicode MS" w:hAnsi="Times New Roman" w:cs="Times New Roman"/>
          <w:sz w:val="26"/>
          <w:szCs w:val="26"/>
          <w:lang w:eastAsia="ru-RU" w:bidi="ru-RU"/>
        </w:rPr>
        <w:t xml:space="preserve"> нормативными правовыми актами Администрации муниципального района об организации отдыха детей в дни каникул, утверждаемыми ежегодно;</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Реализация мероприятия 2.1.4 будет осуществляться Управлением в соответствии с нормативно - правовым актом Администрации муниципального района об организации школ коллективно - творческих дел;</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Реализация мероприятий 2.3.1, 2.3.2, 2.3.3, 2.3.4, 2.3.5 осуществляется Управлением в соответствии с:</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b/>
          <w:sz w:val="26"/>
          <w:szCs w:val="26"/>
          <w:lang w:eastAsia="ru-RU" w:bidi="ru-RU"/>
        </w:rPr>
        <w:t xml:space="preserve">- </w:t>
      </w:r>
      <w:r w:rsidRPr="00A930D2">
        <w:rPr>
          <w:rFonts w:ascii="Times New Roman" w:eastAsia="Arial Unicode MS" w:hAnsi="Times New Roman" w:cs="Times New Roman"/>
          <w:sz w:val="26"/>
          <w:szCs w:val="26"/>
          <w:lang w:eastAsia="ru-RU" w:bidi="ru-RU"/>
        </w:rPr>
        <w:t xml:space="preserve">Федеральным </w:t>
      </w:r>
      <w:hyperlink r:id="rId16" w:history="1">
        <w:r w:rsidRPr="00A930D2">
          <w:rPr>
            <w:rFonts w:ascii="Times New Roman" w:eastAsia="Arial Unicode MS" w:hAnsi="Times New Roman" w:cs="Times New Roman"/>
            <w:sz w:val="26"/>
            <w:szCs w:val="26"/>
            <w:lang w:eastAsia="ru-RU" w:bidi="ru-RU"/>
          </w:rPr>
          <w:t>законом</w:t>
        </w:r>
      </w:hyperlink>
      <w:r w:rsidRPr="00A930D2">
        <w:rPr>
          <w:rFonts w:ascii="Times New Roman" w:eastAsia="Arial Unicode MS" w:hAnsi="Times New Roman" w:cs="Times New Roman"/>
          <w:sz w:val="26"/>
          <w:szCs w:val="26"/>
          <w:lang w:eastAsia="ru-RU" w:bidi="ru-RU"/>
        </w:rPr>
        <w:t xml:space="preserve"> от 05.04.2013 № 44-ФЗ «О контрактной системе в сфере закупок товаров, работ, услуг для обеспечения государственных и муниципальных нужд», путем определения поставщиков (подрядчиков, исполнителей) на право заключения муниципального контракта (договора);</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 Законом края от 18 декабря 2008 года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 xml:space="preserve">- Закон края от 27 декабря 2005 года № 17-4377 «О наделении органов </w:t>
      </w:r>
      <w:r w:rsidRPr="00A930D2">
        <w:rPr>
          <w:rFonts w:ascii="Times New Roman" w:eastAsia="Arial Unicode MS" w:hAnsi="Times New Roman" w:cs="Times New Roman"/>
          <w:sz w:val="26"/>
          <w:szCs w:val="26"/>
          <w:lang w:eastAsia="ru-RU" w:bidi="ru-RU"/>
        </w:rPr>
        <w:lastRenderedPageBreak/>
        <w:t>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sz w:val="26"/>
          <w:szCs w:val="26"/>
          <w:lang w:eastAsia="ru-RU" w:bidi="ru-RU"/>
        </w:rPr>
      </w:pPr>
      <w:r w:rsidRPr="00A930D2">
        <w:rPr>
          <w:rFonts w:ascii="Times New Roman" w:eastAsia="Arial Unicode MS" w:hAnsi="Times New Roman" w:cs="Times New Roman"/>
          <w:sz w:val="26"/>
          <w:szCs w:val="26"/>
          <w:lang w:eastAsia="ru-RU" w:bidi="ru-RU"/>
        </w:rPr>
        <w:t>- Постановления Правительства Красноярского края от 07 апреля 2009 г. № 170-п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w:t>
      </w:r>
    </w:p>
    <w:p w:rsidR="00B80EB4" w:rsidRPr="00A930D2" w:rsidRDefault="00B80EB4" w:rsidP="00B80EB4">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B80EB4" w:rsidRPr="00A930D2" w:rsidRDefault="00B80EB4" w:rsidP="00B80EB4">
      <w:pPr>
        <w:widowControl w:val="0"/>
        <w:spacing w:after="0" w:line="240" w:lineRule="auto"/>
        <w:rPr>
          <w:rFonts w:ascii="Times New Roman" w:eastAsia="Arial Unicode MS" w:hAnsi="Times New Roman" w:cs="Times New Roman"/>
          <w:color w:val="000000"/>
          <w:sz w:val="26"/>
          <w:szCs w:val="26"/>
          <w:lang w:eastAsia="ru-RU" w:bidi="ru-RU"/>
        </w:rPr>
      </w:pPr>
    </w:p>
    <w:p w:rsidR="0092774D" w:rsidRPr="00A930D2" w:rsidRDefault="0092774D" w:rsidP="0092774D">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06356B" w:rsidRPr="00A930D2" w:rsidRDefault="0006356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930D2" w:rsidRDefault="00580C9B" w:rsidP="0092774D">
      <w:pPr>
        <w:widowControl w:val="0"/>
        <w:spacing w:after="0" w:line="240" w:lineRule="auto"/>
        <w:rPr>
          <w:rFonts w:ascii="Times New Roman" w:eastAsia="Arial Unicode MS" w:hAnsi="Times New Roman" w:cs="Times New Roman"/>
          <w:color w:val="000000"/>
          <w:sz w:val="26"/>
          <w:szCs w:val="26"/>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Pr="00A809A9"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580C9B" w:rsidRDefault="00580C9B"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809A9" w:rsidRDefault="00A809A9" w:rsidP="0092774D">
      <w:pPr>
        <w:widowControl w:val="0"/>
        <w:spacing w:after="0" w:line="240" w:lineRule="auto"/>
        <w:rPr>
          <w:rFonts w:ascii="Times New Roman" w:eastAsia="Arial Unicode MS" w:hAnsi="Times New Roman" w:cs="Times New Roman"/>
          <w:color w:val="000000"/>
          <w:sz w:val="28"/>
          <w:szCs w:val="28"/>
          <w:lang w:eastAsia="ru-RU" w:bidi="ru-RU"/>
        </w:rPr>
      </w:pPr>
    </w:p>
    <w:p w:rsidR="00705503" w:rsidRDefault="00705503" w:rsidP="0092774D">
      <w:pPr>
        <w:widowControl w:val="0"/>
        <w:spacing w:after="0" w:line="240" w:lineRule="auto"/>
        <w:rPr>
          <w:rFonts w:ascii="Times New Roman" w:eastAsia="Arial Unicode MS" w:hAnsi="Times New Roman" w:cs="Times New Roman"/>
          <w:color w:val="000000"/>
          <w:sz w:val="28"/>
          <w:szCs w:val="28"/>
          <w:lang w:eastAsia="ru-RU" w:bidi="ru-RU"/>
        </w:rPr>
      </w:pPr>
    </w:p>
    <w:p w:rsidR="00AE6CDE" w:rsidRDefault="00AE6CDE" w:rsidP="00705503">
      <w:pPr>
        <w:widowControl w:val="0"/>
        <w:spacing w:after="0" w:line="206" w:lineRule="exact"/>
        <w:jc w:val="right"/>
        <w:rPr>
          <w:rFonts w:ascii="Times New Roman" w:eastAsia="Times New Roman" w:hAnsi="Times New Roman" w:cs="Times New Roman"/>
          <w:color w:val="000000"/>
          <w:sz w:val="18"/>
          <w:szCs w:val="18"/>
          <w:lang w:eastAsia="ru-RU" w:bidi="ru-RU"/>
        </w:rPr>
      </w:pPr>
    </w:p>
    <w:p w:rsidR="00705503" w:rsidRPr="00B54421" w:rsidRDefault="00705503" w:rsidP="00705503">
      <w:pPr>
        <w:widowControl w:val="0"/>
        <w:spacing w:after="0" w:line="206"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lastRenderedPageBreak/>
        <w:t xml:space="preserve">Приложение </w:t>
      </w:r>
    </w:p>
    <w:p w:rsidR="00705503" w:rsidRPr="00B54421" w:rsidRDefault="00705503" w:rsidP="00705503">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к паспорту подпрограммы</w:t>
      </w:r>
    </w:p>
    <w:p w:rsidR="00705503" w:rsidRPr="00B54421" w:rsidRDefault="00705503" w:rsidP="00705503">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 xml:space="preserve">«Укрепление здоровья учащихся </w:t>
      </w:r>
    </w:p>
    <w:p w:rsidR="00705503" w:rsidRPr="00705503" w:rsidRDefault="00705503" w:rsidP="00705503">
      <w:pPr>
        <w:widowControl w:val="0"/>
        <w:spacing w:after="0" w:line="230" w:lineRule="exact"/>
        <w:jc w:val="right"/>
        <w:rPr>
          <w:rFonts w:ascii="Times New Roman" w:eastAsia="Times New Roman" w:hAnsi="Times New Roman" w:cs="Times New Roman"/>
          <w:color w:val="000000"/>
          <w:sz w:val="18"/>
          <w:szCs w:val="18"/>
          <w:lang w:eastAsia="ru-RU" w:bidi="ru-RU"/>
        </w:rPr>
      </w:pPr>
      <w:r w:rsidRPr="00B54421">
        <w:rPr>
          <w:rFonts w:ascii="Times New Roman" w:eastAsia="Times New Roman" w:hAnsi="Times New Roman" w:cs="Times New Roman"/>
          <w:color w:val="000000"/>
          <w:sz w:val="18"/>
          <w:szCs w:val="18"/>
          <w:lang w:eastAsia="ru-RU" w:bidi="ru-RU"/>
        </w:rPr>
        <w:t>общеобразовательных школ»</w:t>
      </w:r>
    </w:p>
    <w:p w:rsidR="00705503" w:rsidRDefault="00705503" w:rsidP="00705503">
      <w:pPr>
        <w:widowControl w:val="0"/>
        <w:spacing w:after="0" w:line="230" w:lineRule="exact"/>
        <w:jc w:val="right"/>
        <w:rPr>
          <w:rFonts w:ascii="Times New Roman" w:eastAsia="Times New Roman" w:hAnsi="Times New Roman" w:cs="Times New Roman"/>
          <w:color w:val="000000"/>
          <w:sz w:val="20"/>
          <w:szCs w:val="20"/>
          <w:lang w:eastAsia="ru-RU" w:bidi="ru-RU"/>
        </w:rPr>
      </w:pPr>
    </w:p>
    <w:p w:rsidR="00A809A9" w:rsidRPr="00705503" w:rsidRDefault="00705503" w:rsidP="00705503">
      <w:pPr>
        <w:widowControl w:val="0"/>
        <w:spacing w:after="0" w:line="230" w:lineRule="exact"/>
        <w:jc w:val="center"/>
        <w:rPr>
          <w:rFonts w:ascii="Times New Roman" w:eastAsia="Times New Roman" w:hAnsi="Times New Roman" w:cs="Times New Roman"/>
          <w:b/>
          <w:color w:val="000000"/>
          <w:sz w:val="20"/>
          <w:szCs w:val="20"/>
          <w:lang w:eastAsia="ru-RU" w:bidi="ru-RU"/>
        </w:rPr>
      </w:pPr>
      <w:r w:rsidRPr="00705503">
        <w:rPr>
          <w:rFonts w:ascii="Times New Roman" w:eastAsia="Times New Roman" w:hAnsi="Times New Roman" w:cs="Times New Roman"/>
          <w:b/>
          <w:color w:val="000000"/>
          <w:sz w:val="20"/>
          <w:szCs w:val="20"/>
          <w:lang w:eastAsia="ru-RU" w:bidi="ru-RU"/>
        </w:rPr>
        <w:t>Перечень целевых индикаторов подпрограммы</w:t>
      </w:r>
    </w:p>
    <w:p w:rsidR="00705503" w:rsidRDefault="00705503" w:rsidP="00705503">
      <w:pPr>
        <w:widowControl w:val="0"/>
        <w:spacing w:after="0" w:line="230" w:lineRule="exact"/>
        <w:rPr>
          <w:rFonts w:ascii="Times New Roman" w:eastAsia="Times New Roman" w:hAnsi="Times New Roman" w:cs="Times New Roman"/>
          <w:color w:val="000000"/>
          <w:sz w:val="20"/>
          <w:szCs w:val="20"/>
          <w:lang w:eastAsia="ru-RU" w:bidi="ru-RU"/>
        </w:rPr>
      </w:pPr>
    </w:p>
    <w:p w:rsidR="00705503" w:rsidRDefault="00705503" w:rsidP="00705503">
      <w:pPr>
        <w:widowControl w:val="0"/>
        <w:spacing w:after="0" w:line="230" w:lineRule="exact"/>
        <w:rPr>
          <w:rFonts w:ascii="Times New Roman" w:eastAsia="Times New Roman" w:hAnsi="Times New Roman" w:cs="Times New Roman"/>
          <w:color w:val="000000"/>
          <w:sz w:val="20"/>
          <w:szCs w:val="20"/>
          <w:lang w:eastAsia="ru-RU" w:bidi="ru-RU"/>
        </w:rPr>
      </w:pPr>
    </w:p>
    <w:tbl>
      <w:tblPr>
        <w:tblW w:w="5000" w:type="pct"/>
        <w:tblLook w:val="04A0" w:firstRow="1" w:lastRow="0" w:firstColumn="1" w:lastColumn="0" w:noHBand="0" w:noVBand="1"/>
      </w:tblPr>
      <w:tblGrid>
        <w:gridCol w:w="432"/>
        <w:gridCol w:w="1807"/>
        <w:gridCol w:w="933"/>
        <w:gridCol w:w="1807"/>
        <w:gridCol w:w="656"/>
        <w:gridCol w:w="656"/>
        <w:gridCol w:w="656"/>
        <w:gridCol w:w="656"/>
        <w:gridCol w:w="656"/>
        <w:gridCol w:w="656"/>
        <w:gridCol w:w="656"/>
      </w:tblGrid>
      <w:tr w:rsidR="00430990" w:rsidRPr="00430990" w:rsidTr="00430990">
        <w:trPr>
          <w:trHeight w:val="300"/>
        </w:trPr>
        <w:tc>
          <w:tcPr>
            <w:tcW w:w="1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 п/п</w:t>
            </w:r>
          </w:p>
        </w:tc>
        <w:tc>
          <w:tcPr>
            <w:tcW w:w="11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Цель, целевые индикаторы</w:t>
            </w:r>
          </w:p>
        </w:tc>
        <w:tc>
          <w:tcPr>
            <w:tcW w:w="2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Ед. измерения</w:t>
            </w:r>
          </w:p>
        </w:tc>
        <w:tc>
          <w:tcPr>
            <w:tcW w:w="11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Источник информации</w:t>
            </w:r>
          </w:p>
        </w:tc>
        <w:tc>
          <w:tcPr>
            <w:tcW w:w="2175" w:type="pct"/>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Годы реализации программы</w:t>
            </w:r>
          </w:p>
        </w:tc>
      </w:tr>
      <w:tr w:rsidR="00430990" w:rsidRPr="00430990" w:rsidTr="00430990">
        <w:trPr>
          <w:trHeight w:val="464"/>
        </w:trPr>
        <w:tc>
          <w:tcPr>
            <w:tcW w:w="166" w:type="pct"/>
            <w:vMerge/>
            <w:tcBorders>
              <w:top w:val="single" w:sz="4" w:space="0" w:color="auto"/>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c>
          <w:tcPr>
            <w:tcW w:w="1187" w:type="pct"/>
            <w:vMerge/>
            <w:tcBorders>
              <w:top w:val="single" w:sz="4" w:space="0" w:color="auto"/>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c>
          <w:tcPr>
            <w:tcW w:w="1187" w:type="pct"/>
            <w:vMerge/>
            <w:tcBorders>
              <w:top w:val="single" w:sz="4" w:space="0" w:color="auto"/>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c>
          <w:tcPr>
            <w:tcW w:w="2175" w:type="pct"/>
            <w:gridSpan w:val="7"/>
            <w:vMerge/>
            <w:tcBorders>
              <w:top w:val="single" w:sz="4" w:space="0" w:color="auto"/>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r>
      <w:tr w:rsidR="00430990" w:rsidRPr="00430990" w:rsidTr="00430990">
        <w:trPr>
          <w:trHeight w:val="360"/>
        </w:trPr>
        <w:tc>
          <w:tcPr>
            <w:tcW w:w="166" w:type="pct"/>
            <w:vMerge/>
            <w:tcBorders>
              <w:top w:val="single" w:sz="4" w:space="0" w:color="auto"/>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c>
          <w:tcPr>
            <w:tcW w:w="1187" w:type="pct"/>
            <w:vMerge/>
            <w:tcBorders>
              <w:top w:val="single" w:sz="4" w:space="0" w:color="auto"/>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c>
          <w:tcPr>
            <w:tcW w:w="1187" w:type="pct"/>
            <w:vMerge/>
            <w:tcBorders>
              <w:top w:val="single" w:sz="4" w:space="0" w:color="auto"/>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2019</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2020</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2021</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2022</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2023</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2024</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2025</w:t>
            </w:r>
          </w:p>
        </w:tc>
      </w:tr>
      <w:tr w:rsidR="00430990" w:rsidRPr="00430990" w:rsidTr="00430990">
        <w:trPr>
          <w:trHeight w:val="540"/>
        </w:trPr>
        <w:tc>
          <w:tcPr>
            <w:tcW w:w="4378"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Цель: Обеспечение отдыха и оздоровления учащихся в каникулярное время, обеспечение доступности и качества школьного питания</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 </w:t>
            </w:r>
          </w:p>
        </w:tc>
        <w:tc>
          <w:tcPr>
            <w:tcW w:w="311" w:type="pct"/>
            <w:tcBorders>
              <w:top w:val="nil"/>
              <w:left w:val="nil"/>
              <w:bottom w:val="single" w:sz="4" w:space="0" w:color="auto"/>
              <w:right w:val="single" w:sz="4" w:space="0" w:color="auto"/>
            </w:tcBorders>
            <w:shd w:val="clear" w:color="000000" w:fill="FFFFFF"/>
            <w:noWrap/>
            <w:vAlign w:val="bottom"/>
            <w:hideMark/>
          </w:tcPr>
          <w:p w:rsidR="00430990" w:rsidRPr="00430990" w:rsidRDefault="00430990" w:rsidP="00430990">
            <w:pPr>
              <w:spacing w:after="0" w:line="240" w:lineRule="auto"/>
              <w:rPr>
                <w:rFonts w:ascii="Arial CYR" w:eastAsia="Times New Roman" w:hAnsi="Arial CYR" w:cs="Arial CYR"/>
                <w:sz w:val="16"/>
                <w:szCs w:val="16"/>
                <w:lang w:eastAsia="ru-RU"/>
              </w:rPr>
            </w:pPr>
            <w:r w:rsidRPr="00430990">
              <w:rPr>
                <w:rFonts w:ascii="Arial CYR" w:eastAsia="Times New Roman" w:hAnsi="Arial CYR" w:cs="Arial CYR"/>
                <w:sz w:val="16"/>
                <w:szCs w:val="16"/>
                <w:lang w:eastAsia="ru-RU"/>
              </w:rPr>
              <w:t> </w:t>
            </w:r>
          </w:p>
        </w:tc>
      </w:tr>
      <w:tr w:rsidR="00430990" w:rsidRPr="00430990" w:rsidTr="00430990">
        <w:trPr>
          <w:trHeight w:val="1110"/>
        </w:trPr>
        <w:tc>
          <w:tcPr>
            <w:tcW w:w="166" w:type="pct"/>
            <w:tcBorders>
              <w:top w:val="nil"/>
              <w:left w:val="single" w:sz="4" w:space="0" w:color="auto"/>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2.1</w:t>
            </w:r>
          </w:p>
        </w:tc>
        <w:tc>
          <w:tcPr>
            <w:tcW w:w="118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Целевой индикатор 1.</w:t>
            </w:r>
            <w:r w:rsidRPr="00430990">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лагерях с дневным пребыванием</w:t>
            </w:r>
          </w:p>
        </w:tc>
        <w:tc>
          <w:tcPr>
            <w:tcW w:w="284"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чел.</w:t>
            </w:r>
          </w:p>
        </w:tc>
        <w:tc>
          <w:tcPr>
            <w:tcW w:w="118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Система «Парус – сведение отчетности on-line»</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300</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х</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449</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324</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324</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324</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324</w:t>
            </w:r>
          </w:p>
        </w:tc>
      </w:tr>
      <w:tr w:rsidR="00430990" w:rsidRPr="00430990" w:rsidTr="00430990">
        <w:trPr>
          <w:trHeight w:val="1380"/>
        </w:trPr>
        <w:tc>
          <w:tcPr>
            <w:tcW w:w="166" w:type="pct"/>
            <w:tcBorders>
              <w:top w:val="nil"/>
              <w:left w:val="single" w:sz="4" w:space="0" w:color="auto"/>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2.2</w:t>
            </w:r>
          </w:p>
        </w:tc>
        <w:tc>
          <w:tcPr>
            <w:tcW w:w="118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Целевой индикатор 2.</w:t>
            </w:r>
            <w:r w:rsidRPr="00430990">
              <w:rPr>
                <w:rFonts w:ascii="Times New Roman" w:eastAsia="Times New Roman" w:hAnsi="Times New Roman" w:cs="Times New Roman"/>
                <w:sz w:val="16"/>
                <w:szCs w:val="16"/>
                <w:lang w:eastAsia="ru-RU"/>
              </w:rPr>
              <w:br/>
              <w:t>Количество детей школьного возраста, охваченных организованным отдыхом и оздоровлением в выездных оздоровительных лагерях</w:t>
            </w:r>
          </w:p>
        </w:tc>
        <w:tc>
          <w:tcPr>
            <w:tcW w:w="284"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чел.</w:t>
            </w:r>
          </w:p>
        </w:tc>
        <w:tc>
          <w:tcPr>
            <w:tcW w:w="118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Система «Парус – сведение отчетности on-line»</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406</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х</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11</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222</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198</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198</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103</w:t>
            </w:r>
          </w:p>
        </w:tc>
      </w:tr>
      <w:tr w:rsidR="00430990" w:rsidRPr="00430990" w:rsidTr="00430990">
        <w:trPr>
          <w:trHeight w:val="1125"/>
        </w:trPr>
        <w:tc>
          <w:tcPr>
            <w:tcW w:w="166" w:type="pct"/>
            <w:tcBorders>
              <w:top w:val="nil"/>
              <w:left w:val="single" w:sz="4" w:space="0" w:color="auto"/>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2.3</w:t>
            </w:r>
          </w:p>
        </w:tc>
        <w:tc>
          <w:tcPr>
            <w:tcW w:w="118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Целевой индикатор 4.</w:t>
            </w:r>
            <w:r w:rsidRPr="00430990">
              <w:rPr>
                <w:rFonts w:ascii="Times New Roman" w:eastAsia="Times New Roman" w:hAnsi="Times New Roman" w:cs="Times New Roman"/>
                <w:color w:val="000000"/>
                <w:sz w:val="16"/>
                <w:szCs w:val="16"/>
                <w:lang w:eastAsia="ru-RU"/>
              </w:rPr>
              <w:br/>
              <w:t>Доля детей школьного возраста, охваченных социальным питанием в общеобразовательных организациях муниципального района</w:t>
            </w:r>
          </w:p>
        </w:tc>
        <w:tc>
          <w:tcPr>
            <w:tcW w:w="284"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w:t>
            </w:r>
          </w:p>
        </w:tc>
        <w:tc>
          <w:tcPr>
            <w:tcW w:w="118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52,42</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75,59</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78,74</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78,94</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81,19</w:t>
            </w:r>
          </w:p>
        </w:tc>
        <w:tc>
          <w:tcPr>
            <w:tcW w:w="311"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81,50</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81,56</w:t>
            </w:r>
          </w:p>
        </w:tc>
      </w:tr>
      <w:tr w:rsidR="00430990" w:rsidRPr="00430990" w:rsidTr="00430990">
        <w:trPr>
          <w:trHeight w:val="1305"/>
        </w:trPr>
        <w:tc>
          <w:tcPr>
            <w:tcW w:w="166" w:type="pct"/>
            <w:tcBorders>
              <w:top w:val="nil"/>
              <w:left w:val="single" w:sz="4" w:space="0" w:color="auto"/>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2.4</w:t>
            </w:r>
          </w:p>
        </w:tc>
        <w:tc>
          <w:tcPr>
            <w:tcW w:w="118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Целевой индикатор 5.                                                            Доля общеобразовательных организаций муниципального района, использующих в рационе питания детей продукты, обогащенные витаминами и микронутриентами</w:t>
            </w:r>
          </w:p>
        </w:tc>
        <w:tc>
          <w:tcPr>
            <w:tcW w:w="284"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w:t>
            </w:r>
          </w:p>
        </w:tc>
        <w:tc>
          <w:tcPr>
            <w:tcW w:w="118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Расчетное значение показателя в соответствии с приложением 3 к программе</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100,00</w:t>
            </w:r>
          </w:p>
        </w:tc>
        <w:tc>
          <w:tcPr>
            <w:tcW w:w="311" w:type="pct"/>
            <w:tcBorders>
              <w:top w:val="nil"/>
              <w:left w:val="nil"/>
              <w:bottom w:val="single" w:sz="4" w:space="0" w:color="auto"/>
              <w:right w:val="single" w:sz="4" w:space="0" w:color="auto"/>
            </w:tcBorders>
            <w:shd w:val="clear" w:color="000000" w:fill="FFFFFF"/>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100,00</w:t>
            </w:r>
          </w:p>
        </w:tc>
      </w:tr>
    </w:tbl>
    <w:p w:rsidR="00430990" w:rsidRPr="00705503" w:rsidRDefault="00430990" w:rsidP="00705503">
      <w:pPr>
        <w:widowControl w:val="0"/>
        <w:spacing w:after="0" w:line="230" w:lineRule="exact"/>
        <w:rPr>
          <w:rFonts w:ascii="Times New Roman" w:eastAsia="Times New Roman" w:hAnsi="Times New Roman" w:cs="Times New Roman"/>
          <w:color w:val="000000"/>
          <w:sz w:val="20"/>
          <w:szCs w:val="20"/>
          <w:lang w:eastAsia="ru-RU" w:bidi="ru-RU"/>
        </w:rPr>
        <w:sectPr w:rsidR="00430990" w:rsidRPr="00705503" w:rsidSect="00A3404E">
          <w:pgSz w:w="11906" w:h="16838"/>
          <w:pgMar w:top="1134" w:right="850" w:bottom="1134" w:left="1701" w:header="709" w:footer="709" w:gutter="0"/>
          <w:cols w:space="708"/>
          <w:docGrid w:linePitch="360"/>
        </w:sectPr>
      </w:pPr>
    </w:p>
    <w:p w:rsidR="00CC2021" w:rsidRDefault="00CC2021" w:rsidP="002B2A38">
      <w:pPr>
        <w:widowControl w:val="0"/>
        <w:spacing w:after="0" w:line="182" w:lineRule="exact"/>
        <w:jc w:val="right"/>
      </w:pPr>
    </w:p>
    <w:p w:rsidR="0006356B" w:rsidRDefault="0006356B" w:rsidP="002B2A38">
      <w:pPr>
        <w:widowControl w:val="0"/>
        <w:spacing w:after="0" w:line="182" w:lineRule="exact"/>
        <w:jc w:val="right"/>
      </w:pPr>
    </w:p>
    <w:p w:rsidR="0006356B" w:rsidRPr="00F05DF9" w:rsidRDefault="0006356B" w:rsidP="002B2A38">
      <w:pPr>
        <w:widowControl w:val="0"/>
        <w:spacing w:after="0" w:line="182" w:lineRule="exact"/>
        <w:jc w:val="right"/>
        <w:rPr>
          <w:color w:val="000000" w:themeColor="text1"/>
        </w:rPr>
      </w:pPr>
    </w:p>
    <w:p w:rsidR="00D74F0C" w:rsidRPr="00F05DF9" w:rsidRDefault="00D74F0C" w:rsidP="00D74F0C">
      <w:pPr>
        <w:spacing w:after="0" w:line="240" w:lineRule="auto"/>
        <w:jc w:val="right"/>
        <w:rPr>
          <w:rFonts w:ascii="Times New Roman" w:eastAsia="Times New Roman" w:hAnsi="Times New Roman" w:cs="Times New Roman"/>
          <w:color w:val="000000" w:themeColor="text1"/>
          <w:sz w:val="18"/>
          <w:szCs w:val="18"/>
          <w:lang w:eastAsia="ru-RU"/>
        </w:rPr>
      </w:pPr>
      <w:r w:rsidRPr="00F05DF9">
        <w:rPr>
          <w:rFonts w:ascii="Times New Roman" w:eastAsia="Times New Roman" w:hAnsi="Times New Roman" w:cs="Times New Roman"/>
          <w:color w:val="000000" w:themeColor="text1"/>
          <w:sz w:val="18"/>
          <w:szCs w:val="18"/>
          <w:lang w:eastAsia="ru-RU"/>
        </w:rPr>
        <w:t xml:space="preserve">Приложение 1  </w:t>
      </w:r>
      <w:r w:rsidRPr="00F05DF9">
        <w:rPr>
          <w:rFonts w:ascii="Times New Roman" w:eastAsia="Times New Roman" w:hAnsi="Times New Roman" w:cs="Times New Roman"/>
          <w:color w:val="000000" w:themeColor="text1"/>
          <w:sz w:val="18"/>
          <w:szCs w:val="18"/>
          <w:lang w:eastAsia="ru-RU"/>
        </w:rPr>
        <w:br/>
        <w:t xml:space="preserve">         к  подпрограмме «Укрепление здоровья учащихся </w:t>
      </w:r>
    </w:p>
    <w:p w:rsidR="00D74F0C" w:rsidRPr="00F05DF9" w:rsidRDefault="00D74F0C" w:rsidP="00D74F0C">
      <w:pPr>
        <w:spacing w:after="0" w:line="240" w:lineRule="auto"/>
        <w:jc w:val="right"/>
        <w:rPr>
          <w:rFonts w:ascii="Times New Roman" w:eastAsia="Times New Roman" w:hAnsi="Times New Roman" w:cs="Times New Roman"/>
          <w:color w:val="000000" w:themeColor="text1"/>
          <w:sz w:val="18"/>
          <w:szCs w:val="18"/>
          <w:lang w:eastAsia="ru-RU"/>
        </w:rPr>
      </w:pPr>
      <w:r w:rsidRPr="00F05DF9">
        <w:rPr>
          <w:rFonts w:ascii="Times New Roman" w:eastAsia="Times New Roman" w:hAnsi="Times New Roman" w:cs="Times New Roman"/>
          <w:color w:val="000000" w:themeColor="text1"/>
          <w:sz w:val="18"/>
          <w:szCs w:val="18"/>
          <w:lang w:eastAsia="ru-RU"/>
        </w:rPr>
        <w:t>общеобразовательных школ»</w:t>
      </w:r>
    </w:p>
    <w:p w:rsidR="0006356B" w:rsidRPr="00F05DF9" w:rsidRDefault="0006356B" w:rsidP="002B2A38">
      <w:pPr>
        <w:widowControl w:val="0"/>
        <w:spacing w:after="0" w:line="182" w:lineRule="exact"/>
        <w:jc w:val="right"/>
        <w:rPr>
          <w:b/>
          <w:color w:val="000000" w:themeColor="text1"/>
        </w:rPr>
      </w:pPr>
    </w:p>
    <w:p w:rsidR="00CF152E" w:rsidRPr="00F05DF9" w:rsidRDefault="00CF152E" w:rsidP="002B2A38">
      <w:pPr>
        <w:widowControl w:val="0"/>
        <w:spacing w:after="0" w:line="182" w:lineRule="exact"/>
        <w:jc w:val="right"/>
        <w:rPr>
          <w:b/>
          <w:color w:val="000000" w:themeColor="text1"/>
        </w:rPr>
      </w:pPr>
    </w:p>
    <w:p w:rsidR="00CF152E" w:rsidRPr="00F05DF9" w:rsidRDefault="00CF152E" w:rsidP="002B2A38">
      <w:pPr>
        <w:widowControl w:val="0"/>
        <w:spacing w:after="0" w:line="182" w:lineRule="exact"/>
        <w:jc w:val="right"/>
        <w:rPr>
          <w:b/>
          <w:color w:val="000000" w:themeColor="text1"/>
        </w:rPr>
      </w:pPr>
    </w:p>
    <w:p w:rsidR="0006356B" w:rsidRPr="00F05DF9" w:rsidRDefault="00430C1E" w:rsidP="006265BF">
      <w:pPr>
        <w:widowControl w:val="0"/>
        <w:spacing w:after="0" w:line="182" w:lineRule="exact"/>
        <w:jc w:val="center"/>
        <w:rPr>
          <w:rFonts w:ascii="Times New Roman" w:hAnsi="Times New Roman" w:cs="Times New Roman"/>
          <w:b/>
          <w:color w:val="000000" w:themeColor="text1"/>
        </w:rPr>
      </w:pPr>
      <w:r w:rsidRPr="00F05DF9">
        <w:rPr>
          <w:rFonts w:ascii="Times New Roman" w:hAnsi="Times New Roman" w:cs="Times New Roman"/>
          <w:b/>
          <w:color w:val="000000" w:themeColor="text1"/>
        </w:rPr>
        <w:t>Перечень мероприятий подпрограммы</w:t>
      </w:r>
    </w:p>
    <w:p w:rsidR="0006356B" w:rsidRPr="00F05DF9" w:rsidRDefault="0006356B" w:rsidP="002B2A38">
      <w:pPr>
        <w:widowControl w:val="0"/>
        <w:spacing w:after="0" w:line="182" w:lineRule="exact"/>
        <w:jc w:val="right"/>
        <w:rPr>
          <w:color w:val="000000" w:themeColor="text1"/>
        </w:rPr>
      </w:pPr>
    </w:p>
    <w:p w:rsidR="006265BF" w:rsidRPr="00F05DF9" w:rsidRDefault="006265BF" w:rsidP="002B2A38">
      <w:pPr>
        <w:widowControl w:val="0"/>
        <w:spacing w:after="0" w:line="182" w:lineRule="exact"/>
        <w:jc w:val="right"/>
        <w:rPr>
          <w:color w:val="000000" w:themeColor="text1"/>
        </w:rPr>
      </w:pPr>
    </w:p>
    <w:tbl>
      <w:tblPr>
        <w:tblW w:w="5000" w:type="pct"/>
        <w:tblLayout w:type="fixed"/>
        <w:tblLook w:val="04A0" w:firstRow="1" w:lastRow="0" w:firstColumn="1" w:lastColumn="0" w:noHBand="0" w:noVBand="1"/>
      </w:tblPr>
      <w:tblGrid>
        <w:gridCol w:w="2081"/>
        <w:gridCol w:w="1542"/>
        <w:gridCol w:w="814"/>
        <w:gridCol w:w="776"/>
        <w:gridCol w:w="992"/>
        <w:gridCol w:w="569"/>
        <w:gridCol w:w="989"/>
        <w:gridCol w:w="992"/>
        <w:gridCol w:w="992"/>
        <w:gridCol w:w="995"/>
        <w:gridCol w:w="992"/>
        <w:gridCol w:w="989"/>
        <w:gridCol w:w="992"/>
        <w:gridCol w:w="951"/>
        <w:gridCol w:w="1230"/>
      </w:tblGrid>
      <w:tr w:rsidR="00430990" w:rsidRPr="00430990" w:rsidTr="00430990">
        <w:trPr>
          <w:trHeight w:val="645"/>
        </w:trPr>
        <w:tc>
          <w:tcPr>
            <w:tcW w:w="6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Наименование программы, подпрограммы</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ГРБС</w:t>
            </w:r>
          </w:p>
        </w:tc>
        <w:tc>
          <w:tcPr>
            <w:tcW w:w="991" w:type="pct"/>
            <w:gridSpan w:val="4"/>
            <w:tcBorders>
              <w:top w:val="single" w:sz="4" w:space="0" w:color="auto"/>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Код бюджетной классификации</w:t>
            </w:r>
          </w:p>
        </w:tc>
        <w:tc>
          <w:tcPr>
            <w:tcW w:w="2482" w:type="pct"/>
            <w:gridSpan w:val="8"/>
            <w:tcBorders>
              <w:top w:val="single" w:sz="4" w:space="0" w:color="auto"/>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Расходы (тыс. руб.), годы</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Ожидаемый результат от реализации подпрограммного мероприятия </w:t>
            </w:r>
            <w:r w:rsidRPr="00430990">
              <w:rPr>
                <w:rFonts w:ascii="Times New Roman" w:eastAsia="Times New Roman" w:hAnsi="Times New Roman" w:cs="Times New Roman"/>
                <w:sz w:val="12"/>
                <w:szCs w:val="12"/>
                <w:lang w:eastAsia="ru-RU"/>
              </w:rPr>
              <w:br/>
              <w:t>(в натуральном выражении)</w:t>
            </w:r>
          </w:p>
        </w:tc>
      </w:tr>
      <w:tr w:rsidR="00430990" w:rsidRPr="00430990" w:rsidTr="00430990">
        <w:trPr>
          <w:trHeight w:val="645"/>
        </w:trPr>
        <w:tc>
          <w:tcPr>
            <w:tcW w:w="655" w:type="pct"/>
            <w:vMerge/>
            <w:tcBorders>
              <w:top w:val="single" w:sz="4" w:space="0" w:color="auto"/>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ГРБС</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Рз Пр</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ЦСР</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ВР</w:t>
            </w:r>
          </w:p>
        </w:tc>
        <w:tc>
          <w:tcPr>
            <w:tcW w:w="311"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2019</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2020</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2021</w:t>
            </w:r>
          </w:p>
        </w:tc>
        <w:tc>
          <w:tcPr>
            <w:tcW w:w="313"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2022</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2023</w:t>
            </w:r>
          </w:p>
        </w:tc>
        <w:tc>
          <w:tcPr>
            <w:tcW w:w="311"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2024</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2025</w:t>
            </w:r>
          </w:p>
        </w:tc>
        <w:tc>
          <w:tcPr>
            <w:tcW w:w="29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Итого на период</w:t>
            </w: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495"/>
        </w:trPr>
        <w:tc>
          <w:tcPr>
            <w:tcW w:w="655" w:type="pct"/>
            <w:tcBorders>
              <w:top w:val="nil"/>
              <w:left w:val="single" w:sz="4" w:space="0" w:color="auto"/>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Цель: Обеспечение отдыха и оздоровления учащихся в каникулярное время, обеспечение доступности и качества школьного питания</w:t>
            </w:r>
          </w:p>
        </w:tc>
        <w:tc>
          <w:tcPr>
            <w:tcW w:w="485"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256"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244"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179"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1"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3"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1"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299"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87"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r>
      <w:tr w:rsidR="00430990" w:rsidRPr="00430990" w:rsidTr="00430990">
        <w:trPr>
          <w:trHeight w:val="510"/>
        </w:trPr>
        <w:tc>
          <w:tcPr>
            <w:tcW w:w="655" w:type="pct"/>
            <w:tcBorders>
              <w:top w:val="nil"/>
              <w:left w:val="single" w:sz="4" w:space="0" w:color="auto"/>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Задача № 1.Организация отдыха и оздоровления детей в период летних каникул на территории муниципального района</w:t>
            </w:r>
          </w:p>
        </w:tc>
        <w:tc>
          <w:tcPr>
            <w:tcW w:w="485"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256"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244"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179"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1"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3"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1"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299"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87"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r>
      <w:tr w:rsidR="00430990" w:rsidRPr="00430990" w:rsidTr="00430990">
        <w:trPr>
          <w:trHeight w:val="645"/>
        </w:trPr>
        <w:tc>
          <w:tcPr>
            <w:tcW w:w="655" w:type="pct"/>
            <w:vMerge w:val="restart"/>
            <w:tcBorders>
              <w:top w:val="nil"/>
              <w:left w:val="single" w:sz="4" w:space="0" w:color="auto"/>
              <w:bottom w:val="single" w:sz="4" w:space="0" w:color="000000"/>
              <w:right w:val="single" w:sz="4" w:space="0" w:color="auto"/>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Мероприятие 2.1.1</w:t>
            </w:r>
            <w:r w:rsidRPr="00430990">
              <w:rPr>
                <w:rFonts w:ascii="Times New Roman" w:eastAsia="Times New Roman" w:hAnsi="Times New Roman" w:cs="Times New Roman"/>
                <w:sz w:val="12"/>
                <w:szCs w:val="12"/>
                <w:lang w:eastAsia="ru-RU"/>
              </w:rPr>
              <w:br/>
              <w:t>Организация отдыха и оздоровления детей в лагерях с дневным пребыванием детей, сформированных на базе муниципальных образовательных организаций</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110</w:t>
            </w:r>
          </w:p>
        </w:tc>
        <w:tc>
          <w:tcPr>
            <w:tcW w:w="311"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88,30</w:t>
            </w:r>
          </w:p>
        </w:tc>
        <w:tc>
          <w:tcPr>
            <w:tcW w:w="313"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105,32</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1"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193,62</w:t>
            </w:r>
          </w:p>
        </w:tc>
        <w:tc>
          <w:tcPr>
            <w:tcW w:w="387" w:type="pct"/>
            <w:vMerge w:val="restart"/>
            <w:tcBorders>
              <w:top w:val="nil"/>
              <w:left w:val="single" w:sz="4" w:space="0" w:color="auto"/>
              <w:bottom w:val="single" w:sz="4" w:space="0" w:color="000000"/>
              <w:right w:val="single" w:sz="4" w:space="0" w:color="auto"/>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Организация отдыха и оздоровления  детей в  лагерях с дневным пребыванием детей:</w:t>
            </w:r>
            <w:r w:rsidRPr="00430990">
              <w:rPr>
                <w:rFonts w:ascii="Times New Roman" w:eastAsia="Times New Roman" w:hAnsi="Times New Roman" w:cs="Times New Roman"/>
                <w:sz w:val="12"/>
                <w:szCs w:val="12"/>
                <w:lang w:eastAsia="ru-RU"/>
              </w:rPr>
              <w:br/>
              <w:t>в 2019 году -  300 детей;</w:t>
            </w:r>
            <w:r w:rsidRPr="00430990">
              <w:rPr>
                <w:rFonts w:ascii="Times New Roman" w:eastAsia="Times New Roman" w:hAnsi="Times New Roman" w:cs="Times New Roman"/>
                <w:sz w:val="12"/>
                <w:szCs w:val="12"/>
                <w:lang w:eastAsia="ru-RU"/>
              </w:rPr>
              <w:br/>
              <w:t>в 2020 году -       0 детей;                                                                                                      в 2021 году  -  449 детей;                                                                                                в 2022 - 2025 годах - 324 ребенка ежегодно.</w:t>
            </w:r>
          </w:p>
        </w:tc>
      </w:tr>
      <w:tr w:rsidR="00430990" w:rsidRPr="00430990" w:rsidTr="00430990">
        <w:trPr>
          <w:trHeight w:val="645"/>
        </w:trPr>
        <w:tc>
          <w:tcPr>
            <w:tcW w:w="65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688,19</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2 375,72</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2 701,26</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5 765,17</w:t>
            </w:r>
          </w:p>
        </w:tc>
        <w:tc>
          <w:tcPr>
            <w:tcW w:w="387"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645"/>
        </w:trPr>
        <w:tc>
          <w:tcPr>
            <w:tcW w:w="65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02.2.00.76490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1 091,04</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2 171,86</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2 941,10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6 204,00</w:t>
            </w:r>
          </w:p>
        </w:tc>
        <w:tc>
          <w:tcPr>
            <w:tcW w:w="387"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645"/>
        </w:trPr>
        <w:tc>
          <w:tcPr>
            <w:tcW w:w="65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07.09</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154,64</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154,64</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154,64</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463,92</w:t>
            </w:r>
          </w:p>
        </w:tc>
        <w:tc>
          <w:tcPr>
            <w:tcW w:w="387"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645"/>
        </w:trPr>
        <w:tc>
          <w:tcPr>
            <w:tcW w:w="65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07.09</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2 070,87</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2 070,87</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2 070,87</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6 212,61</w:t>
            </w:r>
          </w:p>
        </w:tc>
        <w:tc>
          <w:tcPr>
            <w:tcW w:w="387"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645"/>
        </w:trPr>
        <w:tc>
          <w:tcPr>
            <w:tcW w:w="65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07.09</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02.2.00.76490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3 543,51</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3 543,51</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3 543,51</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10 630,53</w:t>
            </w:r>
          </w:p>
        </w:tc>
        <w:tc>
          <w:tcPr>
            <w:tcW w:w="387"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102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Мероприятие 2.1.2</w:t>
            </w:r>
            <w:r w:rsidRPr="00430990">
              <w:rPr>
                <w:rFonts w:ascii="Times New Roman" w:eastAsia="Times New Roman" w:hAnsi="Times New Roman" w:cs="Times New Roman"/>
                <w:sz w:val="12"/>
                <w:szCs w:val="12"/>
                <w:lang w:eastAsia="ru-RU"/>
              </w:rPr>
              <w:br/>
              <w:t>Организация отдыха детей в профильных отрядах школьников, сформированных на базе муниципальных образовательных организаций</w:t>
            </w:r>
          </w:p>
        </w:tc>
        <w:tc>
          <w:tcPr>
            <w:tcW w:w="485"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1 625,27</w:t>
            </w:r>
          </w:p>
        </w:tc>
        <w:tc>
          <w:tcPr>
            <w:tcW w:w="312"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1 625,27</w:t>
            </w:r>
          </w:p>
        </w:tc>
        <w:tc>
          <w:tcPr>
            <w:tcW w:w="387"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В 2019 году не менее 229 детей будут организованы в профильных отрядах школьников.</w:t>
            </w:r>
          </w:p>
        </w:tc>
      </w:tr>
      <w:tr w:rsidR="00430990" w:rsidRPr="00430990" w:rsidTr="00430990">
        <w:trPr>
          <w:trHeight w:val="135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Мероприятие 2.1.3</w:t>
            </w:r>
            <w:r w:rsidRPr="00430990">
              <w:rPr>
                <w:rFonts w:ascii="Times New Roman" w:eastAsia="Times New Roman" w:hAnsi="Times New Roman" w:cs="Times New Roman"/>
                <w:sz w:val="12"/>
                <w:szCs w:val="12"/>
                <w:lang w:eastAsia="ru-RU"/>
              </w:rPr>
              <w:br/>
              <w:t xml:space="preserve">Организация питания, культурно-массовых мероприятий и экскурсий во время транзитного пребывания детей в г.Дудинка и с.Хатанга, проживающих в отдаленных населенных пунктах муниципального района и отъезжающих на отдых в оздоровительные лагеря, расположенные за пределами </w:t>
            </w:r>
            <w:r w:rsidRPr="00430990">
              <w:rPr>
                <w:rFonts w:ascii="Times New Roman" w:eastAsia="Times New Roman" w:hAnsi="Times New Roman" w:cs="Times New Roman"/>
                <w:sz w:val="12"/>
                <w:szCs w:val="12"/>
                <w:lang w:eastAsia="ru-RU"/>
              </w:rPr>
              <w:lastRenderedPageBreak/>
              <w:t>муниципального района</w:t>
            </w:r>
          </w:p>
        </w:tc>
        <w:tc>
          <w:tcPr>
            <w:tcW w:w="485"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lastRenderedPageBreak/>
              <w:t>Управление образования Администрации муниципального района</w:t>
            </w: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1 699,44</w:t>
            </w:r>
          </w:p>
        </w:tc>
        <w:tc>
          <w:tcPr>
            <w:tcW w:w="312"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1 699,44</w:t>
            </w:r>
          </w:p>
        </w:tc>
        <w:tc>
          <w:tcPr>
            <w:tcW w:w="387"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Ежегодная организация питания, культурно-массовых мероприятий и экскурсий не менее 137 детей из отдаленных поселков муниципального </w:t>
            </w:r>
            <w:r w:rsidRPr="00430990">
              <w:rPr>
                <w:rFonts w:ascii="Times New Roman" w:eastAsia="Times New Roman" w:hAnsi="Times New Roman" w:cs="Times New Roman"/>
                <w:sz w:val="12"/>
                <w:szCs w:val="12"/>
                <w:lang w:eastAsia="ru-RU"/>
              </w:rPr>
              <w:lastRenderedPageBreak/>
              <w:t>района.</w:t>
            </w:r>
          </w:p>
        </w:tc>
      </w:tr>
      <w:tr w:rsidR="00430990" w:rsidRPr="00430990" w:rsidTr="00430990">
        <w:trPr>
          <w:trHeight w:val="645"/>
        </w:trPr>
        <w:tc>
          <w:tcPr>
            <w:tcW w:w="655" w:type="pct"/>
            <w:tcBorders>
              <w:top w:val="nil"/>
              <w:left w:val="single" w:sz="4" w:space="0" w:color="auto"/>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lastRenderedPageBreak/>
              <w:t>Задача № 2. Организация реализации мероприятий, обеспечивающих отдых и оздоровление  детей в период летних каникул за пределами муниципального района</w:t>
            </w:r>
          </w:p>
        </w:tc>
        <w:tc>
          <w:tcPr>
            <w:tcW w:w="485"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256"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244"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179"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1"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3"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1" w:type="pct"/>
            <w:tcBorders>
              <w:top w:val="nil"/>
              <w:left w:val="nil"/>
              <w:bottom w:val="single" w:sz="4" w:space="0" w:color="auto"/>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nil"/>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99" w:type="pct"/>
            <w:tcBorders>
              <w:top w:val="nil"/>
              <w:left w:val="nil"/>
              <w:bottom w:val="nil"/>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387"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r>
      <w:tr w:rsidR="00430990" w:rsidRPr="00430990" w:rsidTr="00430990">
        <w:trPr>
          <w:trHeight w:val="480"/>
        </w:trPr>
        <w:tc>
          <w:tcPr>
            <w:tcW w:w="655" w:type="pct"/>
            <w:vMerge w:val="restart"/>
            <w:tcBorders>
              <w:top w:val="nil"/>
              <w:left w:val="single" w:sz="4" w:space="0" w:color="auto"/>
              <w:bottom w:val="single" w:sz="4" w:space="0" w:color="000000"/>
              <w:right w:val="single" w:sz="4" w:space="0" w:color="auto"/>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Мероприятие 2.2.1</w:t>
            </w:r>
            <w:r w:rsidRPr="00430990">
              <w:rPr>
                <w:rFonts w:ascii="Times New Roman" w:eastAsia="Times New Roman" w:hAnsi="Times New Roman" w:cs="Times New Roman"/>
                <w:sz w:val="12"/>
                <w:szCs w:val="12"/>
                <w:lang w:eastAsia="ru-RU"/>
              </w:rPr>
              <w:br/>
              <w:t xml:space="preserve">Организация выездного оздоровительного лагеря на территории морского побережья юга России </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110</w:t>
            </w:r>
          </w:p>
        </w:tc>
        <w:tc>
          <w:tcPr>
            <w:tcW w:w="311"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Организация оздоровления детей в оздоровительных лагерях, расположенных на территории морского побережья юга России:</w:t>
            </w:r>
            <w:r w:rsidRPr="00430990">
              <w:rPr>
                <w:rFonts w:ascii="Times New Roman" w:eastAsia="Times New Roman" w:hAnsi="Times New Roman" w:cs="Times New Roman"/>
                <w:sz w:val="12"/>
                <w:szCs w:val="12"/>
                <w:lang w:eastAsia="ru-RU"/>
              </w:rPr>
              <w:br/>
              <w:t>в 2019 году -  280 детей;</w:t>
            </w:r>
            <w:r w:rsidRPr="00430990">
              <w:rPr>
                <w:rFonts w:ascii="Times New Roman" w:eastAsia="Times New Roman" w:hAnsi="Times New Roman" w:cs="Times New Roman"/>
                <w:sz w:val="12"/>
                <w:szCs w:val="12"/>
                <w:lang w:eastAsia="ru-RU"/>
              </w:rPr>
              <w:br/>
              <w:t>в 2020 году -      0  детей;</w:t>
            </w:r>
            <w:r w:rsidRPr="00430990">
              <w:rPr>
                <w:rFonts w:ascii="Times New Roman" w:eastAsia="Times New Roman" w:hAnsi="Times New Roman" w:cs="Times New Roman"/>
                <w:sz w:val="12"/>
                <w:szCs w:val="12"/>
                <w:lang w:eastAsia="ru-RU"/>
              </w:rPr>
              <w:br/>
              <w:t>в 2021 году -       0 детей;                                                                                                         в 2022 году     215 детей;                                                                                                    в 2023 - 2024 годах - не менее 170 детей ежегодно;</w:t>
            </w:r>
            <w:r w:rsidRPr="00430990">
              <w:rPr>
                <w:rFonts w:ascii="Times New Roman" w:eastAsia="Times New Roman" w:hAnsi="Times New Roman" w:cs="Times New Roman"/>
                <w:sz w:val="12"/>
                <w:szCs w:val="12"/>
                <w:lang w:eastAsia="ru-RU"/>
              </w:rPr>
              <w:br/>
              <w:t>в 2025 году - 75 детей.</w:t>
            </w:r>
          </w:p>
        </w:tc>
      </w:tr>
      <w:tr w:rsidR="00430990" w:rsidRPr="00430990" w:rsidTr="00430990">
        <w:trPr>
          <w:trHeight w:val="480"/>
        </w:trPr>
        <w:tc>
          <w:tcPr>
            <w:tcW w:w="65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24 049,46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814,28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814,52</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25 678,26</w:t>
            </w:r>
          </w:p>
        </w:tc>
        <w:tc>
          <w:tcPr>
            <w:tcW w:w="387"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480"/>
        </w:trPr>
        <w:tc>
          <w:tcPr>
            <w:tcW w:w="65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320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24 566,20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303,28</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24 869,48</w:t>
            </w:r>
          </w:p>
        </w:tc>
        <w:tc>
          <w:tcPr>
            <w:tcW w:w="387"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480"/>
        </w:trPr>
        <w:tc>
          <w:tcPr>
            <w:tcW w:w="65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02.2.00.R7800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192,67</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192,67</w:t>
            </w:r>
          </w:p>
        </w:tc>
        <w:tc>
          <w:tcPr>
            <w:tcW w:w="387"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480"/>
        </w:trPr>
        <w:tc>
          <w:tcPr>
            <w:tcW w:w="65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02.2.00.R7800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977,74</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977,74</w:t>
            </w:r>
          </w:p>
        </w:tc>
        <w:tc>
          <w:tcPr>
            <w:tcW w:w="387"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480"/>
        </w:trPr>
        <w:tc>
          <w:tcPr>
            <w:tcW w:w="65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02.2.00.R7800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320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30 666,29</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30 666,29</w:t>
            </w:r>
          </w:p>
        </w:tc>
        <w:tc>
          <w:tcPr>
            <w:tcW w:w="387"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480"/>
        </w:trPr>
        <w:tc>
          <w:tcPr>
            <w:tcW w:w="65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07.09</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1 022,64</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1 022,64</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1 022,64</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3 067,92</w:t>
            </w:r>
          </w:p>
        </w:tc>
        <w:tc>
          <w:tcPr>
            <w:tcW w:w="387"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480"/>
        </w:trPr>
        <w:tc>
          <w:tcPr>
            <w:tcW w:w="65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07.09</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320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630,35</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630,35</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630,35</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1 891,05</w:t>
            </w:r>
          </w:p>
        </w:tc>
        <w:tc>
          <w:tcPr>
            <w:tcW w:w="387"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480"/>
        </w:trPr>
        <w:tc>
          <w:tcPr>
            <w:tcW w:w="65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07.09</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02.2.00.R7800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595,81</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595,81</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595,81</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1 787,43</w:t>
            </w:r>
          </w:p>
        </w:tc>
        <w:tc>
          <w:tcPr>
            <w:tcW w:w="387"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480"/>
        </w:trPr>
        <w:tc>
          <w:tcPr>
            <w:tcW w:w="65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07.09</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02.2.00.R7800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3 671,34</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3 667,30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3 664,25</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11 002,89</w:t>
            </w:r>
          </w:p>
        </w:tc>
        <w:tc>
          <w:tcPr>
            <w:tcW w:w="387"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480"/>
        </w:trPr>
        <w:tc>
          <w:tcPr>
            <w:tcW w:w="65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07.09</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02.2.00.R7800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320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29 105,25</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28 902,29</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28 753,34</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86 760,88</w:t>
            </w:r>
          </w:p>
        </w:tc>
        <w:tc>
          <w:tcPr>
            <w:tcW w:w="387"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525"/>
        </w:trPr>
        <w:tc>
          <w:tcPr>
            <w:tcW w:w="655" w:type="pct"/>
            <w:vMerge w:val="restart"/>
            <w:tcBorders>
              <w:top w:val="nil"/>
              <w:left w:val="single" w:sz="4" w:space="0" w:color="auto"/>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Мероприятие 2.2.2</w:t>
            </w:r>
            <w:r w:rsidRPr="00430990">
              <w:rPr>
                <w:rFonts w:ascii="Times New Roman" w:eastAsia="Times New Roman" w:hAnsi="Times New Roman" w:cs="Times New Roman"/>
                <w:sz w:val="12"/>
                <w:szCs w:val="12"/>
                <w:lang w:eastAsia="ru-RU"/>
              </w:rPr>
              <w:br/>
              <w:t xml:space="preserve">Организация выездного оздоровительного лагеря на территории юга Красноярского края </w:t>
            </w:r>
          </w:p>
        </w:tc>
        <w:tc>
          <w:tcPr>
            <w:tcW w:w="485" w:type="pct"/>
            <w:vMerge w:val="restart"/>
            <w:tcBorders>
              <w:top w:val="nil"/>
              <w:left w:val="nil"/>
              <w:bottom w:val="nil"/>
              <w:right w:val="nil"/>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Организация оздоровления  детей в оздоровительных лагерях, расположенных на юге Красноярского края:                                                          в 2019 году -  126 детей;</w:t>
            </w:r>
            <w:r w:rsidRPr="00430990">
              <w:rPr>
                <w:rFonts w:ascii="Times New Roman" w:eastAsia="Times New Roman" w:hAnsi="Times New Roman" w:cs="Times New Roman"/>
                <w:sz w:val="12"/>
                <w:szCs w:val="12"/>
                <w:lang w:eastAsia="ru-RU"/>
              </w:rPr>
              <w:br/>
              <w:t>в 2020 году -       0  детей;</w:t>
            </w:r>
            <w:r w:rsidRPr="00430990">
              <w:rPr>
                <w:rFonts w:ascii="Times New Roman" w:eastAsia="Times New Roman" w:hAnsi="Times New Roman" w:cs="Times New Roman"/>
                <w:sz w:val="12"/>
                <w:szCs w:val="12"/>
                <w:lang w:eastAsia="ru-RU"/>
              </w:rPr>
              <w:br/>
              <w:t>в 2021 году -      11 детей;                                                                                                         в 2022 году -        7 детей;</w:t>
            </w:r>
            <w:r w:rsidRPr="00430990">
              <w:rPr>
                <w:rFonts w:ascii="Times New Roman" w:eastAsia="Times New Roman" w:hAnsi="Times New Roman" w:cs="Times New Roman"/>
                <w:sz w:val="12"/>
                <w:szCs w:val="12"/>
                <w:lang w:eastAsia="ru-RU"/>
              </w:rPr>
              <w:br/>
              <w:t>в 2023 - 2025 годах – не менее 28 детей ежегодно.</w:t>
            </w:r>
          </w:p>
        </w:tc>
      </w:tr>
      <w:tr w:rsidR="00430990" w:rsidRPr="00430990" w:rsidTr="00430990">
        <w:trPr>
          <w:trHeight w:val="525"/>
        </w:trPr>
        <w:tc>
          <w:tcPr>
            <w:tcW w:w="655"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nil"/>
              <w:bottom w:val="nil"/>
              <w:right w:val="nil"/>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11 322,22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3,30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3,50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11 329,02</w:t>
            </w:r>
          </w:p>
        </w:tc>
        <w:tc>
          <w:tcPr>
            <w:tcW w:w="387"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525"/>
        </w:trPr>
        <w:tc>
          <w:tcPr>
            <w:tcW w:w="655"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nil"/>
              <w:bottom w:val="nil"/>
              <w:right w:val="nil"/>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320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3 959,72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3 959,72</w:t>
            </w:r>
          </w:p>
        </w:tc>
        <w:tc>
          <w:tcPr>
            <w:tcW w:w="387"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525"/>
        </w:trPr>
        <w:tc>
          <w:tcPr>
            <w:tcW w:w="655"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nil"/>
              <w:bottom w:val="nil"/>
              <w:right w:val="nil"/>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02.2.00.76490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163,15</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163,15</w:t>
            </w:r>
          </w:p>
        </w:tc>
        <w:tc>
          <w:tcPr>
            <w:tcW w:w="387"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525"/>
        </w:trPr>
        <w:tc>
          <w:tcPr>
            <w:tcW w:w="655"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nil"/>
              <w:bottom w:val="nil"/>
              <w:right w:val="nil"/>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02.2.00.76490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129,63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173,33</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71,41</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374,37</w:t>
            </w:r>
          </w:p>
        </w:tc>
        <w:tc>
          <w:tcPr>
            <w:tcW w:w="387"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525"/>
        </w:trPr>
        <w:tc>
          <w:tcPr>
            <w:tcW w:w="655"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nil"/>
              <w:bottom w:val="nil"/>
              <w:right w:val="nil"/>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07.07</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02.2.00.76490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320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4 310,53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609,80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2 441,84</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630,69</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7 992,86</w:t>
            </w:r>
          </w:p>
        </w:tc>
        <w:tc>
          <w:tcPr>
            <w:tcW w:w="387"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525"/>
        </w:trPr>
        <w:tc>
          <w:tcPr>
            <w:tcW w:w="655"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nil"/>
              <w:bottom w:val="nil"/>
              <w:right w:val="nil"/>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07.09</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02.2.00.07310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3,70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3,70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3,70</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11,10</w:t>
            </w:r>
          </w:p>
        </w:tc>
        <w:tc>
          <w:tcPr>
            <w:tcW w:w="387"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525"/>
        </w:trPr>
        <w:tc>
          <w:tcPr>
            <w:tcW w:w="655"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nil"/>
              <w:bottom w:val="nil"/>
              <w:right w:val="nil"/>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07.09</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02.2.00.76490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110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24,77</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10,34</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10,34</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45,45</w:t>
            </w:r>
          </w:p>
        </w:tc>
        <w:tc>
          <w:tcPr>
            <w:tcW w:w="387"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525"/>
        </w:trPr>
        <w:tc>
          <w:tcPr>
            <w:tcW w:w="655"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nil"/>
              <w:bottom w:val="nil"/>
              <w:right w:val="nil"/>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07.09</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02.2.00.76490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837,70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111,76</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111,76</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1 061,22</w:t>
            </w:r>
          </w:p>
        </w:tc>
        <w:tc>
          <w:tcPr>
            <w:tcW w:w="387"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525"/>
        </w:trPr>
        <w:tc>
          <w:tcPr>
            <w:tcW w:w="655"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nil"/>
              <w:bottom w:val="nil"/>
              <w:right w:val="nil"/>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07.09</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02.2.00.76490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320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xml:space="preserve">0,00 </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6 762,83</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1 674,59</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1 674,59</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10 112,01</w:t>
            </w:r>
          </w:p>
        </w:tc>
        <w:tc>
          <w:tcPr>
            <w:tcW w:w="387"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600"/>
        </w:trPr>
        <w:tc>
          <w:tcPr>
            <w:tcW w:w="1640" w:type="pct"/>
            <w:gridSpan w:val="4"/>
            <w:tcBorders>
              <w:top w:val="single" w:sz="4" w:space="0" w:color="auto"/>
              <w:left w:val="single" w:sz="4" w:space="0" w:color="auto"/>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Задача № 3. Организация реализации мероприятий, обеспечивающих доступность и качество школьного питания учащихся общеобразовательных организаций</w:t>
            </w:r>
          </w:p>
        </w:tc>
        <w:tc>
          <w:tcPr>
            <w:tcW w:w="312"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179"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1"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3"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1"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299"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87"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r>
      <w:tr w:rsidR="00430990" w:rsidRPr="00430990" w:rsidTr="00430990">
        <w:trPr>
          <w:trHeight w:val="1695"/>
        </w:trPr>
        <w:tc>
          <w:tcPr>
            <w:tcW w:w="655" w:type="pct"/>
            <w:vMerge w:val="restart"/>
            <w:tcBorders>
              <w:top w:val="nil"/>
              <w:left w:val="single" w:sz="4" w:space="0" w:color="auto"/>
              <w:bottom w:val="single" w:sz="4" w:space="0" w:color="000000"/>
              <w:right w:val="single" w:sz="4" w:space="0" w:color="auto"/>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Мероприятие 2.3.1</w:t>
            </w:r>
            <w:r w:rsidRPr="00430990">
              <w:rPr>
                <w:rFonts w:ascii="Times New Roman" w:eastAsia="Times New Roman" w:hAnsi="Times New Roman" w:cs="Times New Roman"/>
                <w:sz w:val="12"/>
                <w:szCs w:val="12"/>
                <w:lang w:eastAsia="ru-RU"/>
              </w:rPr>
              <w:br/>
              <w:t>Организация здорового питания для учащихся общеобразовательных организаций (за исключением детей из льготной категории)</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07.02</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02.2.00.02020</w:t>
            </w:r>
          </w:p>
        </w:tc>
        <w:tc>
          <w:tcPr>
            <w:tcW w:w="17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59 405,05</w:t>
            </w:r>
          </w:p>
        </w:tc>
        <w:tc>
          <w:tcPr>
            <w:tcW w:w="312"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42 474,72</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46 478,01</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34 829,24</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61 110,53</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61 522,53</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61 502,35</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367 322,43</w:t>
            </w:r>
          </w:p>
        </w:tc>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Обеспечение горячим питанием:</w:t>
            </w:r>
            <w:r w:rsidRPr="00430990">
              <w:rPr>
                <w:rFonts w:ascii="Times New Roman" w:eastAsia="Times New Roman" w:hAnsi="Times New Roman" w:cs="Times New Roman"/>
                <w:sz w:val="12"/>
                <w:szCs w:val="12"/>
                <w:lang w:eastAsia="ru-RU"/>
              </w:rPr>
              <w:br/>
              <w:t>в 2019 году - 4 041 учащихся;</w:t>
            </w:r>
            <w:r w:rsidRPr="00430990">
              <w:rPr>
                <w:rFonts w:ascii="Times New Roman" w:eastAsia="Times New Roman" w:hAnsi="Times New Roman" w:cs="Times New Roman"/>
                <w:sz w:val="12"/>
                <w:szCs w:val="12"/>
                <w:lang w:eastAsia="ru-RU"/>
              </w:rPr>
              <w:br/>
              <w:t>в 2020 году - 4 091 учащихся;</w:t>
            </w:r>
            <w:r w:rsidRPr="00430990">
              <w:rPr>
                <w:rFonts w:ascii="Times New Roman" w:eastAsia="Times New Roman" w:hAnsi="Times New Roman" w:cs="Times New Roman"/>
                <w:sz w:val="12"/>
                <w:szCs w:val="12"/>
                <w:lang w:eastAsia="ru-RU"/>
              </w:rPr>
              <w:br/>
              <w:t>в 2021 году - 4 027  учащихся.</w:t>
            </w:r>
            <w:r w:rsidRPr="00430990">
              <w:rPr>
                <w:rFonts w:ascii="Times New Roman" w:eastAsia="Times New Roman" w:hAnsi="Times New Roman" w:cs="Times New Roman"/>
                <w:sz w:val="12"/>
                <w:szCs w:val="12"/>
                <w:lang w:eastAsia="ru-RU"/>
              </w:rPr>
              <w:br/>
              <w:t>в 2022 году - 4 058 учащихся;</w:t>
            </w:r>
            <w:r w:rsidRPr="00430990">
              <w:rPr>
                <w:rFonts w:ascii="Times New Roman" w:eastAsia="Times New Roman" w:hAnsi="Times New Roman" w:cs="Times New Roman"/>
                <w:sz w:val="12"/>
                <w:szCs w:val="12"/>
                <w:lang w:eastAsia="ru-RU"/>
              </w:rPr>
              <w:br/>
              <w:t>в 2023 году - 4 011 учащихся;                                                                                                  в 2024 году - 4 069 учащихся;</w:t>
            </w:r>
            <w:r w:rsidRPr="00430990">
              <w:rPr>
                <w:rFonts w:ascii="Times New Roman" w:eastAsia="Times New Roman" w:hAnsi="Times New Roman" w:cs="Times New Roman"/>
                <w:sz w:val="12"/>
                <w:szCs w:val="12"/>
                <w:lang w:eastAsia="ru-RU"/>
              </w:rPr>
              <w:br/>
              <w:t>в 2025 году - 4 113  учащихся.</w:t>
            </w:r>
            <w:r w:rsidRPr="00430990">
              <w:rPr>
                <w:rFonts w:ascii="Times New Roman" w:eastAsia="Times New Roman" w:hAnsi="Times New Roman" w:cs="Times New Roman"/>
                <w:sz w:val="12"/>
                <w:szCs w:val="12"/>
                <w:lang w:eastAsia="ru-RU"/>
              </w:rPr>
              <w:br/>
              <w:t>Обеспечение 5-ти разовым питанием воспитанников интернатов:</w:t>
            </w:r>
            <w:r w:rsidRPr="00430990">
              <w:rPr>
                <w:rFonts w:ascii="Times New Roman" w:eastAsia="Times New Roman" w:hAnsi="Times New Roman" w:cs="Times New Roman"/>
                <w:sz w:val="12"/>
                <w:szCs w:val="12"/>
                <w:lang w:eastAsia="ru-RU"/>
              </w:rPr>
              <w:br/>
              <w:t>в 2019 –  2020 годах – не менее 700  воспитанников;</w:t>
            </w:r>
            <w:r w:rsidRPr="00430990">
              <w:rPr>
                <w:rFonts w:ascii="Times New Roman" w:eastAsia="Times New Roman" w:hAnsi="Times New Roman" w:cs="Times New Roman"/>
                <w:sz w:val="12"/>
                <w:szCs w:val="12"/>
                <w:lang w:eastAsia="ru-RU"/>
              </w:rPr>
              <w:br/>
              <w:t>в 2021 – 2025 годах – не менее 600 воспитанников.</w:t>
            </w:r>
          </w:p>
        </w:tc>
      </w:tr>
      <w:tr w:rsidR="00430990" w:rsidRPr="00430990" w:rsidTr="00430990">
        <w:trPr>
          <w:trHeight w:val="1695"/>
        </w:trPr>
        <w:tc>
          <w:tcPr>
            <w:tcW w:w="65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07.02</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02.2.00.02030</w:t>
            </w:r>
          </w:p>
        </w:tc>
        <w:tc>
          <w:tcPr>
            <w:tcW w:w="17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70 478,62</w:t>
            </w:r>
          </w:p>
        </w:tc>
        <w:tc>
          <w:tcPr>
            <w:tcW w:w="312"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58 600,76</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67 687,44</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65 928,87</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108 216,25</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112 392,95</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112 392,95</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595 697,84</w:t>
            </w:r>
          </w:p>
        </w:tc>
        <w:tc>
          <w:tcPr>
            <w:tcW w:w="387"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306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Мероприятие 2.3.2</w:t>
            </w:r>
            <w:r w:rsidRPr="00430990">
              <w:rPr>
                <w:rFonts w:ascii="Times New Roman" w:eastAsia="Times New Roman" w:hAnsi="Times New Roman" w:cs="Times New Roman"/>
                <w:sz w:val="12"/>
                <w:szCs w:val="12"/>
                <w:lang w:eastAsia="ru-RU"/>
              </w:rPr>
              <w:br w:type="page"/>
              <w:t>Субвенция бюджету муниципального образования на обеспечение молоком и продуктами, обогащенными йодом, учащихся муниципальных общеобразовательных организаций с 1-го по 4-й класс включительно (за исключением находящихся на полном государственном обеспечении), обеспечение бесплатным питанием (горячий завтрак и обед или горячий завтрак)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 прожиточного минимума, установленного для соответствующей группы территорий края на душу населения, учащимся, находящимся в трудной жизненной ситуации, обучающимся с ограниченными возможностями здоровья в муниципальных общеобразовательных организациях, не проживающим в интернатах указанных организаций (в соответствии с Законом края от 18 декабря 2008 года N 7-2670)</w:t>
            </w:r>
          </w:p>
        </w:tc>
        <w:tc>
          <w:tcPr>
            <w:tcW w:w="485"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10.03</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02.2.00.05310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320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62 433,70</w:t>
            </w:r>
          </w:p>
        </w:tc>
        <w:tc>
          <w:tcPr>
            <w:tcW w:w="312"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52 456,60</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46 008,70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47 803,00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55 422,80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55 422,80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55 422,80</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374 970,40</w:t>
            </w:r>
          </w:p>
        </w:tc>
        <w:tc>
          <w:tcPr>
            <w:tcW w:w="387"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Обеспечение бесплатным питанием:в 2019-2021 годах не менее 1800 учащихсяв 2022-2025 годах - 1 108 учащихся.                                                              Обеспечение молоком и продуктами, обогащенными йодом:                                в 2019 -2021годах  не менее  1 800 учащихся начальных классов;                                            в 2022-2025 годах - 1 812 учащихся начальных классов.</w:t>
            </w:r>
          </w:p>
        </w:tc>
      </w:tr>
      <w:tr w:rsidR="00430990" w:rsidRPr="00430990" w:rsidTr="00430990">
        <w:trPr>
          <w:trHeight w:val="2280"/>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lastRenderedPageBreak/>
              <w:t>Мероприятие 2.3.3</w:t>
            </w:r>
            <w:r w:rsidRPr="00430990">
              <w:rPr>
                <w:rFonts w:ascii="Times New Roman" w:eastAsia="Times New Roman" w:hAnsi="Times New Roman" w:cs="Times New Roman"/>
                <w:sz w:val="12"/>
                <w:szCs w:val="12"/>
                <w:lang w:eastAsia="ru-RU"/>
              </w:rPr>
              <w:br/>
              <w:t xml:space="preserve">Субвенция муниципального образования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485"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Управление образования Администрации муниципально</w:t>
            </w:r>
            <w:r w:rsidR="004060B2">
              <w:rPr>
                <w:rFonts w:ascii="Times New Roman" w:eastAsia="Times New Roman" w:hAnsi="Times New Roman" w:cs="Times New Roman"/>
                <w:sz w:val="12"/>
                <w:szCs w:val="12"/>
                <w:lang w:eastAsia="ru-RU"/>
              </w:rPr>
              <w:t>го района</w:t>
            </w: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10.03</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02.2.00.75660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320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112,60</w:t>
            </w:r>
          </w:p>
        </w:tc>
        <w:tc>
          <w:tcPr>
            <w:tcW w:w="312"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296,50</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10 775,00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10 589,80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15 804,80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15 633,10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15 633,10</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68 844,90</w:t>
            </w:r>
          </w:p>
        </w:tc>
        <w:tc>
          <w:tcPr>
            <w:tcW w:w="387"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Денежную компенсацию взамен бесплатного горячего завтрака и горячего обеда:</w:t>
            </w:r>
            <w:r w:rsidRPr="00430990">
              <w:rPr>
                <w:rFonts w:ascii="Times New Roman" w:eastAsia="Times New Roman" w:hAnsi="Times New Roman" w:cs="Times New Roman"/>
                <w:sz w:val="12"/>
                <w:szCs w:val="12"/>
                <w:lang w:eastAsia="ru-RU"/>
              </w:rPr>
              <w:br/>
              <w:t>в 2019 – 2020 годах получат 4 ребенка;</w:t>
            </w:r>
            <w:r w:rsidRPr="00430990">
              <w:rPr>
                <w:rFonts w:ascii="Times New Roman" w:eastAsia="Times New Roman" w:hAnsi="Times New Roman" w:cs="Times New Roman"/>
                <w:sz w:val="12"/>
                <w:szCs w:val="12"/>
                <w:lang w:eastAsia="ru-RU"/>
              </w:rPr>
              <w:br/>
              <w:t xml:space="preserve">в 2021– 2025 годах получат 13 детей. </w:t>
            </w:r>
            <w:r w:rsidRPr="00430990">
              <w:rPr>
                <w:rFonts w:ascii="Times New Roman" w:eastAsia="Times New Roman" w:hAnsi="Times New Roman" w:cs="Times New Roman"/>
                <w:sz w:val="12"/>
                <w:szCs w:val="12"/>
                <w:lang w:eastAsia="ru-RU"/>
              </w:rPr>
              <w:br/>
              <w:t xml:space="preserve">Ежегодно будут обеспечены бесплатным питанием  обучающиеся  с ограниченными возможностями здоровья: </w:t>
            </w:r>
            <w:r w:rsidRPr="00430990">
              <w:rPr>
                <w:rFonts w:ascii="Times New Roman" w:eastAsia="Times New Roman" w:hAnsi="Times New Roman" w:cs="Times New Roman"/>
                <w:sz w:val="12"/>
                <w:szCs w:val="12"/>
                <w:lang w:eastAsia="ru-RU"/>
              </w:rPr>
              <w:br/>
              <w:t>в 2021году не менее 260 чел.;                                                                                                  в 2022 – 2025 годах не менее 337 чел..</w:t>
            </w:r>
          </w:p>
        </w:tc>
      </w:tr>
      <w:tr w:rsidR="00430990" w:rsidRPr="00430990" w:rsidTr="00430990">
        <w:trPr>
          <w:trHeight w:val="1005"/>
        </w:trPr>
        <w:tc>
          <w:tcPr>
            <w:tcW w:w="655" w:type="pct"/>
            <w:vMerge w:val="restart"/>
            <w:tcBorders>
              <w:top w:val="nil"/>
              <w:left w:val="single" w:sz="4" w:space="0" w:color="auto"/>
              <w:bottom w:val="single" w:sz="4" w:space="0" w:color="000000"/>
              <w:right w:val="single" w:sz="4" w:space="0" w:color="auto"/>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Мероприятие 2.3.4</w:t>
            </w:r>
            <w:r w:rsidRPr="00430990">
              <w:rPr>
                <w:rFonts w:ascii="Times New Roman" w:eastAsia="Times New Roman" w:hAnsi="Times New Roman" w:cs="Times New Roman"/>
                <w:sz w:val="12"/>
                <w:szCs w:val="12"/>
                <w:lang w:eastAsia="ru-RU"/>
              </w:rPr>
              <w:br/>
              <w:t>Субсидии бюджетам муниципальных образований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485" w:type="pct"/>
            <w:vMerge w:val="restart"/>
            <w:tcBorders>
              <w:top w:val="nil"/>
              <w:left w:val="single" w:sz="4" w:space="0" w:color="auto"/>
              <w:bottom w:val="single" w:sz="4" w:space="0" w:color="000000"/>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10.03</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02.2.00.L3040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13 662,96</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37 019,60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24 597,19</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30 973,40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31 165,70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30 973,40</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168 392,25</w:t>
            </w:r>
          </w:p>
        </w:tc>
        <w:tc>
          <w:tcPr>
            <w:tcW w:w="387" w:type="pct"/>
            <w:vMerge w:val="restart"/>
            <w:tcBorders>
              <w:top w:val="nil"/>
              <w:left w:val="single" w:sz="4" w:space="0" w:color="auto"/>
              <w:bottom w:val="single" w:sz="4" w:space="0" w:color="000000"/>
              <w:right w:val="single" w:sz="4" w:space="0" w:color="auto"/>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Ежегодно не менее 1 600 учащихся получающих начальное общее образование в общеобразовательных организациях будут обеспечены бесплатным питанием.</w:t>
            </w:r>
          </w:p>
        </w:tc>
      </w:tr>
      <w:tr w:rsidR="00430990" w:rsidRPr="00430990" w:rsidTr="00430990">
        <w:trPr>
          <w:trHeight w:val="1005"/>
        </w:trPr>
        <w:tc>
          <w:tcPr>
            <w:tcW w:w="65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48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10.03</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02.2.00.S4420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320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single" w:sz="4" w:space="0" w:color="auto"/>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87"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1575"/>
        </w:trPr>
        <w:tc>
          <w:tcPr>
            <w:tcW w:w="655" w:type="pct"/>
            <w:tcBorders>
              <w:top w:val="nil"/>
              <w:left w:val="single" w:sz="4" w:space="0" w:color="auto"/>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Мероприятие 2.3.5</w:t>
            </w:r>
            <w:r w:rsidRPr="00430990">
              <w:rPr>
                <w:rFonts w:ascii="Times New Roman" w:eastAsia="Times New Roman" w:hAnsi="Times New Roman" w:cs="Times New Roman"/>
                <w:sz w:val="12"/>
                <w:szCs w:val="12"/>
                <w:lang w:eastAsia="ru-RU"/>
              </w:rPr>
              <w:br/>
              <w:t>Софинансирование расходов на организацию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485"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56"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10.03</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02.2.00.L3040</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240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0,00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13,68</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25,68</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28,70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31,00</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31,20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31,00</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161,26</w:t>
            </w:r>
          </w:p>
        </w:tc>
        <w:tc>
          <w:tcPr>
            <w:tcW w:w="387"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p>
        </w:tc>
      </w:tr>
      <w:tr w:rsidR="00430990" w:rsidRPr="00430990" w:rsidTr="00430990">
        <w:trPr>
          <w:trHeight w:val="480"/>
        </w:trPr>
        <w:tc>
          <w:tcPr>
            <w:tcW w:w="655" w:type="pct"/>
            <w:tcBorders>
              <w:top w:val="nil"/>
              <w:left w:val="single" w:sz="4" w:space="0" w:color="auto"/>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в том числе по ГРБС:</w:t>
            </w:r>
          </w:p>
        </w:tc>
        <w:tc>
          <w:tcPr>
            <w:tcW w:w="485"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256"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244"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179"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1"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3"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1"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299" w:type="pct"/>
            <w:tcBorders>
              <w:top w:val="nil"/>
              <w:left w:val="nil"/>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87"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r>
      <w:tr w:rsidR="00430990" w:rsidRPr="00430990" w:rsidTr="00430990">
        <w:trPr>
          <w:trHeight w:val="1140"/>
        </w:trPr>
        <w:tc>
          <w:tcPr>
            <w:tcW w:w="655" w:type="pct"/>
            <w:tcBorders>
              <w:top w:val="nil"/>
              <w:left w:val="single" w:sz="4" w:space="0" w:color="auto"/>
              <w:bottom w:val="single" w:sz="4" w:space="0" w:color="auto"/>
              <w:right w:val="nil"/>
            </w:tcBorders>
            <w:shd w:val="clear" w:color="auto" w:fill="auto"/>
            <w:noWrap/>
            <w:vAlign w:val="center"/>
            <w:hideMark/>
          </w:tcPr>
          <w:p w:rsidR="00430990" w:rsidRPr="00430990" w:rsidRDefault="00430990" w:rsidP="00430990">
            <w:pPr>
              <w:spacing w:after="0" w:line="240" w:lineRule="auto"/>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ГРБС 1</w:t>
            </w:r>
          </w:p>
        </w:tc>
        <w:tc>
          <w:tcPr>
            <w:tcW w:w="485" w:type="pct"/>
            <w:tcBorders>
              <w:top w:val="nil"/>
              <w:left w:val="single" w:sz="4" w:space="0" w:color="auto"/>
              <w:bottom w:val="single" w:sz="4" w:space="0" w:color="auto"/>
              <w:right w:val="nil"/>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Управление образования Администрации муниципального района</w:t>
            </w:r>
          </w:p>
        </w:tc>
        <w:tc>
          <w:tcPr>
            <w:tcW w:w="256" w:type="pct"/>
            <w:tcBorders>
              <w:top w:val="nil"/>
              <w:left w:val="single" w:sz="4" w:space="0" w:color="auto"/>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274</w:t>
            </w:r>
          </w:p>
        </w:tc>
        <w:tc>
          <w:tcPr>
            <w:tcW w:w="244"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2"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179"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265 871,67</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168 929,30</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215 411,93</w:t>
            </w:r>
          </w:p>
        </w:tc>
        <w:tc>
          <w:tcPr>
            <w:tcW w:w="313"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223 184,58</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319 982,19</w:t>
            </w:r>
          </w:p>
        </w:tc>
        <w:tc>
          <w:tcPr>
            <w:tcW w:w="311"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318 556,08</w:t>
            </w:r>
          </w:p>
        </w:tc>
        <w:tc>
          <w:tcPr>
            <w:tcW w:w="312"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318 191,40</w:t>
            </w:r>
          </w:p>
        </w:tc>
        <w:tc>
          <w:tcPr>
            <w:tcW w:w="299"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1 830 127,15</w:t>
            </w:r>
          </w:p>
        </w:tc>
        <w:tc>
          <w:tcPr>
            <w:tcW w:w="387" w:type="pct"/>
            <w:tcBorders>
              <w:top w:val="nil"/>
              <w:left w:val="nil"/>
              <w:bottom w:val="single" w:sz="4" w:space="0" w:color="auto"/>
              <w:right w:val="single" w:sz="4" w:space="0" w:color="auto"/>
            </w:tcBorders>
            <w:shd w:val="clear" w:color="auto" w:fill="auto"/>
            <w:noWrap/>
            <w:vAlign w:val="center"/>
            <w:hideMark/>
          </w:tcPr>
          <w:p w:rsidR="00430990" w:rsidRPr="00430990" w:rsidRDefault="00430990" w:rsidP="00430990">
            <w:pPr>
              <w:spacing w:after="0" w:line="240" w:lineRule="auto"/>
              <w:jc w:val="center"/>
              <w:rPr>
                <w:rFonts w:ascii="Times New Roman" w:eastAsia="Times New Roman" w:hAnsi="Times New Roman" w:cs="Times New Roman"/>
                <w:sz w:val="12"/>
                <w:szCs w:val="12"/>
                <w:lang w:eastAsia="ru-RU"/>
              </w:rPr>
            </w:pPr>
            <w:r w:rsidRPr="00430990">
              <w:rPr>
                <w:rFonts w:ascii="Times New Roman" w:eastAsia="Times New Roman" w:hAnsi="Times New Roman" w:cs="Times New Roman"/>
                <w:sz w:val="12"/>
                <w:szCs w:val="12"/>
                <w:lang w:eastAsia="ru-RU"/>
              </w:rPr>
              <w:t> </w:t>
            </w:r>
          </w:p>
        </w:tc>
      </w:tr>
    </w:tbl>
    <w:p w:rsidR="00F465E5" w:rsidRPr="00FB6E91" w:rsidRDefault="00F465E5" w:rsidP="002B2A38">
      <w:pPr>
        <w:widowControl w:val="0"/>
        <w:spacing w:after="0" w:line="182" w:lineRule="exact"/>
        <w:jc w:val="right"/>
        <w:rPr>
          <w:sz w:val="12"/>
          <w:szCs w:val="12"/>
        </w:rPr>
      </w:pPr>
    </w:p>
    <w:p w:rsidR="00F465E5" w:rsidRPr="00FB6E91" w:rsidRDefault="00F465E5" w:rsidP="002B2A38">
      <w:pPr>
        <w:widowControl w:val="0"/>
        <w:spacing w:after="0" w:line="182" w:lineRule="exact"/>
        <w:jc w:val="right"/>
        <w:rPr>
          <w:sz w:val="12"/>
          <w:szCs w:val="12"/>
        </w:rPr>
      </w:pPr>
    </w:p>
    <w:p w:rsidR="00F465E5" w:rsidRPr="00FB6E91" w:rsidRDefault="00F465E5" w:rsidP="002B2A38">
      <w:pPr>
        <w:widowControl w:val="0"/>
        <w:spacing w:after="0" w:line="182" w:lineRule="exact"/>
        <w:jc w:val="right"/>
        <w:rPr>
          <w:sz w:val="12"/>
          <w:szCs w:val="12"/>
        </w:rPr>
      </w:pPr>
    </w:p>
    <w:p w:rsidR="00F465E5" w:rsidRPr="00FB6E91" w:rsidRDefault="00F465E5" w:rsidP="002B2A38">
      <w:pPr>
        <w:widowControl w:val="0"/>
        <w:spacing w:after="0" w:line="182" w:lineRule="exact"/>
        <w:jc w:val="right"/>
        <w:rPr>
          <w:sz w:val="12"/>
          <w:szCs w:val="12"/>
        </w:rPr>
      </w:pPr>
    </w:p>
    <w:p w:rsidR="00F465E5" w:rsidRPr="00FB6E91" w:rsidRDefault="00F465E5" w:rsidP="002B2A38">
      <w:pPr>
        <w:widowControl w:val="0"/>
        <w:spacing w:after="0" w:line="182" w:lineRule="exact"/>
        <w:jc w:val="right"/>
        <w:rPr>
          <w:sz w:val="12"/>
          <w:szCs w:val="12"/>
        </w:rPr>
      </w:pPr>
    </w:p>
    <w:p w:rsidR="00F465E5" w:rsidRPr="00FB6E91" w:rsidRDefault="00F465E5" w:rsidP="002B2A38">
      <w:pPr>
        <w:widowControl w:val="0"/>
        <w:spacing w:after="0" w:line="182" w:lineRule="exact"/>
        <w:jc w:val="right"/>
        <w:rPr>
          <w:sz w:val="12"/>
          <w:szCs w:val="12"/>
        </w:rPr>
      </w:pPr>
    </w:p>
    <w:p w:rsidR="00F465E5" w:rsidRDefault="00F465E5" w:rsidP="002B2A38">
      <w:pPr>
        <w:widowControl w:val="0"/>
        <w:spacing w:after="0" w:line="182" w:lineRule="exact"/>
        <w:jc w:val="right"/>
        <w:rPr>
          <w:sz w:val="14"/>
          <w:szCs w:val="14"/>
        </w:rPr>
      </w:pPr>
    </w:p>
    <w:p w:rsidR="00430990" w:rsidRDefault="00430990" w:rsidP="002B2A38">
      <w:pPr>
        <w:widowControl w:val="0"/>
        <w:spacing w:after="0" w:line="182" w:lineRule="exact"/>
        <w:jc w:val="right"/>
        <w:rPr>
          <w:sz w:val="14"/>
          <w:szCs w:val="14"/>
        </w:rPr>
      </w:pPr>
    </w:p>
    <w:p w:rsidR="00430990" w:rsidRDefault="00430990" w:rsidP="002B2A38">
      <w:pPr>
        <w:widowControl w:val="0"/>
        <w:spacing w:after="0" w:line="182" w:lineRule="exact"/>
        <w:jc w:val="right"/>
        <w:rPr>
          <w:sz w:val="14"/>
          <w:szCs w:val="14"/>
        </w:rPr>
      </w:pPr>
    </w:p>
    <w:p w:rsidR="00430990" w:rsidRDefault="00430990" w:rsidP="002B2A38">
      <w:pPr>
        <w:widowControl w:val="0"/>
        <w:spacing w:after="0" w:line="182" w:lineRule="exact"/>
        <w:jc w:val="right"/>
        <w:rPr>
          <w:sz w:val="14"/>
          <w:szCs w:val="14"/>
        </w:rPr>
      </w:pPr>
    </w:p>
    <w:p w:rsidR="00430990" w:rsidRDefault="00430990" w:rsidP="002B2A38">
      <w:pPr>
        <w:widowControl w:val="0"/>
        <w:spacing w:after="0" w:line="182" w:lineRule="exact"/>
        <w:jc w:val="right"/>
        <w:rPr>
          <w:sz w:val="14"/>
          <w:szCs w:val="14"/>
        </w:rPr>
      </w:pPr>
    </w:p>
    <w:p w:rsidR="00430990" w:rsidRDefault="00430990" w:rsidP="002B2A38">
      <w:pPr>
        <w:widowControl w:val="0"/>
        <w:spacing w:after="0" w:line="182" w:lineRule="exact"/>
        <w:jc w:val="right"/>
        <w:rPr>
          <w:sz w:val="14"/>
          <w:szCs w:val="14"/>
        </w:rPr>
      </w:pPr>
    </w:p>
    <w:p w:rsidR="00430990" w:rsidRDefault="00430990" w:rsidP="002B2A38">
      <w:pPr>
        <w:widowControl w:val="0"/>
        <w:spacing w:after="0" w:line="182" w:lineRule="exact"/>
        <w:jc w:val="right"/>
        <w:rPr>
          <w:sz w:val="14"/>
          <w:szCs w:val="14"/>
        </w:rPr>
      </w:pPr>
    </w:p>
    <w:p w:rsidR="00430990" w:rsidRPr="00FB6E91" w:rsidRDefault="00430990" w:rsidP="002B2A38">
      <w:pPr>
        <w:widowControl w:val="0"/>
        <w:spacing w:after="0" w:line="182" w:lineRule="exact"/>
        <w:jc w:val="right"/>
        <w:rPr>
          <w:sz w:val="14"/>
          <w:szCs w:val="14"/>
        </w:rPr>
      </w:pPr>
    </w:p>
    <w:p w:rsidR="00F465E5" w:rsidRPr="00FB6E91" w:rsidRDefault="00F465E5" w:rsidP="002B2A38">
      <w:pPr>
        <w:widowControl w:val="0"/>
        <w:spacing w:after="0" w:line="182" w:lineRule="exact"/>
        <w:jc w:val="right"/>
        <w:rPr>
          <w:sz w:val="14"/>
          <w:szCs w:val="14"/>
        </w:rPr>
      </w:pPr>
    </w:p>
    <w:p w:rsidR="00F465E5" w:rsidRPr="00FB6E91" w:rsidRDefault="00F465E5" w:rsidP="002B2A38">
      <w:pPr>
        <w:widowControl w:val="0"/>
        <w:spacing w:after="0" w:line="182" w:lineRule="exact"/>
        <w:jc w:val="right"/>
        <w:rPr>
          <w:sz w:val="14"/>
          <w:szCs w:val="14"/>
        </w:rPr>
      </w:pPr>
    </w:p>
    <w:p w:rsidR="00A90431" w:rsidRPr="00FB6E91" w:rsidRDefault="00A90431" w:rsidP="002B2A38">
      <w:pPr>
        <w:widowControl w:val="0"/>
        <w:spacing w:after="0" w:line="182" w:lineRule="exact"/>
        <w:jc w:val="right"/>
        <w:rPr>
          <w:sz w:val="14"/>
          <w:szCs w:val="14"/>
        </w:rPr>
      </w:pPr>
    </w:p>
    <w:p w:rsidR="00A90431" w:rsidRDefault="00A90431" w:rsidP="002B2A38">
      <w:pPr>
        <w:widowControl w:val="0"/>
        <w:spacing w:after="0" w:line="182" w:lineRule="exact"/>
        <w:jc w:val="right"/>
        <w:rPr>
          <w:sz w:val="14"/>
          <w:szCs w:val="14"/>
        </w:rPr>
      </w:pPr>
    </w:p>
    <w:p w:rsidR="00A90431" w:rsidRDefault="00A90431" w:rsidP="002B2A38">
      <w:pPr>
        <w:widowControl w:val="0"/>
        <w:spacing w:after="0" w:line="182" w:lineRule="exact"/>
        <w:jc w:val="right"/>
        <w:rPr>
          <w:sz w:val="14"/>
          <w:szCs w:val="14"/>
        </w:rPr>
      </w:pPr>
    </w:p>
    <w:p w:rsidR="00F465E5" w:rsidRPr="00A43E0C" w:rsidRDefault="00F465E5" w:rsidP="002B2A38">
      <w:pPr>
        <w:widowControl w:val="0"/>
        <w:spacing w:after="0" w:line="182" w:lineRule="exact"/>
        <w:jc w:val="right"/>
        <w:rPr>
          <w:rFonts w:ascii="Times New Roman" w:eastAsia="Times New Roman" w:hAnsi="Times New Roman" w:cs="Times New Roman"/>
          <w:color w:val="000000" w:themeColor="text1"/>
          <w:sz w:val="18"/>
          <w:szCs w:val="18"/>
          <w:lang w:eastAsia="ru-RU"/>
        </w:rPr>
      </w:pPr>
      <w:r w:rsidRPr="00A43E0C">
        <w:rPr>
          <w:rFonts w:ascii="Times New Roman" w:eastAsia="Times New Roman" w:hAnsi="Times New Roman" w:cs="Times New Roman"/>
          <w:color w:val="000000" w:themeColor="text1"/>
          <w:sz w:val="18"/>
          <w:szCs w:val="18"/>
          <w:lang w:eastAsia="ru-RU"/>
        </w:rPr>
        <w:t>Приложение 2</w:t>
      </w:r>
      <w:r w:rsidRPr="00A43E0C">
        <w:rPr>
          <w:rFonts w:ascii="Times New Roman" w:eastAsia="Times New Roman" w:hAnsi="Times New Roman" w:cs="Times New Roman"/>
          <w:color w:val="000000" w:themeColor="text1"/>
          <w:sz w:val="18"/>
          <w:szCs w:val="18"/>
          <w:lang w:eastAsia="ru-RU"/>
        </w:rPr>
        <w:br/>
        <w:t xml:space="preserve">к  подпрограмме «Укрепление здоровья </w:t>
      </w:r>
    </w:p>
    <w:p w:rsidR="00F465E5" w:rsidRPr="00A43E0C" w:rsidRDefault="00F465E5" w:rsidP="002B2A38">
      <w:pPr>
        <w:widowControl w:val="0"/>
        <w:spacing w:after="0" w:line="182" w:lineRule="exact"/>
        <w:jc w:val="right"/>
        <w:rPr>
          <w:rFonts w:ascii="Times New Roman" w:hAnsi="Times New Roman" w:cs="Times New Roman"/>
          <w:color w:val="000000" w:themeColor="text1"/>
          <w:sz w:val="18"/>
          <w:szCs w:val="18"/>
        </w:rPr>
      </w:pPr>
      <w:r w:rsidRPr="00A43E0C">
        <w:rPr>
          <w:rFonts w:ascii="Times New Roman" w:eastAsia="Times New Roman" w:hAnsi="Times New Roman" w:cs="Times New Roman"/>
          <w:color w:val="000000" w:themeColor="text1"/>
          <w:sz w:val="18"/>
          <w:szCs w:val="18"/>
          <w:lang w:eastAsia="ru-RU"/>
        </w:rPr>
        <w:t>учащихся общеобразовательных школ»</w:t>
      </w:r>
    </w:p>
    <w:p w:rsidR="00F465E5" w:rsidRPr="00A43E0C" w:rsidRDefault="00F465E5" w:rsidP="002B2A38">
      <w:pPr>
        <w:widowControl w:val="0"/>
        <w:spacing w:after="0" w:line="182" w:lineRule="exact"/>
        <w:jc w:val="right"/>
        <w:rPr>
          <w:rFonts w:ascii="Times New Roman" w:hAnsi="Times New Roman" w:cs="Times New Roman"/>
          <w:color w:val="000000" w:themeColor="text1"/>
          <w:sz w:val="18"/>
          <w:szCs w:val="18"/>
        </w:rPr>
      </w:pPr>
    </w:p>
    <w:p w:rsidR="00D74F0C" w:rsidRPr="00A43E0C" w:rsidRDefault="00D74F0C" w:rsidP="002B2A38">
      <w:pPr>
        <w:widowControl w:val="0"/>
        <w:spacing w:after="0" w:line="182" w:lineRule="exact"/>
        <w:jc w:val="right"/>
        <w:rPr>
          <w:rFonts w:ascii="Times New Roman" w:hAnsi="Times New Roman" w:cs="Times New Roman"/>
          <w:color w:val="000000" w:themeColor="text1"/>
          <w:sz w:val="18"/>
          <w:szCs w:val="18"/>
        </w:rPr>
      </w:pPr>
    </w:p>
    <w:p w:rsidR="00D74F0C" w:rsidRPr="00A43E0C" w:rsidRDefault="00174EF5" w:rsidP="00174EF5">
      <w:pPr>
        <w:widowControl w:val="0"/>
        <w:spacing w:after="0" w:line="182" w:lineRule="exact"/>
        <w:jc w:val="center"/>
        <w:rPr>
          <w:rFonts w:ascii="Times New Roman" w:hAnsi="Times New Roman" w:cs="Times New Roman"/>
          <w:b/>
          <w:color w:val="000000" w:themeColor="text1"/>
        </w:rPr>
      </w:pPr>
      <w:r w:rsidRPr="00A43E0C">
        <w:rPr>
          <w:rFonts w:ascii="Times New Roman" w:hAnsi="Times New Roman" w:cs="Times New Roman"/>
          <w:b/>
          <w:color w:val="000000" w:themeColor="text1"/>
        </w:rPr>
        <w:t>Ресурсное обеспечение подпрограммы</w:t>
      </w:r>
    </w:p>
    <w:p w:rsidR="00174EF5" w:rsidRDefault="00174EF5" w:rsidP="00174EF5">
      <w:pPr>
        <w:widowControl w:val="0"/>
        <w:spacing w:after="0" w:line="182" w:lineRule="exact"/>
        <w:jc w:val="center"/>
        <w:rPr>
          <w:rFonts w:ascii="Times New Roman" w:hAnsi="Times New Roman" w:cs="Times New Roman"/>
          <w:b/>
        </w:rPr>
      </w:pPr>
    </w:p>
    <w:p w:rsidR="00D74F0C" w:rsidRDefault="00D74F0C" w:rsidP="002B2A38">
      <w:pPr>
        <w:widowControl w:val="0"/>
        <w:spacing w:after="0" w:line="182" w:lineRule="exact"/>
        <w:jc w:val="right"/>
      </w:pPr>
    </w:p>
    <w:tbl>
      <w:tblPr>
        <w:tblW w:w="5000" w:type="pct"/>
        <w:tblLook w:val="04A0" w:firstRow="1" w:lastRow="0" w:firstColumn="1" w:lastColumn="0" w:noHBand="0" w:noVBand="1"/>
      </w:tblPr>
      <w:tblGrid>
        <w:gridCol w:w="1384"/>
        <w:gridCol w:w="2134"/>
        <w:gridCol w:w="2032"/>
        <w:gridCol w:w="1294"/>
        <w:gridCol w:w="1294"/>
        <w:gridCol w:w="1294"/>
        <w:gridCol w:w="1294"/>
        <w:gridCol w:w="1294"/>
        <w:gridCol w:w="1294"/>
        <w:gridCol w:w="1294"/>
        <w:gridCol w:w="1288"/>
      </w:tblGrid>
      <w:tr w:rsidR="00430990" w:rsidRPr="00430990" w:rsidTr="00430990">
        <w:trPr>
          <w:trHeight w:val="255"/>
        </w:trPr>
        <w:tc>
          <w:tcPr>
            <w:tcW w:w="4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Статус</w:t>
            </w:r>
          </w:p>
        </w:tc>
        <w:tc>
          <w:tcPr>
            <w:tcW w:w="6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 xml:space="preserve"> </w:t>
            </w:r>
          </w:p>
        </w:tc>
        <w:tc>
          <w:tcPr>
            <w:tcW w:w="6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Источники финансирования</w:t>
            </w:r>
          </w:p>
        </w:tc>
        <w:tc>
          <w:tcPr>
            <w:tcW w:w="3254" w:type="pct"/>
            <w:gridSpan w:val="8"/>
            <w:tcBorders>
              <w:top w:val="single" w:sz="4" w:space="0" w:color="auto"/>
              <w:left w:val="nil"/>
              <w:bottom w:val="single" w:sz="4" w:space="0" w:color="auto"/>
              <w:right w:val="single" w:sz="4" w:space="0" w:color="000000"/>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Оценка расходов (тыс. руб.), годы</w:t>
            </w:r>
          </w:p>
        </w:tc>
      </w:tr>
      <w:tr w:rsidR="00430990" w:rsidRPr="00430990" w:rsidTr="00430990">
        <w:trPr>
          <w:trHeight w:val="765"/>
        </w:trPr>
        <w:tc>
          <w:tcPr>
            <w:tcW w:w="435" w:type="pct"/>
            <w:vMerge/>
            <w:tcBorders>
              <w:top w:val="single" w:sz="4" w:space="0" w:color="auto"/>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c>
          <w:tcPr>
            <w:tcW w:w="671" w:type="pct"/>
            <w:vMerge/>
            <w:tcBorders>
              <w:top w:val="single" w:sz="4" w:space="0" w:color="auto"/>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c>
          <w:tcPr>
            <w:tcW w:w="639" w:type="pct"/>
            <w:vMerge/>
            <w:tcBorders>
              <w:top w:val="single" w:sz="4" w:space="0" w:color="auto"/>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2019</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2020</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2021</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2022</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2023</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2024</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2025</w:t>
            </w:r>
          </w:p>
        </w:tc>
        <w:tc>
          <w:tcPr>
            <w:tcW w:w="405"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Итого на период</w:t>
            </w:r>
          </w:p>
        </w:tc>
      </w:tr>
      <w:tr w:rsidR="00430990" w:rsidRPr="00430990" w:rsidTr="00430990">
        <w:trPr>
          <w:trHeight w:val="499"/>
        </w:trPr>
        <w:tc>
          <w:tcPr>
            <w:tcW w:w="43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r w:rsidRPr="00430990">
              <w:rPr>
                <w:rFonts w:ascii="Times New Roman" w:eastAsia="Times New Roman" w:hAnsi="Times New Roman" w:cs="Times New Roman"/>
                <w:color w:val="000000"/>
                <w:sz w:val="16"/>
                <w:szCs w:val="16"/>
                <w:lang w:eastAsia="ru-RU"/>
              </w:rPr>
              <w:t>Подпрограмма 2</w:t>
            </w:r>
          </w:p>
        </w:tc>
        <w:tc>
          <w:tcPr>
            <w:tcW w:w="671" w:type="pct"/>
            <w:vMerge w:val="restart"/>
            <w:tcBorders>
              <w:top w:val="nil"/>
              <w:left w:val="single" w:sz="4" w:space="0" w:color="auto"/>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«Укрепление здоровья учащихся общеобразовательных школ»</w:t>
            </w:r>
          </w:p>
        </w:tc>
        <w:tc>
          <w:tcPr>
            <w:tcW w:w="639"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rPr>
                <w:rFonts w:ascii="Times New Roman" w:eastAsia="Times New Roman" w:hAnsi="Times New Roman" w:cs="Times New Roman"/>
                <w:b/>
                <w:bCs/>
                <w:sz w:val="16"/>
                <w:szCs w:val="16"/>
                <w:lang w:eastAsia="ru-RU"/>
              </w:rPr>
            </w:pPr>
            <w:r w:rsidRPr="00430990">
              <w:rPr>
                <w:rFonts w:ascii="Times New Roman" w:eastAsia="Times New Roman" w:hAnsi="Times New Roman" w:cs="Times New Roman"/>
                <w:b/>
                <w:bCs/>
                <w:sz w:val="16"/>
                <w:szCs w:val="16"/>
                <w:lang w:eastAsia="ru-RU"/>
              </w:rPr>
              <w:t xml:space="preserve">Всего                    </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b/>
                <w:bCs/>
                <w:sz w:val="16"/>
                <w:szCs w:val="16"/>
                <w:lang w:eastAsia="ru-RU"/>
              </w:rPr>
            </w:pPr>
            <w:r w:rsidRPr="00430990">
              <w:rPr>
                <w:rFonts w:ascii="Times New Roman" w:eastAsia="Times New Roman" w:hAnsi="Times New Roman" w:cs="Times New Roman"/>
                <w:b/>
                <w:bCs/>
                <w:sz w:val="16"/>
                <w:szCs w:val="16"/>
                <w:lang w:eastAsia="ru-RU"/>
              </w:rPr>
              <w:t>265 871,67</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b/>
                <w:bCs/>
                <w:sz w:val="16"/>
                <w:szCs w:val="16"/>
                <w:lang w:eastAsia="ru-RU"/>
              </w:rPr>
            </w:pPr>
            <w:r w:rsidRPr="00430990">
              <w:rPr>
                <w:rFonts w:ascii="Times New Roman" w:eastAsia="Times New Roman" w:hAnsi="Times New Roman" w:cs="Times New Roman"/>
                <w:b/>
                <w:bCs/>
                <w:sz w:val="16"/>
                <w:szCs w:val="16"/>
                <w:lang w:eastAsia="ru-RU"/>
              </w:rPr>
              <w:t>168 929,30</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b/>
                <w:bCs/>
                <w:sz w:val="16"/>
                <w:szCs w:val="16"/>
                <w:lang w:eastAsia="ru-RU"/>
              </w:rPr>
            </w:pPr>
            <w:r w:rsidRPr="00430990">
              <w:rPr>
                <w:rFonts w:ascii="Times New Roman" w:eastAsia="Times New Roman" w:hAnsi="Times New Roman" w:cs="Times New Roman"/>
                <w:b/>
                <w:bCs/>
                <w:sz w:val="16"/>
                <w:szCs w:val="16"/>
                <w:lang w:eastAsia="ru-RU"/>
              </w:rPr>
              <w:t>215 411,93</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b/>
                <w:bCs/>
                <w:sz w:val="16"/>
                <w:szCs w:val="16"/>
                <w:lang w:eastAsia="ru-RU"/>
              </w:rPr>
            </w:pPr>
            <w:r w:rsidRPr="00430990">
              <w:rPr>
                <w:rFonts w:ascii="Times New Roman" w:eastAsia="Times New Roman" w:hAnsi="Times New Roman" w:cs="Times New Roman"/>
                <w:b/>
                <w:bCs/>
                <w:sz w:val="16"/>
                <w:szCs w:val="16"/>
                <w:lang w:eastAsia="ru-RU"/>
              </w:rPr>
              <w:t>223 184,58</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b/>
                <w:bCs/>
                <w:sz w:val="16"/>
                <w:szCs w:val="16"/>
                <w:lang w:eastAsia="ru-RU"/>
              </w:rPr>
            </w:pPr>
            <w:r w:rsidRPr="00430990">
              <w:rPr>
                <w:rFonts w:ascii="Times New Roman" w:eastAsia="Times New Roman" w:hAnsi="Times New Roman" w:cs="Times New Roman"/>
                <w:b/>
                <w:bCs/>
                <w:sz w:val="16"/>
                <w:szCs w:val="16"/>
                <w:lang w:eastAsia="ru-RU"/>
              </w:rPr>
              <w:t>319 982,19</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b/>
                <w:bCs/>
                <w:sz w:val="16"/>
                <w:szCs w:val="16"/>
                <w:lang w:eastAsia="ru-RU"/>
              </w:rPr>
            </w:pPr>
            <w:r w:rsidRPr="00430990">
              <w:rPr>
                <w:rFonts w:ascii="Times New Roman" w:eastAsia="Times New Roman" w:hAnsi="Times New Roman" w:cs="Times New Roman"/>
                <w:b/>
                <w:bCs/>
                <w:sz w:val="16"/>
                <w:szCs w:val="16"/>
                <w:lang w:eastAsia="ru-RU"/>
              </w:rPr>
              <w:t>318 556,08</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b/>
                <w:bCs/>
                <w:sz w:val="16"/>
                <w:szCs w:val="16"/>
                <w:lang w:eastAsia="ru-RU"/>
              </w:rPr>
            </w:pPr>
            <w:r w:rsidRPr="00430990">
              <w:rPr>
                <w:rFonts w:ascii="Times New Roman" w:eastAsia="Times New Roman" w:hAnsi="Times New Roman" w:cs="Times New Roman"/>
                <w:b/>
                <w:bCs/>
                <w:sz w:val="16"/>
                <w:szCs w:val="16"/>
                <w:lang w:eastAsia="ru-RU"/>
              </w:rPr>
              <w:t>318 191,40</w:t>
            </w:r>
          </w:p>
        </w:tc>
        <w:tc>
          <w:tcPr>
            <w:tcW w:w="405"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b/>
                <w:bCs/>
                <w:sz w:val="16"/>
                <w:szCs w:val="16"/>
                <w:lang w:eastAsia="ru-RU"/>
              </w:rPr>
            </w:pPr>
            <w:r w:rsidRPr="00430990">
              <w:rPr>
                <w:rFonts w:ascii="Times New Roman" w:eastAsia="Times New Roman" w:hAnsi="Times New Roman" w:cs="Times New Roman"/>
                <w:b/>
                <w:bCs/>
                <w:sz w:val="16"/>
                <w:szCs w:val="16"/>
                <w:lang w:eastAsia="ru-RU"/>
              </w:rPr>
              <w:t>1 830 127,15</w:t>
            </w:r>
          </w:p>
        </w:tc>
      </w:tr>
      <w:tr w:rsidR="00430990" w:rsidRPr="00430990" w:rsidTr="00430990">
        <w:trPr>
          <w:trHeight w:val="499"/>
        </w:trPr>
        <w:tc>
          <w:tcPr>
            <w:tcW w:w="43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c>
          <w:tcPr>
            <w:tcW w:w="671"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6"/>
                <w:szCs w:val="16"/>
                <w:lang w:eastAsia="ru-RU"/>
              </w:rPr>
            </w:pPr>
          </w:p>
        </w:tc>
        <w:tc>
          <w:tcPr>
            <w:tcW w:w="639"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 xml:space="preserve">в том числе:             </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 </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 </w:t>
            </w:r>
          </w:p>
        </w:tc>
        <w:tc>
          <w:tcPr>
            <w:tcW w:w="405"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 </w:t>
            </w:r>
          </w:p>
        </w:tc>
      </w:tr>
      <w:tr w:rsidR="00430990" w:rsidRPr="00430990" w:rsidTr="00430990">
        <w:trPr>
          <w:trHeight w:val="499"/>
        </w:trPr>
        <w:tc>
          <w:tcPr>
            <w:tcW w:w="43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c>
          <w:tcPr>
            <w:tcW w:w="671"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6"/>
                <w:szCs w:val="16"/>
                <w:lang w:eastAsia="ru-RU"/>
              </w:rPr>
            </w:pPr>
          </w:p>
        </w:tc>
        <w:tc>
          <w:tcPr>
            <w:tcW w:w="639"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 xml:space="preserve">федеральный бюджет </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0,00</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10 247,22</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18 147,92</w:t>
            </w:r>
          </w:p>
        </w:tc>
        <w:tc>
          <w:tcPr>
            <w:tcW w:w="407"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32 747,29</w:t>
            </w:r>
          </w:p>
        </w:tc>
        <w:tc>
          <w:tcPr>
            <w:tcW w:w="407"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39 464,58</w:t>
            </w:r>
          </w:p>
        </w:tc>
        <w:tc>
          <w:tcPr>
            <w:tcW w:w="407"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39 601,12</w:t>
            </w:r>
          </w:p>
        </w:tc>
        <w:tc>
          <w:tcPr>
            <w:tcW w:w="407"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38 674,89</w:t>
            </w:r>
          </w:p>
        </w:tc>
        <w:tc>
          <w:tcPr>
            <w:tcW w:w="405"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178 883,02</w:t>
            </w:r>
          </w:p>
        </w:tc>
      </w:tr>
      <w:tr w:rsidR="00430990" w:rsidRPr="00430990" w:rsidTr="00430990">
        <w:trPr>
          <w:trHeight w:val="499"/>
        </w:trPr>
        <w:tc>
          <w:tcPr>
            <w:tcW w:w="43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c>
          <w:tcPr>
            <w:tcW w:w="671"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6"/>
                <w:szCs w:val="16"/>
                <w:lang w:eastAsia="ru-RU"/>
              </w:rPr>
            </w:pPr>
          </w:p>
        </w:tc>
        <w:tc>
          <w:tcPr>
            <w:tcW w:w="639"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 xml:space="preserve">краевой бюджет           </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68 077,50</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56 778,64</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80 605,56</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85 722,60</w:t>
            </w:r>
          </w:p>
        </w:tc>
        <w:tc>
          <w:tcPr>
            <w:tcW w:w="407"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107 277,63</w:t>
            </w:r>
          </w:p>
        </w:tc>
        <w:tc>
          <w:tcPr>
            <w:tcW w:w="407"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101 126,08</w:t>
            </w:r>
          </w:p>
        </w:tc>
        <w:tc>
          <w:tcPr>
            <w:tcW w:w="407" w:type="pct"/>
            <w:tcBorders>
              <w:top w:val="nil"/>
              <w:left w:val="nil"/>
              <w:bottom w:val="single" w:sz="4" w:space="0" w:color="auto"/>
              <w:right w:val="single" w:sz="4" w:space="0" w:color="auto"/>
            </w:tcBorders>
            <w:shd w:val="clear" w:color="auto" w:fill="auto"/>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101 708,01</w:t>
            </w:r>
          </w:p>
        </w:tc>
        <w:tc>
          <w:tcPr>
            <w:tcW w:w="405"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601 296,02</w:t>
            </w:r>
          </w:p>
        </w:tc>
      </w:tr>
      <w:tr w:rsidR="00430990" w:rsidRPr="00430990" w:rsidTr="00430990">
        <w:trPr>
          <w:trHeight w:val="499"/>
        </w:trPr>
        <w:tc>
          <w:tcPr>
            <w:tcW w:w="435" w:type="pct"/>
            <w:vMerge/>
            <w:tcBorders>
              <w:top w:val="nil"/>
              <w:left w:val="single" w:sz="4" w:space="0" w:color="auto"/>
              <w:bottom w:val="single" w:sz="4" w:space="0" w:color="000000"/>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color w:val="000000"/>
                <w:sz w:val="16"/>
                <w:szCs w:val="16"/>
                <w:lang w:eastAsia="ru-RU"/>
              </w:rPr>
            </w:pPr>
          </w:p>
        </w:tc>
        <w:tc>
          <w:tcPr>
            <w:tcW w:w="671" w:type="pct"/>
            <w:vMerge/>
            <w:tcBorders>
              <w:top w:val="nil"/>
              <w:left w:val="single" w:sz="4" w:space="0" w:color="auto"/>
              <w:bottom w:val="single" w:sz="4" w:space="0" w:color="auto"/>
              <w:right w:val="single" w:sz="4" w:space="0" w:color="auto"/>
            </w:tcBorders>
            <w:vAlign w:val="center"/>
            <w:hideMark/>
          </w:tcPr>
          <w:p w:rsidR="00430990" w:rsidRPr="00430990" w:rsidRDefault="00430990" w:rsidP="00430990">
            <w:pPr>
              <w:spacing w:after="0" w:line="240" w:lineRule="auto"/>
              <w:rPr>
                <w:rFonts w:ascii="Times New Roman" w:eastAsia="Times New Roman" w:hAnsi="Times New Roman" w:cs="Times New Roman"/>
                <w:sz w:val="16"/>
                <w:szCs w:val="16"/>
                <w:lang w:eastAsia="ru-RU"/>
              </w:rPr>
            </w:pPr>
          </w:p>
        </w:tc>
        <w:tc>
          <w:tcPr>
            <w:tcW w:w="639"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районный  бюджет</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197 794,17</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101 903,44</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116 658,45</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104 714,69</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173 239,98</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177 828,88</w:t>
            </w:r>
          </w:p>
        </w:tc>
        <w:tc>
          <w:tcPr>
            <w:tcW w:w="407"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177 808,50</w:t>
            </w:r>
          </w:p>
        </w:tc>
        <w:tc>
          <w:tcPr>
            <w:tcW w:w="405" w:type="pct"/>
            <w:tcBorders>
              <w:top w:val="nil"/>
              <w:left w:val="nil"/>
              <w:bottom w:val="single" w:sz="4" w:space="0" w:color="auto"/>
              <w:right w:val="single" w:sz="4" w:space="0" w:color="auto"/>
            </w:tcBorders>
            <w:shd w:val="clear" w:color="000000" w:fill="FFFFFF"/>
            <w:vAlign w:val="center"/>
            <w:hideMark/>
          </w:tcPr>
          <w:p w:rsidR="00430990" w:rsidRPr="00430990" w:rsidRDefault="00430990" w:rsidP="00430990">
            <w:pPr>
              <w:spacing w:after="0" w:line="240" w:lineRule="auto"/>
              <w:jc w:val="center"/>
              <w:rPr>
                <w:rFonts w:ascii="Times New Roman" w:eastAsia="Times New Roman" w:hAnsi="Times New Roman" w:cs="Times New Roman"/>
                <w:sz w:val="16"/>
                <w:szCs w:val="16"/>
                <w:lang w:eastAsia="ru-RU"/>
              </w:rPr>
            </w:pPr>
            <w:r w:rsidRPr="00430990">
              <w:rPr>
                <w:rFonts w:ascii="Times New Roman" w:eastAsia="Times New Roman" w:hAnsi="Times New Roman" w:cs="Times New Roman"/>
                <w:sz w:val="16"/>
                <w:szCs w:val="16"/>
                <w:lang w:eastAsia="ru-RU"/>
              </w:rPr>
              <w:t>1 049 948,11</w:t>
            </w:r>
          </w:p>
        </w:tc>
      </w:tr>
    </w:tbl>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EC4313" w:rsidRDefault="00EC4313" w:rsidP="002B2A38">
      <w:pPr>
        <w:widowControl w:val="0"/>
        <w:spacing w:after="0" w:line="182" w:lineRule="exact"/>
        <w:jc w:val="right"/>
      </w:pPr>
    </w:p>
    <w:p w:rsidR="00D74F0C" w:rsidRDefault="00D74F0C" w:rsidP="002B2A38">
      <w:pPr>
        <w:widowControl w:val="0"/>
        <w:spacing w:after="0" w:line="182" w:lineRule="exact"/>
        <w:jc w:val="right"/>
      </w:pPr>
    </w:p>
    <w:p w:rsidR="00D74F0C" w:rsidRDefault="00D74F0C" w:rsidP="002B2A38">
      <w:pPr>
        <w:widowControl w:val="0"/>
        <w:spacing w:after="0" w:line="182" w:lineRule="exact"/>
        <w:jc w:val="right"/>
      </w:pPr>
    </w:p>
    <w:sectPr w:rsidR="00D74F0C" w:rsidSect="00D31D32">
      <w:type w:val="continuous"/>
      <w:pgSz w:w="16840" w:h="11909" w:orient="landscape"/>
      <w:pgMar w:top="0" w:right="800" w:bottom="473"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0ED" w:rsidRDefault="008D10ED">
      <w:pPr>
        <w:spacing w:after="0" w:line="240" w:lineRule="auto"/>
      </w:pPr>
      <w:r>
        <w:separator/>
      </w:r>
    </w:p>
  </w:endnote>
  <w:endnote w:type="continuationSeparator" w:id="0">
    <w:p w:rsidR="008D10ED" w:rsidRDefault="008D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0ED" w:rsidRDefault="008D10ED">
      <w:pPr>
        <w:spacing w:after="0" w:line="240" w:lineRule="auto"/>
      </w:pPr>
      <w:r>
        <w:separator/>
      </w:r>
    </w:p>
  </w:footnote>
  <w:footnote w:type="continuationSeparator" w:id="0">
    <w:p w:rsidR="008D10ED" w:rsidRDefault="008D1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75F"/>
    <w:multiLevelType w:val="multilevel"/>
    <w:tmpl w:val="A1C2FF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C3EC9"/>
    <w:multiLevelType w:val="multilevel"/>
    <w:tmpl w:val="B98CA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9768C"/>
    <w:multiLevelType w:val="multilevel"/>
    <w:tmpl w:val="5880982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F3EE9"/>
    <w:multiLevelType w:val="multilevel"/>
    <w:tmpl w:val="6024C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5103AC"/>
    <w:multiLevelType w:val="multilevel"/>
    <w:tmpl w:val="09D0AE0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461C21"/>
    <w:multiLevelType w:val="multilevel"/>
    <w:tmpl w:val="B9EAC0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FB55E4"/>
    <w:multiLevelType w:val="multilevel"/>
    <w:tmpl w:val="B9A2FD8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CB640C"/>
    <w:multiLevelType w:val="hybridMultilevel"/>
    <w:tmpl w:val="97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A21336"/>
    <w:multiLevelType w:val="hybridMultilevel"/>
    <w:tmpl w:val="BED0AE68"/>
    <w:lvl w:ilvl="0" w:tplc="4A3EB6D0">
      <w:start w:val="1"/>
      <w:numFmt w:val="decimal"/>
      <w:lvlText w:val="%1."/>
      <w:lvlJc w:val="left"/>
      <w:pPr>
        <w:ind w:left="337" w:hanging="360"/>
      </w:pPr>
      <w:rPr>
        <w:rFonts w:hint="default"/>
        <w:sz w:val="26"/>
        <w:szCs w:val="26"/>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9" w15:restartNumberingAfterBreak="0">
    <w:nsid w:val="14D55D79"/>
    <w:multiLevelType w:val="multilevel"/>
    <w:tmpl w:val="570A7CB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EB1D7C"/>
    <w:multiLevelType w:val="multilevel"/>
    <w:tmpl w:val="B0F42E4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823B65"/>
    <w:multiLevelType w:val="hybridMultilevel"/>
    <w:tmpl w:val="6AF24FCA"/>
    <w:lvl w:ilvl="0" w:tplc="7EB8D898">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CC15EE"/>
    <w:multiLevelType w:val="multilevel"/>
    <w:tmpl w:val="FEFCD79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9894F55"/>
    <w:multiLevelType w:val="multilevel"/>
    <w:tmpl w:val="4FC6D1F4"/>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3F0663"/>
    <w:multiLevelType w:val="multilevel"/>
    <w:tmpl w:val="5F7C9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3F7E88"/>
    <w:multiLevelType w:val="multilevel"/>
    <w:tmpl w:val="F0882C9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993D13"/>
    <w:multiLevelType w:val="multilevel"/>
    <w:tmpl w:val="655C13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1E350C"/>
    <w:multiLevelType w:val="multilevel"/>
    <w:tmpl w:val="AC1644F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A17928"/>
    <w:multiLevelType w:val="multilevel"/>
    <w:tmpl w:val="663A3AD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B77075"/>
    <w:multiLevelType w:val="multilevel"/>
    <w:tmpl w:val="0F7A0E8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531E9A"/>
    <w:multiLevelType w:val="multilevel"/>
    <w:tmpl w:val="76982D6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04296"/>
    <w:multiLevelType w:val="multilevel"/>
    <w:tmpl w:val="83469F22"/>
    <w:lvl w:ilvl="0">
      <w:start w:val="1"/>
      <w:numFmt w:val="decimal"/>
      <w:lvlText w:val="%1."/>
      <w:lvlJc w:val="left"/>
      <w:pPr>
        <w:ind w:left="390" w:hanging="390"/>
      </w:pPr>
    </w:lvl>
    <w:lvl w:ilvl="1">
      <w:start w:val="1"/>
      <w:numFmt w:val="decimal"/>
      <w:lvlText w:val="%1.%2."/>
      <w:lvlJc w:val="left"/>
      <w:pPr>
        <w:ind w:left="1288"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2" w15:restartNumberingAfterBreak="0">
    <w:nsid w:val="67AA1FFA"/>
    <w:multiLevelType w:val="multilevel"/>
    <w:tmpl w:val="E7040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E90A39"/>
    <w:multiLevelType w:val="multilevel"/>
    <w:tmpl w:val="D4BCE5D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D2530B"/>
    <w:multiLevelType w:val="multilevel"/>
    <w:tmpl w:val="14F2E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32102F"/>
    <w:multiLevelType w:val="multilevel"/>
    <w:tmpl w:val="106ECB0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B9107B"/>
    <w:multiLevelType w:val="multilevel"/>
    <w:tmpl w:val="F8B6FCFC"/>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B414E0"/>
    <w:multiLevelType w:val="hybridMultilevel"/>
    <w:tmpl w:val="106EA380"/>
    <w:lvl w:ilvl="0" w:tplc="435C85C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8" w15:restartNumberingAfterBreak="0">
    <w:nsid w:val="7CE54336"/>
    <w:multiLevelType w:val="multilevel"/>
    <w:tmpl w:val="44087A4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15:restartNumberingAfterBreak="0">
    <w:nsid w:val="7D575841"/>
    <w:multiLevelType w:val="multilevel"/>
    <w:tmpl w:val="DEFCE43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25"/>
  </w:num>
  <w:num w:numId="4">
    <w:abstractNumId w:val="10"/>
  </w:num>
  <w:num w:numId="5">
    <w:abstractNumId w:val="20"/>
  </w:num>
  <w:num w:numId="6">
    <w:abstractNumId w:val="0"/>
  </w:num>
  <w:num w:numId="7">
    <w:abstractNumId w:val="24"/>
  </w:num>
  <w:num w:numId="8">
    <w:abstractNumId w:val="16"/>
  </w:num>
  <w:num w:numId="9">
    <w:abstractNumId w:val="3"/>
  </w:num>
  <w:num w:numId="10">
    <w:abstractNumId w:val="6"/>
  </w:num>
  <w:num w:numId="11">
    <w:abstractNumId w:val="2"/>
  </w:num>
  <w:num w:numId="12">
    <w:abstractNumId w:val="18"/>
  </w:num>
  <w:num w:numId="13">
    <w:abstractNumId w:val="15"/>
  </w:num>
  <w:num w:numId="14">
    <w:abstractNumId w:val="17"/>
  </w:num>
  <w:num w:numId="15">
    <w:abstractNumId w:val="19"/>
  </w:num>
  <w:num w:numId="16">
    <w:abstractNumId w:val="1"/>
  </w:num>
  <w:num w:numId="17">
    <w:abstractNumId w:val="26"/>
  </w:num>
  <w:num w:numId="18">
    <w:abstractNumId w:val="4"/>
  </w:num>
  <w:num w:numId="19">
    <w:abstractNumId w:val="23"/>
  </w:num>
  <w:num w:numId="20">
    <w:abstractNumId w:val="13"/>
  </w:num>
  <w:num w:numId="21">
    <w:abstractNumId w:val="5"/>
  </w:num>
  <w:num w:numId="22">
    <w:abstractNumId w:val="22"/>
  </w:num>
  <w:num w:numId="23">
    <w:abstractNumId w:val="7"/>
  </w:num>
  <w:num w:numId="24">
    <w:abstractNumId w:val="8"/>
  </w:num>
  <w:num w:numId="25">
    <w:abstractNumId w:val="28"/>
  </w:num>
  <w:num w:numId="26">
    <w:abstractNumId w:val="11"/>
  </w:num>
  <w:num w:numId="27">
    <w:abstractNumId w:val="29"/>
  </w:num>
  <w:num w:numId="28">
    <w:abstractNumId w:val="12"/>
  </w:num>
  <w:num w:numId="29">
    <w:abstractNumId w:val="2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4D"/>
    <w:rsid w:val="00000376"/>
    <w:rsid w:val="00000E86"/>
    <w:rsid w:val="00012B31"/>
    <w:rsid w:val="000214CA"/>
    <w:rsid w:val="00031651"/>
    <w:rsid w:val="000347C2"/>
    <w:rsid w:val="00035E60"/>
    <w:rsid w:val="00036D74"/>
    <w:rsid w:val="0004103C"/>
    <w:rsid w:val="000435D9"/>
    <w:rsid w:val="0004508F"/>
    <w:rsid w:val="00046284"/>
    <w:rsid w:val="00046605"/>
    <w:rsid w:val="00051041"/>
    <w:rsid w:val="00054CF6"/>
    <w:rsid w:val="00055141"/>
    <w:rsid w:val="00055D9D"/>
    <w:rsid w:val="00057F02"/>
    <w:rsid w:val="000602A9"/>
    <w:rsid w:val="00062479"/>
    <w:rsid w:val="00062719"/>
    <w:rsid w:val="000631BE"/>
    <w:rsid w:val="0006356B"/>
    <w:rsid w:val="00070E8D"/>
    <w:rsid w:val="00074AA5"/>
    <w:rsid w:val="00074CB0"/>
    <w:rsid w:val="000762A1"/>
    <w:rsid w:val="000813E1"/>
    <w:rsid w:val="00081C3C"/>
    <w:rsid w:val="00082C34"/>
    <w:rsid w:val="000834F2"/>
    <w:rsid w:val="00084A7F"/>
    <w:rsid w:val="00085E06"/>
    <w:rsid w:val="000919D7"/>
    <w:rsid w:val="00094231"/>
    <w:rsid w:val="00096535"/>
    <w:rsid w:val="000A1674"/>
    <w:rsid w:val="000C0DCC"/>
    <w:rsid w:val="000C1B04"/>
    <w:rsid w:val="000C39AC"/>
    <w:rsid w:val="000C5A39"/>
    <w:rsid w:val="000D4916"/>
    <w:rsid w:val="000D7733"/>
    <w:rsid w:val="000E2E14"/>
    <w:rsid w:val="000E5F0E"/>
    <w:rsid w:val="000E7057"/>
    <w:rsid w:val="000E7EFD"/>
    <w:rsid w:val="000F02E9"/>
    <w:rsid w:val="000F122B"/>
    <w:rsid w:val="000F1418"/>
    <w:rsid w:val="000F1C5E"/>
    <w:rsid w:val="000F4B98"/>
    <w:rsid w:val="000F5290"/>
    <w:rsid w:val="000F7E96"/>
    <w:rsid w:val="00100450"/>
    <w:rsid w:val="00101329"/>
    <w:rsid w:val="001125F4"/>
    <w:rsid w:val="001136C7"/>
    <w:rsid w:val="00113E3F"/>
    <w:rsid w:val="00115BBB"/>
    <w:rsid w:val="00117B96"/>
    <w:rsid w:val="001204E9"/>
    <w:rsid w:val="001211D9"/>
    <w:rsid w:val="001256D4"/>
    <w:rsid w:val="00125B34"/>
    <w:rsid w:val="00126A5D"/>
    <w:rsid w:val="00137DA6"/>
    <w:rsid w:val="001429ED"/>
    <w:rsid w:val="00143210"/>
    <w:rsid w:val="00150EBA"/>
    <w:rsid w:val="00152279"/>
    <w:rsid w:val="001629EF"/>
    <w:rsid w:val="0016576A"/>
    <w:rsid w:val="001712C2"/>
    <w:rsid w:val="00174344"/>
    <w:rsid w:val="00174EF5"/>
    <w:rsid w:val="0017657B"/>
    <w:rsid w:val="001828A0"/>
    <w:rsid w:val="001A1D6A"/>
    <w:rsid w:val="001A6D59"/>
    <w:rsid w:val="001B06F3"/>
    <w:rsid w:val="001B28E0"/>
    <w:rsid w:val="001B43CD"/>
    <w:rsid w:val="001B57D5"/>
    <w:rsid w:val="001C50CD"/>
    <w:rsid w:val="001C5178"/>
    <w:rsid w:val="001C7B4B"/>
    <w:rsid w:val="001D134B"/>
    <w:rsid w:val="001D2663"/>
    <w:rsid w:val="001D694F"/>
    <w:rsid w:val="001E0E2E"/>
    <w:rsid w:val="001E3B97"/>
    <w:rsid w:val="001F5CF1"/>
    <w:rsid w:val="00204D3B"/>
    <w:rsid w:val="00204F74"/>
    <w:rsid w:val="00205D3A"/>
    <w:rsid w:val="0020617A"/>
    <w:rsid w:val="00216383"/>
    <w:rsid w:val="00224572"/>
    <w:rsid w:val="00224634"/>
    <w:rsid w:val="00230FEC"/>
    <w:rsid w:val="00232BE7"/>
    <w:rsid w:val="00233162"/>
    <w:rsid w:val="0023691E"/>
    <w:rsid w:val="002378F7"/>
    <w:rsid w:val="00245647"/>
    <w:rsid w:val="00245955"/>
    <w:rsid w:val="00250233"/>
    <w:rsid w:val="00251ACE"/>
    <w:rsid w:val="00253CC3"/>
    <w:rsid w:val="002550DF"/>
    <w:rsid w:val="00267817"/>
    <w:rsid w:val="00267E2F"/>
    <w:rsid w:val="00267FC0"/>
    <w:rsid w:val="00270283"/>
    <w:rsid w:val="00270695"/>
    <w:rsid w:val="00270715"/>
    <w:rsid w:val="0027109A"/>
    <w:rsid w:val="00271F98"/>
    <w:rsid w:val="00283BF0"/>
    <w:rsid w:val="00285807"/>
    <w:rsid w:val="002927DC"/>
    <w:rsid w:val="002B2A38"/>
    <w:rsid w:val="002C035E"/>
    <w:rsid w:val="002C23BF"/>
    <w:rsid w:val="002C2A00"/>
    <w:rsid w:val="002C4750"/>
    <w:rsid w:val="002C591D"/>
    <w:rsid w:val="002C5E7B"/>
    <w:rsid w:val="002D2CCF"/>
    <w:rsid w:val="002D50F8"/>
    <w:rsid w:val="002E0156"/>
    <w:rsid w:val="002E04B1"/>
    <w:rsid w:val="002E2469"/>
    <w:rsid w:val="002E25EE"/>
    <w:rsid w:val="002E2D95"/>
    <w:rsid w:val="002E3C0F"/>
    <w:rsid w:val="002F33B9"/>
    <w:rsid w:val="002F356A"/>
    <w:rsid w:val="002F5396"/>
    <w:rsid w:val="002F6324"/>
    <w:rsid w:val="002F7610"/>
    <w:rsid w:val="003005A8"/>
    <w:rsid w:val="00303C4E"/>
    <w:rsid w:val="0030420E"/>
    <w:rsid w:val="00306280"/>
    <w:rsid w:val="00310AA5"/>
    <w:rsid w:val="003110A1"/>
    <w:rsid w:val="00312E16"/>
    <w:rsid w:val="00315445"/>
    <w:rsid w:val="0032137B"/>
    <w:rsid w:val="003269EB"/>
    <w:rsid w:val="00327924"/>
    <w:rsid w:val="00332154"/>
    <w:rsid w:val="00334578"/>
    <w:rsid w:val="0033559A"/>
    <w:rsid w:val="00337E72"/>
    <w:rsid w:val="00341122"/>
    <w:rsid w:val="00341EDC"/>
    <w:rsid w:val="00343587"/>
    <w:rsid w:val="0034535A"/>
    <w:rsid w:val="003500FE"/>
    <w:rsid w:val="00356DF9"/>
    <w:rsid w:val="00360A0D"/>
    <w:rsid w:val="00362D3A"/>
    <w:rsid w:val="00363815"/>
    <w:rsid w:val="00366875"/>
    <w:rsid w:val="003672BA"/>
    <w:rsid w:val="003716B1"/>
    <w:rsid w:val="00376D68"/>
    <w:rsid w:val="00380078"/>
    <w:rsid w:val="00380763"/>
    <w:rsid w:val="00386ABA"/>
    <w:rsid w:val="00390D3F"/>
    <w:rsid w:val="0039121F"/>
    <w:rsid w:val="003B3442"/>
    <w:rsid w:val="003B79CD"/>
    <w:rsid w:val="003C0414"/>
    <w:rsid w:val="003C2947"/>
    <w:rsid w:val="003C31B5"/>
    <w:rsid w:val="003C475C"/>
    <w:rsid w:val="003C4C71"/>
    <w:rsid w:val="003C56D8"/>
    <w:rsid w:val="003C5C51"/>
    <w:rsid w:val="003C6399"/>
    <w:rsid w:val="003C77BC"/>
    <w:rsid w:val="003D42E3"/>
    <w:rsid w:val="003D442F"/>
    <w:rsid w:val="003D48F8"/>
    <w:rsid w:val="003D6C21"/>
    <w:rsid w:val="003E7D34"/>
    <w:rsid w:val="003F31B9"/>
    <w:rsid w:val="004060B2"/>
    <w:rsid w:val="00414477"/>
    <w:rsid w:val="00414A50"/>
    <w:rsid w:val="004233C9"/>
    <w:rsid w:val="00423400"/>
    <w:rsid w:val="0042555D"/>
    <w:rsid w:val="00426AC7"/>
    <w:rsid w:val="0043024F"/>
    <w:rsid w:val="00430990"/>
    <w:rsid w:val="00430C1E"/>
    <w:rsid w:val="0043193F"/>
    <w:rsid w:val="00433666"/>
    <w:rsid w:val="004412F9"/>
    <w:rsid w:val="0044232B"/>
    <w:rsid w:val="004451A1"/>
    <w:rsid w:val="004510D7"/>
    <w:rsid w:val="004522F7"/>
    <w:rsid w:val="00454A48"/>
    <w:rsid w:val="004551F7"/>
    <w:rsid w:val="00457832"/>
    <w:rsid w:val="00461BED"/>
    <w:rsid w:val="00463B13"/>
    <w:rsid w:val="0046433C"/>
    <w:rsid w:val="004667E0"/>
    <w:rsid w:val="004677A1"/>
    <w:rsid w:val="00470053"/>
    <w:rsid w:val="00471123"/>
    <w:rsid w:val="004728C3"/>
    <w:rsid w:val="004748E7"/>
    <w:rsid w:val="00474948"/>
    <w:rsid w:val="0048235E"/>
    <w:rsid w:val="00485A91"/>
    <w:rsid w:val="00485D31"/>
    <w:rsid w:val="00491287"/>
    <w:rsid w:val="0049390A"/>
    <w:rsid w:val="00493DD9"/>
    <w:rsid w:val="004949FB"/>
    <w:rsid w:val="004955D1"/>
    <w:rsid w:val="004A62C2"/>
    <w:rsid w:val="004A715F"/>
    <w:rsid w:val="004A73DF"/>
    <w:rsid w:val="004B19A0"/>
    <w:rsid w:val="004B4C88"/>
    <w:rsid w:val="004B684B"/>
    <w:rsid w:val="004C39DD"/>
    <w:rsid w:val="004D0ED5"/>
    <w:rsid w:val="004D1908"/>
    <w:rsid w:val="004D3BDC"/>
    <w:rsid w:val="004D461F"/>
    <w:rsid w:val="004D5748"/>
    <w:rsid w:val="004D7EE8"/>
    <w:rsid w:val="004E06DC"/>
    <w:rsid w:val="004E2E9F"/>
    <w:rsid w:val="004E3602"/>
    <w:rsid w:val="004E6931"/>
    <w:rsid w:val="004F20C0"/>
    <w:rsid w:val="004F4E2D"/>
    <w:rsid w:val="004F6CBC"/>
    <w:rsid w:val="00507107"/>
    <w:rsid w:val="0050755B"/>
    <w:rsid w:val="005079D3"/>
    <w:rsid w:val="005127F5"/>
    <w:rsid w:val="00517F7E"/>
    <w:rsid w:val="00520E7C"/>
    <w:rsid w:val="005218D0"/>
    <w:rsid w:val="0052541C"/>
    <w:rsid w:val="00525B01"/>
    <w:rsid w:val="0052603F"/>
    <w:rsid w:val="00526524"/>
    <w:rsid w:val="00526649"/>
    <w:rsid w:val="00527798"/>
    <w:rsid w:val="00531BCF"/>
    <w:rsid w:val="00533453"/>
    <w:rsid w:val="005337D4"/>
    <w:rsid w:val="00534F45"/>
    <w:rsid w:val="00537209"/>
    <w:rsid w:val="005376AE"/>
    <w:rsid w:val="00547781"/>
    <w:rsid w:val="00547D23"/>
    <w:rsid w:val="00552544"/>
    <w:rsid w:val="00562D96"/>
    <w:rsid w:val="00563BF4"/>
    <w:rsid w:val="00563C9C"/>
    <w:rsid w:val="0056567D"/>
    <w:rsid w:val="0056596B"/>
    <w:rsid w:val="005749CC"/>
    <w:rsid w:val="00575A97"/>
    <w:rsid w:val="00576C6A"/>
    <w:rsid w:val="00580C9B"/>
    <w:rsid w:val="00582856"/>
    <w:rsid w:val="00583C0A"/>
    <w:rsid w:val="005842D3"/>
    <w:rsid w:val="00584FA9"/>
    <w:rsid w:val="005A14BD"/>
    <w:rsid w:val="005A30AB"/>
    <w:rsid w:val="005B50AF"/>
    <w:rsid w:val="005B6625"/>
    <w:rsid w:val="005B69DD"/>
    <w:rsid w:val="005D290D"/>
    <w:rsid w:val="005D32F6"/>
    <w:rsid w:val="005D3977"/>
    <w:rsid w:val="005E29E0"/>
    <w:rsid w:val="005E2AD1"/>
    <w:rsid w:val="005E687F"/>
    <w:rsid w:val="005F311B"/>
    <w:rsid w:val="005F316A"/>
    <w:rsid w:val="005F41C4"/>
    <w:rsid w:val="005F6711"/>
    <w:rsid w:val="00602CC3"/>
    <w:rsid w:val="006066D1"/>
    <w:rsid w:val="00614122"/>
    <w:rsid w:val="00615417"/>
    <w:rsid w:val="00617ABB"/>
    <w:rsid w:val="0062076F"/>
    <w:rsid w:val="006224D4"/>
    <w:rsid w:val="00623E10"/>
    <w:rsid w:val="006265BF"/>
    <w:rsid w:val="00632723"/>
    <w:rsid w:val="00635E2B"/>
    <w:rsid w:val="00636377"/>
    <w:rsid w:val="0064577F"/>
    <w:rsid w:val="00653320"/>
    <w:rsid w:val="0065435B"/>
    <w:rsid w:val="00654ED4"/>
    <w:rsid w:val="00656FB3"/>
    <w:rsid w:val="00663052"/>
    <w:rsid w:val="00664269"/>
    <w:rsid w:val="0067113B"/>
    <w:rsid w:val="00673BBC"/>
    <w:rsid w:val="00674FA8"/>
    <w:rsid w:val="006751EB"/>
    <w:rsid w:val="00676A33"/>
    <w:rsid w:val="006818AA"/>
    <w:rsid w:val="00687D7D"/>
    <w:rsid w:val="00691304"/>
    <w:rsid w:val="00692FBE"/>
    <w:rsid w:val="00695FB5"/>
    <w:rsid w:val="006977D3"/>
    <w:rsid w:val="006A3B49"/>
    <w:rsid w:val="006B411D"/>
    <w:rsid w:val="006B6A4F"/>
    <w:rsid w:val="006C4EF0"/>
    <w:rsid w:val="006D6371"/>
    <w:rsid w:val="006D7EF3"/>
    <w:rsid w:val="006E2BA2"/>
    <w:rsid w:val="006E34B6"/>
    <w:rsid w:val="006E670C"/>
    <w:rsid w:val="006F45C1"/>
    <w:rsid w:val="006F569A"/>
    <w:rsid w:val="006F73B6"/>
    <w:rsid w:val="006F7DB2"/>
    <w:rsid w:val="00702C32"/>
    <w:rsid w:val="00705503"/>
    <w:rsid w:val="00705899"/>
    <w:rsid w:val="007125F8"/>
    <w:rsid w:val="00712B5E"/>
    <w:rsid w:val="00714BA4"/>
    <w:rsid w:val="00721ED7"/>
    <w:rsid w:val="00725ADC"/>
    <w:rsid w:val="007324F1"/>
    <w:rsid w:val="00732588"/>
    <w:rsid w:val="00732D08"/>
    <w:rsid w:val="0073300D"/>
    <w:rsid w:val="00733B3A"/>
    <w:rsid w:val="00741B3C"/>
    <w:rsid w:val="007441B2"/>
    <w:rsid w:val="0074441E"/>
    <w:rsid w:val="007445E0"/>
    <w:rsid w:val="00745652"/>
    <w:rsid w:val="0075188C"/>
    <w:rsid w:val="00760894"/>
    <w:rsid w:val="007676BB"/>
    <w:rsid w:val="007707A4"/>
    <w:rsid w:val="00771A2B"/>
    <w:rsid w:val="007731EB"/>
    <w:rsid w:val="007855E6"/>
    <w:rsid w:val="0078617E"/>
    <w:rsid w:val="00786B71"/>
    <w:rsid w:val="007A01E0"/>
    <w:rsid w:val="007A2B34"/>
    <w:rsid w:val="007A6BA4"/>
    <w:rsid w:val="007A7494"/>
    <w:rsid w:val="007B02A2"/>
    <w:rsid w:val="007B29E3"/>
    <w:rsid w:val="007B2CD5"/>
    <w:rsid w:val="007B4596"/>
    <w:rsid w:val="007C018E"/>
    <w:rsid w:val="007C0476"/>
    <w:rsid w:val="007C4190"/>
    <w:rsid w:val="007C64F3"/>
    <w:rsid w:val="007D0158"/>
    <w:rsid w:val="007D0C2A"/>
    <w:rsid w:val="007D40ED"/>
    <w:rsid w:val="007D4D0E"/>
    <w:rsid w:val="007E20D5"/>
    <w:rsid w:val="007E2436"/>
    <w:rsid w:val="007E5A39"/>
    <w:rsid w:val="007E764C"/>
    <w:rsid w:val="007F1B2E"/>
    <w:rsid w:val="007F2516"/>
    <w:rsid w:val="007F6EE4"/>
    <w:rsid w:val="00800B38"/>
    <w:rsid w:val="00800D5D"/>
    <w:rsid w:val="00814188"/>
    <w:rsid w:val="0081571E"/>
    <w:rsid w:val="00815FA8"/>
    <w:rsid w:val="00822088"/>
    <w:rsid w:val="008263F6"/>
    <w:rsid w:val="00826950"/>
    <w:rsid w:val="0083172E"/>
    <w:rsid w:val="008319E3"/>
    <w:rsid w:val="008330DC"/>
    <w:rsid w:val="00833DB4"/>
    <w:rsid w:val="008442CB"/>
    <w:rsid w:val="00845D7C"/>
    <w:rsid w:val="008515A4"/>
    <w:rsid w:val="00857256"/>
    <w:rsid w:val="008609DD"/>
    <w:rsid w:val="00860EBF"/>
    <w:rsid w:val="00872F82"/>
    <w:rsid w:val="00876A4B"/>
    <w:rsid w:val="00877AFF"/>
    <w:rsid w:val="008812A4"/>
    <w:rsid w:val="00883097"/>
    <w:rsid w:val="0088596C"/>
    <w:rsid w:val="00886288"/>
    <w:rsid w:val="00890E09"/>
    <w:rsid w:val="00890FF0"/>
    <w:rsid w:val="008A2389"/>
    <w:rsid w:val="008A3909"/>
    <w:rsid w:val="008A6535"/>
    <w:rsid w:val="008B1A72"/>
    <w:rsid w:val="008B49F0"/>
    <w:rsid w:val="008B5023"/>
    <w:rsid w:val="008C0718"/>
    <w:rsid w:val="008C39D3"/>
    <w:rsid w:val="008C7213"/>
    <w:rsid w:val="008D07A6"/>
    <w:rsid w:val="008D10ED"/>
    <w:rsid w:val="008D24A0"/>
    <w:rsid w:val="008D3ADE"/>
    <w:rsid w:val="008D7CAB"/>
    <w:rsid w:val="008E475A"/>
    <w:rsid w:val="008E65F3"/>
    <w:rsid w:val="008E71D6"/>
    <w:rsid w:val="008F0401"/>
    <w:rsid w:val="008F3940"/>
    <w:rsid w:val="008F6589"/>
    <w:rsid w:val="0090177F"/>
    <w:rsid w:val="00905CF0"/>
    <w:rsid w:val="009115A4"/>
    <w:rsid w:val="00913175"/>
    <w:rsid w:val="00913957"/>
    <w:rsid w:val="009156CE"/>
    <w:rsid w:val="009170AA"/>
    <w:rsid w:val="00924A9C"/>
    <w:rsid w:val="0092774D"/>
    <w:rsid w:val="00930A98"/>
    <w:rsid w:val="00940053"/>
    <w:rsid w:val="00940E78"/>
    <w:rsid w:val="009410B7"/>
    <w:rsid w:val="00942172"/>
    <w:rsid w:val="00950E68"/>
    <w:rsid w:val="009515CD"/>
    <w:rsid w:val="0095279C"/>
    <w:rsid w:val="00956EF0"/>
    <w:rsid w:val="00957895"/>
    <w:rsid w:val="009625C3"/>
    <w:rsid w:val="00963290"/>
    <w:rsid w:val="00966197"/>
    <w:rsid w:val="0096784D"/>
    <w:rsid w:val="009703DB"/>
    <w:rsid w:val="00980419"/>
    <w:rsid w:val="009814D5"/>
    <w:rsid w:val="00984A57"/>
    <w:rsid w:val="00984C9C"/>
    <w:rsid w:val="00985BB8"/>
    <w:rsid w:val="00986FAC"/>
    <w:rsid w:val="00990802"/>
    <w:rsid w:val="009920EF"/>
    <w:rsid w:val="009941E4"/>
    <w:rsid w:val="00997AE3"/>
    <w:rsid w:val="009A03FC"/>
    <w:rsid w:val="009A1FBF"/>
    <w:rsid w:val="009A30A0"/>
    <w:rsid w:val="009A320C"/>
    <w:rsid w:val="009A57A1"/>
    <w:rsid w:val="009A58DC"/>
    <w:rsid w:val="009B1759"/>
    <w:rsid w:val="009B1C15"/>
    <w:rsid w:val="009B2EB7"/>
    <w:rsid w:val="009B3AFC"/>
    <w:rsid w:val="009B5894"/>
    <w:rsid w:val="009C7688"/>
    <w:rsid w:val="009D43AD"/>
    <w:rsid w:val="009E13CD"/>
    <w:rsid w:val="009E220C"/>
    <w:rsid w:val="009E3D15"/>
    <w:rsid w:val="009E553B"/>
    <w:rsid w:val="009E6BB1"/>
    <w:rsid w:val="009F345D"/>
    <w:rsid w:val="009F37E9"/>
    <w:rsid w:val="009F432E"/>
    <w:rsid w:val="00A00C88"/>
    <w:rsid w:val="00A0263E"/>
    <w:rsid w:val="00A0402F"/>
    <w:rsid w:val="00A04D25"/>
    <w:rsid w:val="00A11151"/>
    <w:rsid w:val="00A1709A"/>
    <w:rsid w:val="00A20EE0"/>
    <w:rsid w:val="00A23068"/>
    <w:rsid w:val="00A2336F"/>
    <w:rsid w:val="00A253EE"/>
    <w:rsid w:val="00A3404E"/>
    <w:rsid w:val="00A370B9"/>
    <w:rsid w:val="00A37CFC"/>
    <w:rsid w:val="00A4083E"/>
    <w:rsid w:val="00A41F2E"/>
    <w:rsid w:val="00A43165"/>
    <w:rsid w:val="00A43717"/>
    <w:rsid w:val="00A43C6E"/>
    <w:rsid w:val="00A43E0C"/>
    <w:rsid w:val="00A451DE"/>
    <w:rsid w:val="00A53968"/>
    <w:rsid w:val="00A54FC4"/>
    <w:rsid w:val="00A70E88"/>
    <w:rsid w:val="00A7428C"/>
    <w:rsid w:val="00A809A9"/>
    <w:rsid w:val="00A812AB"/>
    <w:rsid w:val="00A83946"/>
    <w:rsid w:val="00A875B2"/>
    <w:rsid w:val="00A90431"/>
    <w:rsid w:val="00A91DCC"/>
    <w:rsid w:val="00A930D2"/>
    <w:rsid w:val="00A93FF6"/>
    <w:rsid w:val="00A968B2"/>
    <w:rsid w:val="00A96CB0"/>
    <w:rsid w:val="00AA4D1A"/>
    <w:rsid w:val="00AA7D80"/>
    <w:rsid w:val="00AB0DDF"/>
    <w:rsid w:val="00AB5015"/>
    <w:rsid w:val="00AB5404"/>
    <w:rsid w:val="00AB66C7"/>
    <w:rsid w:val="00AB671E"/>
    <w:rsid w:val="00AB6DC9"/>
    <w:rsid w:val="00AD5C8C"/>
    <w:rsid w:val="00AE17AD"/>
    <w:rsid w:val="00AE1CB2"/>
    <w:rsid w:val="00AE3449"/>
    <w:rsid w:val="00AE4BE4"/>
    <w:rsid w:val="00AE57E2"/>
    <w:rsid w:val="00AE590D"/>
    <w:rsid w:val="00AE6BB4"/>
    <w:rsid w:val="00AE6CDE"/>
    <w:rsid w:val="00AF0B20"/>
    <w:rsid w:val="00AF33DF"/>
    <w:rsid w:val="00AF67DC"/>
    <w:rsid w:val="00B0698D"/>
    <w:rsid w:val="00B117E4"/>
    <w:rsid w:val="00B11804"/>
    <w:rsid w:val="00B1361D"/>
    <w:rsid w:val="00B16EE4"/>
    <w:rsid w:val="00B21631"/>
    <w:rsid w:val="00B22725"/>
    <w:rsid w:val="00B23D21"/>
    <w:rsid w:val="00B25B97"/>
    <w:rsid w:val="00B37BF1"/>
    <w:rsid w:val="00B418EC"/>
    <w:rsid w:val="00B4639C"/>
    <w:rsid w:val="00B54421"/>
    <w:rsid w:val="00B54F5A"/>
    <w:rsid w:val="00B601BB"/>
    <w:rsid w:val="00B7505C"/>
    <w:rsid w:val="00B80EB4"/>
    <w:rsid w:val="00B81BC3"/>
    <w:rsid w:val="00B9178A"/>
    <w:rsid w:val="00B91951"/>
    <w:rsid w:val="00B9296C"/>
    <w:rsid w:val="00B92A61"/>
    <w:rsid w:val="00B92D52"/>
    <w:rsid w:val="00B94FB4"/>
    <w:rsid w:val="00BA057D"/>
    <w:rsid w:val="00BA1022"/>
    <w:rsid w:val="00BA55D6"/>
    <w:rsid w:val="00BA62B7"/>
    <w:rsid w:val="00BB5CAB"/>
    <w:rsid w:val="00BB5E7A"/>
    <w:rsid w:val="00BB736E"/>
    <w:rsid w:val="00BC07C0"/>
    <w:rsid w:val="00BC247E"/>
    <w:rsid w:val="00BC31E8"/>
    <w:rsid w:val="00BD14D5"/>
    <w:rsid w:val="00BD3C0D"/>
    <w:rsid w:val="00BD3FB4"/>
    <w:rsid w:val="00BD58FC"/>
    <w:rsid w:val="00BE0341"/>
    <w:rsid w:val="00BE1EBB"/>
    <w:rsid w:val="00BE7DC1"/>
    <w:rsid w:val="00BF5CB1"/>
    <w:rsid w:val="00C000E6"/>
    <w:rsid w:val="00C016B3"/>
    <w:rsid w:val="00C027B8"/>
    <w:rsid w:val="00C05567"/>
    <w:rsid w:val="00C059F9"/>
    <w:rsid w:val="00C05CFB"/>
    <w:rsid w:val="00C07530"/>
    <w:rsid w:val="00C11DEC"/>
    <w:rsid w:val="00C2794B"/>
    <w:rsid w:val="00C33771"/>
    <w:rsid w:val="00C34AF5"/>
    <w:rsid w:val="00C36467"/>
    <w:rsid w:val="00C3776C"/>
    <w:rsid w:val="00C40EBB"/>
    <w:rsid w:val="00C433EE"/>
    <w:rsid w:val="00C4398F"/>
    <w:rsid w:val="00C5369A"/>
    <w:rsid w:val="00C53B4F"/>
    <w:rsid w:val="00C54346"/>
    <w:rsid w:val="00C5729E"/>
    <w:rsid w:val="00C574A4"/>
    <w:rsid w:val="00C60862"/>
    <w:rsid w:val="00C63BBC"/>
    <w:rsid w:val="00C66C05"/>
    <w:rsid w:val="00C7202E"/>
    <w:rsid w:val="00C7227A"/>
    <w:rsid w:val="00C72FAF"/>
    <w:rsid w:val="00C733B0"/>
    <w:rsid w:val="00C7580E"/>
    <w:rsid w:val="00C76C69"/>
    <w:rsid w:val="00C87256"/>
    <w:rsid w:val="00C90710"/>
    <w:rsid w:val="00C95125"/>
    <w:rsid w:val="00CB7B4C"/>
    <w:rsid w:val="00CC2021"/>
    <w:rsid w:val="00CC7802"/>
    <w:rsid w:val="00CC7E97"/>
    <w:rsid w:val="00CD7F37"/>
    <w:rsid w:val="00CE0D7A"/>
    <w:rsid w:val="00CE1142"/>
    <w:rsid w:val="00CE1CE0"/>
    <w:rsid w:val="00CE7D4D"/>
    <w:rsid w:val="00CF0E24"/>
    <w:rsid w:val="00CF152E"/>
    <w:rsid w:val="00CF1BA7"/>
    <w:rsid w:val="00CF34B9"/>
    <w:rsid w:val="00CF365A"/>
    <w:rsid w:val="00CF4460"/>
    <w:rsid w:val="00CF48C5"/>
    <w:rsid w:val="00CF4EBA"/>
    <w:rsid w:val="00D02511"/>
    <w:rsid w:val="00D06052"/>
    <w:rsid w:val="00D06402"/>
    <w:rsid w:val="00D2211A"/>
    <w:rsid w:val="00D2504E"/>
    <w:rsid w:val="00D25150"/>
    <w:rsid w:val="00D2736C"/>
    <w:rsid w:val="00D30B98"/>
    <w:rsid w:val="00D31D32"/>
    <w:rsid w:val="00D32F73"/>
    <w:rsid w:val="00D36AA7"/>
    <w:rsid w:val="00D37592"/>
    <w:rsid w:val="00D44CA6"/>
    <w:rsid w:val="00D4568C"/>
    <w:rsid w:val="00D529D0"/>
    <w:rsid w:val="00D5417F"/>
    <w:rsid w:val="00D56387"/>
    <w:rsid w:val="00D62734"/>
    <w:rsid w:val="00D6473E"/>
    <w:rsid w:val="00D700E1"/>
    <w:rsid w:val="00D701BD"/>
    <w:rsid w:val="00D703EA"/>
    <w:rsid w:val="00D74F0C"/>
    <w:rsid w:val="00D7656A"/>
    <w:rsid w:val="00D84A08"/>
    <w:rsid w:val="00D85DC6"/>
    <w:rsid w:val="00D931CC"/>
    <w:rsid w:val="00D94C77"/>
    <w:rsid w:val="00DA096C"/>
    <w:rsid w:val="00DA14FB"/>
    <w:rsid w:val="00DA4DFC"/>
    <w:rsid w:val="00DB2E98"/>
    <w:rsid w:val="00DB4219"/>
    <w:rsid w:val="00DB65F6"/>
    <w:rsid w:val="00DB6FF2"/>
    <w:rsid w:val="00DC05F8"/>
    <w:rsid w:val="00DC0743"/>
    <w:rsid w:val="00DC2B69"/>
    <w:rsid w:val="00DC3050"/>
    <w:rsid w:val="00DC58FD"/>
    <w:rsid w:val="00DC79C7"/>
    <w:rsid w:val="00DD43EB"/>
    <w:rsid w:val="00DD74F5"/>
    <w:rsid w:val="00DE0392"/>
    <w:rsid w:val="00DE1518"/>
    <w:rsid w:val="00DE3231"/>
    <w:rsid w:val="00DE3258"/>
    <w:rsid w:val="00DE4C9C"/>
    <w:rsid w:val="00DE69D6"/>
    <w:rsid w:val="00E05ECA"/>
    <w:rsid w:val="00E11C2E"/>
    <w:rsid w:val="00E11D23"/>
    <w:rsid w:val="00E208B5"/>
    <w:rsid w:val="00E21858"/>
    <w:rsid w:val="00E21953"/>
    <w:rsid w:val="00E22C77"/>
    <w:rsid w:val="00E26EA9"/>
    <w:rsid w:val="00E340CA"/>
    <w:rsid w:val="00E34177"/>
    <w:rsid w:val="00E351E5"/>
    <w:rsid w:val="00E412B0"/>
    <w:rsid w:val="00E42515"/>
    <w:rsid w:val="00E4658F"/>
    <w:rsid w:val="00E5232E"/>
    <w:rsid w:val="00E53248"/>
    <w:rsid w:val="00E63B18"/>
    <w:rsid w:val="00E6634E"/>
    <w:rsid w:val="00E674B6"/>
    <w:rsid w:val="00E80CAB"/>
    <w:rsid w:val="00E83861"/>
    <w:rsid w:val="00E83BAE"/>
    <w:rsid w:val="00E84BC5"/>
    <w:rsid w:val="00E90639"/>
    <w:rsid w:val="00EA0E8A"/>
    <w:rsid w:val="00EA13DE"/>
    <w:rsid w:val="00EA280E"/>
    <w:rsid w:val="00EA2E89"/>
    <w:rsid w:val="00EA5CE9"/>
    <w:rsid w:val="00EA6E2E"/>
    <w:rsid w:val="00EA7900"/>
    <w:rsid w:val="00EB6FEA"/>
    <w:rsid w:val="00EC270C"/>
    <w:rsid w:val="00EC4313"/>
    <w:rsid w:val="00ED0236"/>
    <w:rsid w:val="00ED09CF"/>
    <w:rsid w:val="00ED2D0F"/>
    <w:rsid w:val="00ED52BC"/>
    <w:rsid w:val="00EE1CC4"/>
    <w:rsid w:val="00EF08DA"/>
    <w:rsid w:val="00EF0AE7"/>
    <w:rsid w:val="00EF0C19"/>
    <w:rsid w:val="00EF36F8"/>
    <w:rsid w:val="00EF6997"/>
    <w:rsid w:val="00F02BC3"/>
    <w:rsid w:val="00F05DF9"/>
    <w:rsid w:val="00F1307D"/>
    <w:rsid w:val="00F139E5"/>
    <w:rsid w:val="00F13BC7"/>
    <w:rsid w:val="00F16BB1"/>
    <w:rsid w:val="00F17452"/>
    <w:rsid w:val="00F23367"/>
    <w:rsid w:val="00F24AA5"/>
    <w:rsid w:val="00F24B8D"/>
    <w:rsid w:val="00F30C8A"/>
    <w:rsid w:val="00F31152"/>
    <w:rsid w:val="00F33FBD"/>
    <w:rsid w:val="00F3641D"/>
    <w:rsid w:val="00F367F5"/>
    <w:rsid w:val="00F40CF5"/>
    <w:rsid w:val="00F41D71"/>
    <w:rsid w:val="00F4405E"/>
    <w:rsid w:val="00F465E5"/>
    <w:rsid w:val="00F5084C"/>
    <w:rsid w:val="00F57280"/>
    <w:rsid w:val="00F715F0"/>
    <w:rsid w:val="00F773AF"/>
    <w:rsid w:val="00F8217B"/>
    <w:rsid w:val="00F82274"/>
    <w:rsid w:val="00F8326E"/>
    <w:rsid w:val="00F8426B"/>
    <w:rsid w:val="00F84E2D"/>
    <w:rsid w:val="00F905C5"/>
    <w:rsid w:val="00F90C9E"/>
    <w:rsid w:val="00F91800"/>
    <w:rsid w:val="00F932F2"/>
    <w:rsid w:val="00F963D2"/>
    <w:rsid w:val="00FA06F0"/>
    <w:rsid w:val="00FA294A"/>
    <w:rsid w:val="00FA4BB8"/>
    <w:rsid w:val="00FA73A5"/>
    <w:rsid w:val="00FB0507"/>
    <w:rsid w:val="00FB1F5C"/>
    <w:rsid w:val="00FB5843"/>
    <w:rsid w:val="00FB5CA1"/>
    <w:rsid w:val="00FB6E91"/>
    <w:rsid w:val="00FC1049"/>
    <w:rsid w:val="00FC52B9"/>
    <w:rsid w:val="00FC5E58"/>
    <w:rsid w:val="00FD2064"/>
    <w:rsid w:val="00FD263E"/>
    <w:rsid w:val="00FD37BD"/>
    <w:rsid w:val="00FD3E87"/>
    <w:rsid w:val="00FD4721"/>
    <w:rsid w:val="00FD6514"/>
    <w:rsid w:val="00FE16D0"/>
    <w:rsid w:val="00FE20DD"/>
    <w:rsid w:val="00FE363A"/>
    <w:rsid w:val="00FE5259"/>
    <w:rsid w:val="00FE78F7"/>
    <w:rsid w:val="00FF5528"/>
    <w:rsid w:val="00FF7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224E0-6EE3-4B30-B4CE-4F15BE47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2774D"/>
    <w:pPr>
      <w:keepNext/>
      <w:spacing w:after="0" w:line="240" w:lineRule="auto"/>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74D"/>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unhideWhenUsed/>
    <w:rsid w:val="0092774D"/>
  </w:style>
  <w:style w:type="character" w:styleId="a3">
    <w:name w:val="Hyperlink"/>
    <w:basedOn w:val="a0"/>
    <w:uiPriority w:val="99"/>
    <w:rsid w:val="0092774D"/>
    <w:rPr>
      <w:color w:val="0066CC"/>
      <w:u w:val="single"/>
    </w:rPr>
  </w:style>
  <w:style w:type="character" w:customStyle="1" w:styleId="3">
    <w:name w:val="Основной текст (3)_"/>
    <w:basedOn w:val="a0"/>
    <w:link w:val="30"/>
    <w:rsid w:val="0092774D"/>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92774D"/>
    <w:pPr>
      <w:widowControl w:val="0"/>
      <w:shd w:val="clear" w:color="auto" w:fill="FFFFFF"/>
      <w:spacing w:after="0" w:line="230" w:lineRule="exact"/>
      <w:jc w:val="right"/>
    </w:pPr>
    <w:rPr>
      <w:rFonts w:ascii="Times New Roman" w:eastAsia="Times New Roman" w:hAnsi="Times New Roman" w:cs="Times New Roman"/>
      <w:sz w:val="20"/>
      <w:szCs w:val="20"/>
    </w:rPr>
  </w:style>
  <w:style w:type="character" w:customStyle="1" w:styleId="4">
    <w:name w:val="Основной текст (4)_"/>
    <w:basedOn w:val="a0"/>
    <w:link w:val="40"/>
    <w:rsid w:val="0092774D"/>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2">
    <w:name w:val="Заголовок №1_"/>
    <w:basedOn w:val="a0"/>
    <w:link w:val="13"/>
    <w:rsid w:val="0092774D"/>
    <w:rPr>
      <w:rFonts w:ascii="Times New Roman" w:eastAsia="Times New Roman" w:hAnsi="Times New Roman" w:cs="Times New Roman"/>
      <w:b/>
      <w:bCs/>
      <w:sz w:val="40"/>
      <w:szCs w:val="40"/>
      <w:shd w:val="clear" w:color="auto" w:fill="FFFFFF"/>
    </w:rPr>
  </w:style>
  <w:style w:type="paragraph" w:customStyle="1" w:styleId="13">
    <w:name w:val="Заголовок №1"/>
    <w:basedOn w:val="a"/>
    <w:link w:val="12"/>
    <w:rsid w:val="0092774D"/>
    <w:pPr>
      <w:widowControl w:val="0"/>
      <w:shd w:val="clear" w:color="auto" w:fill="FFFFFF"/>
      <w:spacing w:after="0" w:line="456" w:lineRule="exact"/>
      <w:jc w:val="center"/>
      <w:outlineLvl w:val="0"/>
    </w:pPr>
    <w:rPr>
      <w:rFonts w:ascii="Times New Roman" w:eastAsia="Times New Roman" w:hAnsi="Times New Roman" w:cs="Times New Roman"/>
      <w:b/>
      <w:bCs/>
      <w:sz w:val="40"/>
      <w:szCs w:val="40"/>
    </w:rPr>
  </w:style>
  <w:style w:type="character" w:customStyle="1" w:styleId="2">
    <w:name w:val="Основной текст (2)_"/>
    <w:basedOn w:val="a0"/>
    <w:link w:val="21"/>
    <w:rsid w:val="0092774D"/>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92774D"/>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20">
    <w:name w:val="Основной текст (2)"/>
    <w:basedOn w:val="2"/>
    <w:rsid w:val="0092774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4">
    <w:name w:val="Колонтитул_"/>
    <w:basedOn w:val="a0"/>
    <w:link w:val="14"/>
    <w:rsid w:val="0092774D"/>
    <w:rPr>
      <w:rFonts w:ascii="Times New Roman" w:eastAsia="Times New Roman" w:hAnsi="Times New Roman" w:cs="Times New Roman"/>
      <w:b/>
      <w:bCs/>
      <w:sz w:val="26"/>
      <w:szCs w:val="26"/>
      <w:shd w:val="clear" w:color="auto" w:fill="FFFFFF"/>
    </w:rPr>
  </w:style>
  <w:style w:type="paragraph" w:customStyle="1" w:styleId="14">
    <w:name w:val="Колонтитул1"/>
    <w:basedOn w:val="a"/>
    <w:link w:val="a4"/>
    <w:rsid w:val="0092774D"/>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a5">
    <w:name w:val="Колонтитул"/>
    <w:basedOn w:val="a4"/>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
    <w:name w:val="Заголовок №2_"/>
    <w:basedOn w:val="a0"/>
    <w:link w:val="23"/>
    <w:rsid w:val="0092774D"/>
    <w:rPr>
      <w:rFonts w:ascii="Times New Roman" w:eastAsia="Times New Roman" w:hAnsi="Times New Roman" w:cs="Times New Roman"/>
      <w:b/>
      <w:bCs/>
      <w:sz w:val="26"/>
      <w:szCs w:val="26"/>
      <w:shd w:val="clear" w:color="auto" w:fill="FFFFFF"/>
    </w:rPr>
  </w:style>
  <w:style w:type="paragraph" w:customStyle="1" w:styleId="23">
    <w:name w:val="Заголовок №2"/>
    <w:basedOn w:val="a"/>
    <w:link w:val="22"/>
    <w:rsid w:val="0092774D"/>
    <w:pPr>
      <w:widowControl w:val="0"/>
      <w:shd w:val="clear" w:color="auto" w:fill="FFFFFF"/>
      <w:spacing w:after="0" w:line="298" w:lineRule="exact"/>
      <w:ind w:hanging="940"/>
      <w:jc w:val="both"/>
      <w:outlineLvl w:val="1"/>
    </w:pPr>
    <w:rPr>
      <w:rFonts w:ascii="Times New Roman" w:eastAsia="Times New Roman" w:hAnsi="Times New Roman" w:cs="Times New Roman"/>
      <w:b/>
      <w:bCs/>
      <w:sz w:val="26"/>
      <w:szCs w:val="26"/>
    </w:rPr>
  </w:style>
  <w:style w:type="character" w:customStyle="1" w:styleId="5">
    <w:name w:val="Основной текст (5)_"/>
    <w:basedOn w:val="a0"/>
    <w:link w:val="50"/>
    <w:rsid w:val="0092774D"/>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92774D"/>
    <w:pPr>
      <w:widowControl w:val="0"/>
      <w:shd w:val="clear" w:color="auto" w:fill="FFFFFF"/>
      <w:spacing w:after="0" w:line="298" w:lineRule="exact"/>
      <w:jc w:val="both"/>
    </w:pPr>
    <w:rPr>
      <w:rFonts w:ascii="Times New Roman" w:eastAsia="Times New Roman" w:hAnsi="Times New Roman" w:cs="Times New Roman"/>
      <w:b/>
      <w:bCs/>
      <w:sz w:val="26"/>
      <w:szCs w:val="26"/>
    </w:rPr>
  </w:style>
  <w:style w:type="character" w:customStyle="1" w:styleId="220">
    <w:name w:val="Основной текст (2)2"/>
    <w:basedOn w:val="2"/>
    <w:rsid w:val="0092774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4">
    <w:name w:val="Основной текст (2) + Полужирный"/>
    <w:basedOn w:val="2"/>
    <w:rsid w:val="0092774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92774D"/>
    <w:rPr>
      <w:rFonts w:ascii="Times New Roman" w:eastAsia="Times New Roman" w:hAnsi="Times New Roman" w:cs="Times New Roman"/>
      <w:sz w:val="13"/>
      <w:szCs w:val="13"/>
      <w:shd w:val="clear" w:color="auto" w:fill="FFFFFF"/>
    </w:rPr>
  </w:style>
  <w:style w:type="paragraph" w:customStyle="1" w:styleId="60">
    <w:name w:val="Основной текст (6)"/>
    <w:basedOn w:val="a"/>
    <w:link w:val="6"/>
    <w:rsid w:val="0092774D"/>
    <w:pPr>
      <w:widowControl w:val="0"/>
      <w:shd w:val="clear" w:color="auto" w:fill="FFFFFF"/>
      <w:spacing w:after="0" w:line="173" w:lineRule="exact"/>
      <w:jc w:val="right"/>
    </w:pPr>
    <w:rPr>
      <w:rFonts w:ascii="Times New Roman" w:eastAsia="Times New Roman" w:hAnsi="Times New Roman" w:cs="Times New Roman"/>
      <w:sz w:val="13"/>
      <w:szCs w:val="13"/>
    </w:rPr>
  </w:style>
  <w:style w:type="character" w:customStyle="1" w:styleId="7">
    <w:name w:val="Основной текст (7)_"/>
    <w:basedOn w:val="a0"/>
    <w:link w:val="70"/>
    <w:rsid w:val="0092774D"/>
    <w:rPr>
      <w:rFonts w:ascii="Times New Roman" w:eastAsia="Times New Roman" w:hAnsi="Times New Roman" w:cs="Times New Roman"/>
      <w:b/>
      <w:bCs/>
      <w:sz w:val="13"/>
      <w:szCs w:val="13"/>
      <w:shd w:val="clear" w:color="auto" w:fill="FFFFFF"/>
    </w:rPr>
  </w:style>
  <w:style w:type="paragraph" w:customStyle="1" w:styleId="70">
    <w:name w:val="Основной текст (7)"/>
    <w:basedOn w:val="a"/>
    <w:link w:val="7"/>
    <w:rsid w:val="0092774D"/>
    <w:pPr>
      <w:widowControl w:val="0"/>
      <w:shd w:val="clear" w:color="auto" w:fill="FFFFFF"/>
      <w:spacing w:after="0" w:line="168" w:lineRule="exact"/>
      <w:jc w:val="center"/>
    </w:pPr>
    <w:rPr>
      <w:rFonts w:ascii="Times New Roman" w:eastAsia="Times New Roman" w:hAnsi="Times New Roman" w:cs="Times New Roman"/>
      <w:b/>
      <w:bCs/>
      <w:sz w:val="13"/>
      <w:szCs w:val="13"/>
    </w:rPr>
  </w:style>
  <w:style w:type="character" w:customStyle="1" w:styleId="265pt">
    <w:name w:val="Основной текст (2) + 6;5 pt"/>
    <w:basedOn w:val="2"/>
    <w:rsid w:val="0092774D"/>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
    <w:rsid w:val="0092774D"/>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8">
    <w:name w:val="Основной текст (8)_"/>
    <w:basedOn w:val="a0"/>
    <w:link w:val="81"/>
    <w:rsid w:val="0092774D"/>
    <w:rPr>
      <w:rFonts w:ascii="Times New Roman" w:eastAsia="Times New Roman" w:hAnsi="Times New Roman" w:cs="Times New Roman"/>
      <w:sz w:val="14"/>
      <w:szCs w:val="14"/>
      <w:shd w:val="clear" w:color="auto" w:fill="FFFFFF"/>
    </w:rPr>
  </w:style>
  <w:style w:type="paragraph" w:customStyle="1" w:styleId="81">
    <w:name w:val="Основной текст (8)1"/>
    <w:basedOn w:val="a"/>
    <w:link w:val="8"/>
    <w:rsid w:val="0092774D"/>
    <w:pPr>
      <w:widowControl w:val="0"/>
      <w:shd w:val="clear" w:color="auto" w:fill="FFFFFF"/>
      <w:spacing w:after="0" w:line="197" w:lineRule="exact"/>
      <w:jc w:val="right"/>
    </w:pPr>
    <w:rPr>
      <w:rFonts w:ascii="Times New Roman" w:eastAsia="Times New Roman" w:hAnsi="Times New Roman" w:cs="Times New Roman"/>
      <w:sz w:val="14"/>
      <w:szCs w:val="14"/>
    </w:rPr>
  </w:style>
  <w:style w:type="character" w:customStyle="1" w:styleId="9">
    <w:name w:val="Основной текст (9)_"/>
    <w:basedOn w:val="a0"/>
    <w:link w:val="90"/>
    <w:rsid w:val="0092774D"/>
    <w:rPr>
      <w:rFonts w:ascii="Times New Roman" w:eastAsia="Times New Roman" w:hAnsi="Times New Roman" w:cs="Times New Roman"/>
      <w:b/>
      <w:bCs/>
      <w:sz w:val="15"/>
      <w:szCs w:val="15"/>
      <w:shd w:val="clear" w:color="auto" w:fill="FFFFFF"/>
    </w:rPr>
  </w:style>
  <w:style w:type="paragraph" w:customStyle="1" w:styleId="90">
    <w:name w:val="Основной текст (9)"/>
    <w:basedOn w:val="a"/>
    <w:link w:val="9"/>
    <w:rsid w:val="0092774D"/>
    <w:pPr>
      <w:widowControl w:val="0"/>
      <w:shd w:val="clear" w:color="auto" w:fill="FFFFFF"/>
      <w:spacing w:after="0" w:line="0" w:lineRule="atLeast"/>
      <w:jc w:val="center"/>
    </w:pPr>
    <w:rPr>
      <w:rFonts w:ascii="Times New Roman" w:eastAsia="Times New Roman" w:hAnsi="Times New Roman" w:cs="Times New Roman"/>
      <w:b/>
      <w:bCs/>
      <w:sz w:val="15"/>
      <w:szCs w:val="15"/>
    </w:rPr>
  </w:style>
  <w:style w:type="character" w:customStyle="1" w:styleId="27pt">
    <w:name w:val="Основной текст (2) + 7 pt"/>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100">
    <w:name w:val="Основной текст (10)_"/>
    <w:basedOn w:val="a0"/>
    <w:link w:val="101"/>
    <w:rsid w:val="0092774D"/>
    <w:rPr>
      <w:rFonts w:ascii="Times New Roman" w:eastAsia="Times New Roman" w:hAnsi="Times New Roman" w:cs="Times New Roman"/>
      <w:sz w:val="18"/>
      <w:szCs w:val="18"/>
      <w:shd w:val="clear" w:color="auto" w:fill="FFFFFF"/>
    </w:rPr>
  </w:style>
  <w:style w:type="paragraph" w:customStyle="1" w:styleId="101">
    <w:name w:val="Основной текст (10)"/>
    <w:basedOn w:val="a"/>
    <w:link w:val="100"/>
    <w:rsid w:val="0092774D"/>
    <w:pPr>
      <w:widowControl w:val="0"/>
      <w:shd w:val="clear" w:color="auto" w:fill="FFFFFF"/>
      <w:spacing w:after="0" w:line="240" w:lineRule="exact"/>
      <w:jc w:val="right"/>
    </w:pPr>
    <w:rPr>
      <w:rFonts w:ascii="Times New Roman" w:eastAsia="Times New Roman" w:hAnsi="Times New Roman" w:cs="Times New Roman"/>
      <w:sz w:val="18"/>
      <w:szCs w:val="18"/>
    </w:rPr>
  </w:style>
  <w:style w:type="character" w:customStyle="1" w:styleId="a6">
    <w:name w:val="Подпись к таблице_"/>
    <w:basedOn w:val="a0"/>
    <w:link w:val="a7"/>
    <w:rsid w:val="0092774D"/>
    <w:rPr>
      <w:rFonts w:ascii="Times New Roman" w:eastAsia="Times New Roman" w:hAnsi="Times New Roman" w:cs="Times New Roman"/>
      <w:b/>
      <w:bCs/>
      <w:sz w:val="18"/>
      <w:szCs w:val="18"/>
      <w:shd w:val="clear" w:color="auto" w:fill="FFFFFF"/>
    </w:rPr>
  </w:style>
  <w:style w:type="paragraph" w:customStyle="1" w:styleId="a7">
    <w:name w:val="Подпись к таблице"/>
    <w:basedOn w:val="a"/>
    <w:link w:val="a6"/>
    <w:rsid w:val="0092774D"/>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9pt">
    <w:name w:val="Основной текст (2) + 9 pt"/>
    <w:basedOn w:val="2"/>
    <w:rsid w:val="0092774D"/>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10pt">
    <w:name w:val="Основной текст (2) + 10 pt"/>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Impact7pt">
    <w:name w:val="Основной текст (2) + Impact;7 pt"/>
    <w:basedOn w:val="2"/>
    <w:rsid w:val="0092774D"/>
    <w:rPr>
      <w:rFonts w:ascii="Impact" w:eastAsia="Impact" w:hAnsi="Impact" w:cs="Impact"/>
      <w:b/>
      <w:bCs/>
      <w:color w:val="000000"/>
      <w:spacing w:val="0"/>
      <w:w w:val="100"/>
      <w:position w:val="0"/>
      <w:sz w:val="14"/>
      <w:szCs w:val="14"/>
      <w:shd w:val="clear" w:color="auto" w:fill="FFFFFF"/>
      <w:lang w:val="ru-RU" w:eastAsia="ru-RU" w:bidi="ru-RU"/>
    </w:rPr>
  </w:style>
  <w:style w:type="character" w:customStyle="1" w:styleId="2Candara6pt">
    <w:name w:val="Основной текст (2) + Candara;6 pt"/>
    <w:basedOn w:val="2"/>
    <w:rsid w:val="0092774D"/>
    <w:rPr>
      <w:rFonts w:ascii="Candara" w:eastAsia="Candara" w:hAnsi="Candara" w:cs="Candara"/>
      <w:color w:val="000000"/>
      <w:spacing w:val="0"/>
      <w:w w:val="100"/>
      <w:position w:val="0"/>
      <w:sz w:val="12"/>
      <w:szCs w:val="12"/>
      <w:shd w:val="clear" w:color="auto" w:fill="FFFFFF"/>
      <w:lang w:val="ru-RU" w:eastAsia="ru-RU" w:bidi="ru-RU"/>
    </w:rPr>
  </w:style>
  <w:style w:type="character" w:customStyle="1" w:styleId="2Candara55pt">
    <w:name w:val="Основной текст (2) + Candara;5;5 pt"/>
    <w:basedOn w:val="2"/>
    <w:rsid w:val="0092774D"/>
    <w:rPr>
      <w:rFonts w:ascii="Candara" w:eastAsia="Candara" w:hAnsi="Candara" w:cs="Candara"/>
      <w:color w:val="000000"/>
      <w:spacing w:val="0"/>
      <w:w w:val="100"/>
      <w:position w:val="0"/>
      <w:sz w:val="11"/>
      <w:szCs w:val="11"/>
      <w:shd w:val="clear" w:color="auto" w:fill="FFFFFF"/>
      <w:lang w:val="ru-RU" w:eastAsia="ru-RU" w:bidi="ru-RU"/>
    </w:rPr>
  </w:style>
  <w:style w:type="character" w:customStyle="1" w:styleId="110">
    <w:name w:val="Основной текст (11)"/>
    <w:basedOn w:val="a0"/>
    <w:rsid w:val="0092774D"/>
    <w:rPr>
      <w:rFonts w:ascii="Times New Roman" w:eastAsia="Times New Roman" w:hAnsi="Times New Roman" w:cs="Times New Roman"/>
      <w:b w:val="0"/>
      <w:bCs w:val="0"/>
      <w:i w:val="0"/>
      <w:iCs w:val="0"/>
      <w:smallCaps w:val="0"/>
      <w:strike w:val="0"/>
      <w:sz w:val="28"/>
      <w:szCs w:val="28"/>
      <w:u w:val="none"/>
    </w:rPr>
  </w:style>
  <w:style w:type="character" w:customStyle="1" w:styleId="114">
    <w:name w:val="Основной текст (11)4"/>
    <w:basedOn w:val="111"/>
    <w:rsid w:val="0092774D"/>
    <w:rPr>
      <w:rFonts w:ascii="Times New Roman" w:eastAsia="Times New Roman" w:hAnsi="Times New Roman" w:cs="Times New Roman"/>
      <w:sz w:val="28"/>
      <w:szCs w:val="28"/>
      <w:u w:val="single"/>
      <w:shd w:val="clear" w:color="auto" w:fill="FFFFFF"/>
    </w:rPr>
  </w:style>
  <w:style w:type="character" w:customStyle="1" w:styleId="111">
    <w:name w:val="Основной текст (11)_"/>
    <w:basedOn w:val="a0"/>
    <w:link w:val="1110"/>
    <w:rsid w:val="0092774D"/>
    <w:rPr>
      <w:rFonts w:ascii="Times New Roman" w:eastAsia="Times New Roman" w:hAnsi="Times New Roman" w:cs="Times New Roman"/>
      <w:sz w:val="28"/>
      <w:szCs w:val="28"/>
      <w:shd w:val="clear" w:color="auto" w:fill="FFFFFF"/>
    </w:rPr>
  </w:style>
  <w:style w:type="paragraph" w:customStyle="1" w:styleId="1110">
    <w:name w:val="Основной текст (11)1"/>
    <w:basedOn w:val="a"/>
    <w:link w:val="111"/>
    <w:rsid w:val="0092774D"/>
    <w:pPr>
      <w:widowControl w:val="0"/>
      <w:shd w:val="clear" w:color="auto" w:fill="FFFFFF"/>
      <w:spacing w:after="0" w:line="322" w:lineRule="exact"/>
      <w:jc w:val="both"/>
    </w:pPr>
    <w:rPr>
      <w:rFonts w:ascii="Times New Roman" w:eastAsia="Times New Roman" w:hAnsi="Times New Roman" w:cs="Times New Roman"/>
      <w:sz w:val="28"/>
      <w:szCs w:val="28"/>
    </w:rPr>
  </w:style>
  <w:style w:type="character" w:customStyle="1" w:styleId="25">
    <w:name w:val="Подпись к таблице (2)_"/>
    <w:basedOn w:val="a0"/>
    <w:link w:val="26"/>
    <w:rsid w:val="0092774D"/>
    <w:rPr>
      <w:rFonts w:ascii="Times New Roman" w:eastAsia="Times New Roman" w:hAnsi="Times New Roman" w:cs="Times New Roman"/>
      <w:sz w:val="28"/>
      <w:szCs w:val="28"/>
      <w:shd w:val="clear" w:color="auto" w:fill="FFFFFF"/>
    </w:rPr>
  </w:style>
  <w:style w:type="paragraph" w:customStyle="1" w:styleId="26">
    <w:name w:val="Подпись к таблице (2)"/>
    <w:basedOn w:val="a"/>
    <w:link w:val="25"/>
    <w:rsid w:val="0092774D"/>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4pt">
    <w:name w:val="Основной текст (2) + 14 pt"/>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13">
    <w:name w:val="Основной текст (11)3"/>
    <w:basedOn w:val="111"/>
    <w:rsid w:val="0092774D"/>
    <w:rPr>
      <w:rFonts w:ascii="Times New Roman" w:eastAsia="Times New Roman" w:hAnsi="Times New Roman" w:cs="Times New Roman"/>
      <w:color w:val="000000"/>
      <w:spacing w:val="0"/>
      <w:w w:val="100"/>
      <w:position w:val="0"/>
      <w:sz w:val="28"/>
      <w:szCs w:val="28"/>
      <w:u w:val="single"/>
      <w:shd w:val="clear" w:color="auto" w:fill="FFFFFF"/>
      <w:lang w:val="ru-RU" w:eastAsia="ru-RU" w:bidi="ru-RU"/>
    </w:rPr>
  </w:style>
  <w:style w:type="character" w:customStyle="1" w:styleId="120">
    <w:name w:val="Основной текст (12)_"/>
    <w:basedOn w:val="a0"/>
    <w:link w:val="121"/>
    <w:rsid w:val="0092774D"/>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
    <w:link w:val="120"/>
    <w:rsid w:val="0092774D"/>
    <w:pPr>
      <w:widowControl w:val="0"/>
      <w:shd w:val="clear" w:color="auto" w:fill="FFFFFF"/>
      <w:spacing w:after="0" w:line="0" w:lineRule="atLeast"/>
      <w:jc w:val="both"/>
    </w:pPr>
    <w:rPr>
      <w:rFonts w:ascii="Times New Roman" w:eastAsia="Times New Roman" w:hAnsi="Times New Roman" w:cs="Times New Roman"/>
      <w:b/>
      <w:bCs/>
      <w:sz w:val="28"/>
      <w:szCs w:val="28"/>
    </w:rPr>
  </w:style>
  <w:style w:type="character" w:customStyle="1" w:styleId="31">
    <w:name w:val="Подпись к таблице (3)_"/>
    <w:basedOn w:val="a0"/>
    <w:link w:val="32"/>
    <w:rsid w:val="0092774D"/>
    <w:rPr>
      <w:rFonts w:ascii="Times New Roman" w:eastAsia="Times New Roman" w:hAnsi="Times New Roman" w:cs="Times New Roman"/>
      <w:sz w:val="14"/>
      <w:szCs w:val="14"/>
      <w:shd w:val="clear" w:color="auto" w:fill="FFFFFF"/>
    </w:rPr>
  </w:style>
  <w:style w:type="paragraph" w:customStyle="1" w:styleId="32">
    <w:name w:val="Подпись к таблице (3)"/>
    <w:basedOn w:val="a"/>
    <w:link w:val="31"/>
    <w:rsid w:val="0092774D"/>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27pt1">
    <w:name w:val="Основной текст (2) + 7 pt1"/>
    <w:basedOn w:val="2"/>
    <w:rsid w:val="0092774D"/>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6pt">
    <w:name w:val="Основной текст (2) + 6 pt;Курсив"/>
    <w:basedOn w:val="2"/>
    <w:rsid w:val="0092774D"/>
    <w:rPr>
      <w:rFonts w:ascii="Times New Roman" w:eastAsia="Times New Roman" w:hAnsi="Times New Roman" w:cs="Times New Roman"/>
      <w:i/>
      <w:iCs/>
      <w:color w:val="000000"/>
      <w:spacing w:val="0"/>
      <w:w w:val="100"/>
      <w:position w:val="0"/>
      <w:sz w:val="12"/>
      <w:szCs w:val="12"/>
      <w:shd w:val="clear" w:color="auto" w:fill="FFFFFF"/>
      <w:lang w:val="ru-RU" w:eastAsia="ru-RU" w:bidi="ru-RU"/>
    </w:rPr>
  </w:style>
  <w:style w:type="character" w:customStyle="1" w:styleId="130">
    <w:name w:val="Основной текст (13)_"/>
    <w:basedOn w:val="a0"/>
    <w:link w:val="131"/>
    <w:rsid w:val="0092774D"/>
    <w:rPr>
      <w:rFonts w:ascii="Times New Roman" w:eastAsia="Times New Roman" w:hAnsi="Times New Roman" w:cs="Times New Roman"/>
      <w:sz w:val="9"/>
      <w:szCs w:val="9"/>
      <w:shd w:val="clear" w:color="auto" w:fill="FFFFFF"/>
    </w:rPr>
  </w:style>
  <w:style w:type="paragraph" w:customStyle="1" w:styleId="131">
    <w:name w:val="Основной текст (13)"/>
    <w:basedOn w:val="a"/>
    <w:link w:val="130"/>
    <w:rsid w:val="0092774D"/>
    <w:pPr>
      <w:widowControl w:val="0"/>
      <w:shd w:val="clear" w:color="auto" w:fill="FFFFFF"/>
      <w:spacing w:after="0" w:line="125" w:lineRule="exact"/>
      <w:jc w:val="right"/>
    </w:pPr>
    <w:rPr>
      <w:rFonts w:ascii="Times New Roman" w:eastAsia="Times New Roman" w:hAnsi="Times New Roman" w:cs="Times New Roman"/>
      <w:sz w:val="9"/>
      <w:szCs w:val="9"/>
    </w:rPr>
  </w:style>
  <w:style w:type="character" w:customStyle="1" w:styleId="41">
    <w:name w:val="Подпись к таблице (4)_"/>
    <w:basedOn w:val="a0"/>
    <w:link w:val="42"/>
    <w:rsid w:val="0092774D"/>
    <w:rPr>
      <w:rFonts w:ascii="Times New Roman" w:eastAsia="Times New Roman" w:hAnsi="Times New Roman" w:cs="Times New Roman"/>
      <w:sz w:val="10"/>
      <w:szCs w:val="10"/>
      <w:shd w:val="clear" w:color="auto" w:fill="FFFFFF"/>
    </w:rPr>
  </w:style>
  <w:style w:type="paragraph" w:customStyle="1" w:styleId="42">
    <w:name w:val="Подпись к таблице (4)"/>
    <w:basedOn w:val="a"/>
    <w:link w:val="41"/>
    <w:rsid w:val="0092774D"/>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245pt">
    <w:name w:val="Основной текст (2) + 4;5 pt"/>
    <w:basedOn w:val="2"/>
    <w:rsid w:val="0092774D"/>
    <w:rPr>
      <w:rFonts w:ascii="Times New Roman" w:eastAsia="Times New Roman" w:hAnsi="Times New Roman" w:cs="Times New Roman"/>
      <w:color w:val="000000"/>
      <w:spacing w:val="0"/>
      <w:w w:val="100"/>
      <w:position w:val="0"/>
      <w:sz w:val="9"/>
      <w:szCs w:val="9"/>
      <w:shd w:val="clear" w:color="auto" w:fill="FFFFFF"/>
      <w:lang w:val="ru-RU" w:eastAsia="ru-RU" w:bidi="ru-RU"/>
    </w:rPr>
  </w:style>
  <w:style w:type="character" w:customStyle="1" w:styleId="140">
    <w:name w:val="Основной текст (14)_"/>
    <w:basedOn w:val="a0"/>
    <w:link w:val="141"/>
    <w:rsid w:val="0092774D"/>
    <w:rPr>
      <w:rFonts w:ascii="Times New Roman" w:eastAsia="Times New Roman" w:hAnsi="Times New Roman" w:cs="Times New Roman"/>
      <w:sz w:val="16"/>
      <w:szCs w:val="16"/>
      <w:shd w:val="clear" w:color="auto" w:fill="FFFFFF"/>
    </w:rPr>
  </w:style>
  <w:style w:type="paragraph" w:customStyle="1" w:styleId="141">
    <w:name w:val="Основной текст (14)"/>
    <w:basedOn w:val="a"/>
    <w:link w:val="140"/>
    <w:rsid w:val="0092774D"/>
    <w:pPr>
      <w:widowControl w:val="0"/>
      <w:shd w:val="clear" w:color="auto" w:fill="FFFFFF"/>
      <w:spacing w:after="0" w:line="216" w:lineRule="exact"/>
      <w:jc w:val="right"/>
    </w:pPr>
    <w:rPr>
      <w:rFonts w:ascii="Times New Roman" w:eastAsia="Times New Roman" w:hAnsi="Times New Roman" w:cs="Times New Roman"/>
      <w:sz w:val="16"/>
      <w:szCs w:val="16"/>
    </w:rPr>
  </w:style>
  <w:style w:type="character" w:customStyle="1" w:styleId="15">
    <w:name w:val="Основной текст (15)_"/>
    <w:basedOn w:val="a0"/>
    <w:link w:val="150"/>
    <w:rsid w:val="0092774D"/>
    <w:rPr>
      <w:rFonts w:ascii="Times New Roman" w:eastAsia="Times New Roman" w:hAnsi="Times New Roman" w:cs="Times New Roman"/>
      <w:b/>
      <w:bCs/>
      <w:sz w:val="16"/>
      <w:szCs w:val="16"/>
      <w:shd w:val="clear" w:color="auto" w:fill="FFFFFF"/>
    </w:rPr>
  </w:style>
  <w:style w:type="paragraph" w:customStyle="1" w:styleId="150">
    <w:name w:val="Основной текст (15)"/>
    <w:basedOn w:val="a"/>
    <w:link w:val="15"/>
    <w:rsid w:val="0092774D"/>
    <w:pPr>
      <w:widowControl w:val="0"/>
      <w:shd w:val="clear" w:color="auto" w:fill="FFFFFF"/>
      <w:spacing w:after="0" w:line="0" w:lineRule="atLeast"/>
      <w:jc w:val="center"/>
    </w:pPr>
    <w:rPr>
      <w:rFonts w:ascii="Times New Roman" w:eastAsia="Times New Roman" w:hAnsi="Times New Roman" w:cs="Times New Roman"/>
      <w:b/>
      <w:bCs/>
      <w:sz w:val="16"/>
      <w:szCs w:val="16"/>
    </w:rPr>
  </w:style>
  <w:style w:type="character" w:customStyle="1" w:styleId="28pt">
    <w:name w:val="Основной текст (2) + 8 pt"/>
    <w:basedOn w:val="2"/>
    <w:rsid w:val="0092774D"/>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8pt0">
    <w:name w:val="Основной текст (2) + 8 pt;Полужирный"/>
    <w:basedOn w:val="2"/>
    <w:rsid w:val="0092774D"/>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51">
    <w:name w:val="Подпись к таблице (5)_"/>
    <w:basedOn w:val="a0"/>
    <w:link w:val="52"/>
    <w:rsid w:val="0092774D"/>
    <w:rPr>
      <w:rFonts w:ascii="Times New Roman" w:eastAsia="Times New Roman" w:hAnsi="Times New Roman" w:cs="Times New Roman"/>
      <w:b/>
      <w:bCs/>
      <w:sz w:val="28"/>
      <w:szCs w:val="28"/>
      <w:shd w:val="clear" w:color="auto" w:fill="FFFFFF"/>
    </w:rPr>
  </w:style>
  <w:style w:type="paragraph" w:customStyle="1" w:styleId="52">
    <w:name w:val="Подпись к таблице (5)"/>
    <w:basedOn w:val="a"/>
    <w:link w:val="51"/>
    <w:rsid w:val="0092774D"/>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214pt1">
    <w:name w:val="Основной текст (2) + 14 pt1"/>
    <w:basedOn w:val="2"/>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10pt1">
    <w:name w:val="Основной текст (2) + 10 pt1"/>
    <w:basedOn w:val="2"/>
    <w:rsid w:val="0092774D"/>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112">
    <w:name w:val="Основной текст (11)2"/>
    <w:basedOn w:val="111"/>
    <w:rsid w:val="0092774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80">
    <w:name w:val="Основной текст (8)"/>
    <w:basedOn w:val="a0"/>
    <w:rsid w:val="0092774D"/>
    <w:rPr>
      <w:rFonts w:ascii="Times New Roman" w:eastAsia="Times New Roman" w:hAnsi="Times New Roman" w:cs="Times New Roman"/>
      <w:b w:val="0"/>
      <w:bCs w:val="0"/>
      <w:i w:val="0"/>
      <w:iCs w:val="0"/>
      <w:smallCaps w:val="0"/>
      <w:strike w:val="0"/>
      <w:sz w:val="14"/>
      <w:szCs w:val="14"/>
      <w:u w:val="none"/>
    </w:rPr>
  </w:style>
  <w:style w:type="paragraph" w:styleId="a8">
    <w:name w:val="header"/>
    <w:basedOn w:val="a"/>
    <w:link w:val="a9"/>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9">
    <w:name w:val="Верхний колонтитул Знак"/>
    <w:basedOn w:val="a0"/>
    <w:link w:val="a8"/>
    <w:uiPriority w:val="99"/>
    <w:rsid w:val="0092774D"/>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92774D"/>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Нижний колонтитул Знак"/>
    <w:basedOn w:val="a0"/>
    <w:link w:val="aa"/>
    <w:uiPriority w:val="99"/>
    <w:rsid w:val="0092774D"/>
    <w:rPr>
      <w:rFonts w:ascii="Arial Unicode MS" w:eastAsia="Arial Unicode MS" w:hAnsi="Arial Unicode MS" w:cs="Arial Unicode MS"/>
      <w:color w:val="000000"/>
      <w:sz w:val="24"/>
      <w:szCs w:val="24"/>
      <w:lang w:eastAsia="ru-RU" w:bidi="ru-RU"/>
    </w:rPr>
  </w:style>
  <w:style w:type="paragraph" w:customStyle="1" w:styleId="ConsPlusNormal">
    <w:name w:val="ConsPlusNormal"/>
    <w:link w:val="ConsPlusNormal0"/>
    <w:qFormat/>
    <w:rsid w:val="0092774D"/>
    <w:pPr>
      <w:widowControl w:val="0"/>
      <w:autoSpaceDE w:val="0"/>
      <w:autoSpaceDN w:val="0"/>
      <w:adjustRightInd w:val="0"/>
      <w:spacing w:after="0" w:line="240" w:lineRule="auto"/>
    </w:pPr>
    <w:rPr>
      <w:rFonts w:ascii="Calibri" w:eastAsia="Calibri" w:hAnsi="Calibri" w:cs="Calibri"/>
      <w:lang w:eastAsia="ru-RU"/>
    </w:rPr>
  </w:style>
  <w:style w:type="character" w:customStyle="1" w:styleId="ConsPlusNormal0">
    <w:name w:val="ConsPlusNormal Знак"/>
    <w:link w:val="ConsPlusNormal"/>
    <w:locked/>
    <w:rsid w:val="0092774D"/>
    <w:rPr>
      <w:rFonts w:ascii="Calibri" w:eastAsia="Calibri" w:hAnsi="Calibri" w:cs="Calibri"/>
      <w:lang w:eastAsia="ru-RU"/>
    </w:rPr>
  </w:style>
  <w:style w:type="paragraph" w:styleId="ac">
    <w:name w:val="Body Text"/>
    <w:basedOn w:val="a"/>
    <w:link w:val="ad"/>
    <w:uiPriority w:val="99"/>
    <w:rsid w:val="0092774D"/>
    <w:pPr>
      <w:widowControl w:val="0"/>
      <w:shd w:val="clear" w:color="auto" w:fill="FFFFFF"/>
      <w:autoSpaceDE w:val="0"/>
      <w:autoSpaceDN w:val="0"/>
      <w:adjustRightInd w:val="0"/>
      <w:spacing w:after="0" w:line="240" w:lineRule="auto"/>
    </w:pPr>
    <w:rPr>
      <w:rFonts w:ascii="Arial" w:eastAsia="Times New Roman" w:hAnsi="Arial" w:cs="Arial"/>
      <w:color w:val="000000"/>
      <w:sz w:val="28"/>
      <w:szCs w:val="28"/>
      <w:lang w:eastAsia="ru-RU"/>
    </w:rPr>
  </w:style>
  <w:style w:type="character" w:customStyle="1" w:styleId="ad">
    <w:name w:val="Основной текст Знак"/>
    <w:basedOn w:val="a0"/>
    <w:link w:val="ac"/>
    <w:uiPriority w:val="99"/>
    <w:rsid w:val="0092774D"/>
    <w:rPr>
      <w:rFonts w:ascii="Arial" w:eastAsia="Times New Roman" w:hAnsi="Arial" w:cs="Arial"/>
      <w:color w:val="000000"/>
      <w:sz w:val="28"/>
      <w:szCs w:val="28"/>
      <w:shd w:val="clear" w:color="auto" w:fill="FFFFFF"/>
      <w:lang w:eastAsia="ru-RU"/>
    </w:rPr>
  </w:style>
  <w:style w:type="table" w:styleId="ae">
    <w:name w:val="Table Grid"/>
    <w:basedOn w:val="a1"/>
    <w:uiPriority w:val="59"/>
    <w:rsid w:val="0092774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92774D"/>
    <w:rPr>
      <w:b/>
      <w:bCs/>
    </w:rPr>
  </w:style>
  <w:style w:type="paragraph" w:styleId="af0">
    <w:name w:val="No Spacing"/>
    <w:link w:val="af1"/>
    <w:uiPriority w:val="1"/>
    <w:qFormat/>
    <w:rsid w:val="0092774D"/>
    <w:pPr>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2774D"/>
    <w:pPr>
      <w:widowControl w:val="0"/>
      <w:spacing w:after="0" w:line="240" w:lineRule="auto"/>
    </w:pPr>
    <w:rPr>
      <w:rFonts w:ascii="Tahoma" w:eastAsia="Arial Unicode MS" w:hAnsi="Tahoma" w:cs="Tahoma"/>
      <w:color w:val="000000"/>
      <w:sz w:val="16"/>
      <w:szCs w:val="16"/>
      <w:lang w:eastAsia="ru-RU" w:bidi="ru-RU"/>
    </w:rPr>
  </w:style>
  <w:style w:type="character" w:customStyle="1" w:styleId="af3">
    <w:name w:val="Текст выноски Знак"/>
    <w:basedOn w:val="a0"/>
    <w:link w:val="af2"/>
    <w:uiPriority w:val="99"/>
    <w:semiHidden/>
    <w:rsid w:val="0092774D"/>
    <w:rPr>
      <w:rFonts w:ascii="Tahoma" w:eastAsia="Arial Unicode MS" w:hAnsi="Tahoma" w:cs="Tahoma"/>
      <w:color w:val="000000"/>
      <w:sz w:val="16"/>
      <w:szCs w:val="16"/>
      <w:lang w:eastAsia="ru-RU" w:bidi="ru-RU"/>
    </w:rPr>
  </w:style>
  <w:style w:type="character" w:styleId="af4">
    <w:name w:val="Placeholder Text"/>
    <w:basedOn w:val="a0"/>
    <w:uiPriority w:val="99"/>
    <w:semiHidden/>
    <w:rsid w:val="0092774D"/>
    <w:rPr>
      <w:color w:val="808080"/>
    </w:rPr>
  </w:style>
  <w:style w:type="paragraph" w:styleId="af5">
    <w:name w:val="List Paragraph"/>
    <w:basedOn w:val="a"/>
    <w:uiPriority w:val="99"/>
    <w:qFormat/>
    <w:rsid w:val="0092774D"/>
    <w:pPr>
      <w:spacing w:after="160" w:line="259" w:lineRule="auto"/>
      <w:ind w:left="720"/>
      <w:contextualSpacing/>
    </w:pPr>
  </w:style>
  <w:style w:type="character" w:styleId="af6">
    <w:name w:val="FollowedHyperlink"/>
    <w:basedOn w:val="a0"/>
    <w:uiPriority w:val="99"/>
    <w:semiHidden/>
    <w:unhideWhenUsed/>
    <w:rsid w:val="0092774D"/>
    <w:rPr>
      <w:color w:val="800080"/>
      <w:u w:val="single"/>
    </w:rPr>
  </w:style>
  <w:style w:type="paragraph" w:customStyle="1" w:styleId="xl72">
    <w:name w:val="xl72"/>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277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277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277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92774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9277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2774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277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92774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2774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
    <w:rsid w:val="009277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
    <w:rsid w:val="0092774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92774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2774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277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92774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92774D"/>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277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92774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92774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1">
    <w:name w:val="Без интервала Знак"/>
    <w:basedOn w:val="a0"/>
    <w:link w:val="af0"/>
    <w:uiPriority w:val="1"/>
    <w:locked/>
    <w:rsid w:val="0092774D"/>
    <w:rPr>
      <w:rFonts w:ascii="Times New Roman" w:eastAsia="Times New Roman" w:hAnsi="Times New Roman" w:cs="Times New Roman"/>
      <w:sz w:val="24"/>
      <w:szCs w:val="24"/>
      <w:lang w:eastAsia="ru-RU"/>
    </w:rPr>
  </w:style>
  <w:style w:type="paragraph" w:customStyle="1" w:styleId="af7">
    <w:name w:val="МОН"/>
    <w:basedOn w:val="a"/>
    <w:rsid w:val="0092774D"/>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xl110">
    <w:name w:val="xl110"/>
    <w:basedOn w:val="a"/>
    <w:rsid w:val="0062076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6207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6207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62076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62076F"/>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6207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6207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6207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ont5">
    <w:name w:val="font5"/>
    <w:basedOn w:val="a"/>
    <w:rsid w:val="001C50C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1C50CD"/>
    <w:pPr>
      <w:spacing w:before="100" w:beforeAutospacing="1" w:after="100" w:afterAutospacing="1" w:line="240" w:lineRule="auto"/>
    </w:pPr>
    <w:rPr>
      <w:rFonts w:ascii="Tahoma" w:eastAsia="Times New Roman" w:hAnsi="Tahoma" w:cs="Tahoma"/>
      <w:b/>
      <w:bCs/>
      <w:color w:val="000000"/>
      <w:sz w:val="18"/>
      <w:szCs w:val="18"/>
      <w:lang w:eastAsia="ru-RU"/>
    </w:rPr>
  </w:style>
  <w:style w:type="numbering" w:customStyle="1" w:styleId="27">
    <w:name w:val="Нет списка2"/>
    <w:next w:val="a2"/>
    <w:uiPriority w:val="99"/>
    <w:semiHidden/>
    <w:unhideWhenUsed/>
    <w:rsid w:val="00D529D0"/>
  </w:style>
  <w:style w:type="paragraph" w:customStyle="1" w:styleId="msonormal0">
    <w:name w:val="msonormal"/>
    <w:basedOn w:val="a"/>
    <w:rsid w:val="00D529D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3">
    <w:name w:val="Нет списка3"/>
    <w:next w:val="a2"/>
    <w:uiPriority w:val="99"/>
    <w:semiHidden/>
    <w:unhideWhenUsed/>
    <w:rsid w:val="00800B38"/>
  </w:style>
  <w:style w:type="paragraph" w:customStyle="1" w:styleId="xl124">
    <w:name w:val="xl124"/>
    <w:basedOn w:val="a"/>
    <w:rsid w:val="00800B3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800B3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6">
    <w:name w:val="Стиль1"/>
    <w:basedOn w:val="a"/>
    <w:link w:val="17"/>
    <w:rsid w:val="009170AA"/>
    <w:pPr>
      <w:widowControl w:val="0"/>
      <w:spacing w:after="0" w:line="240" w:lineRule="auto"/>
      <w:ind w:firstLine="567"/>
      <w:jc w:val="both"/>
    </w:pPr>
    <w:rPr>
      <w:rFonts w:ascii="Times New Roman" w:eastAsia="Arial Unicode MS" w:hAnsi="Times New Roman" w:cs="Times New Roman"/>
      <w:color w:val="000000" w:themeColor="text1"/>
      <w:sz w:val="26"/>
      <w:szCs w:val="26"/>
      <w:shd w:val="clear" w:color="auto" w:fill="92D050"/>
      <w:lang w:eastAsia="ru-RU" w:bidi="ru-RU"/>
    </w:rPr>
  </w:style>
  <w:style w:type="character" w:customStyle="1" w:styleId="17">
    <w:name w:val="Стиль1 Знак"/>
    <w:basedOn w:val="a0"/>
    <w:link w:val="16"/>
    <w:rsid w:val="009170AA"/>
    <w:rPr>
      <w:rFonts w:ascii="Times New Roman" w:eastAsia="Arial Unicode MS" w:hAnsi="Times New Roman" w:cs="Times New Roman"/>
      <w:color w:val="000000" w:themeColor="text1"/>
      <w:sz w:val="26"/>
      <w:szCs w:val="26"/>
      <w:lang w:eastAsia="ru-RU" w:bidi="ru-RU"/>
    </w:rPr>
  </w:style>
  <w:style w:type="paragraph" w:customStyle="1" w:styleId="xl126">
    <w:name w:val="xl126"/>
    <w:basedOn w:val="a"/>
    <w:rsid w:val="004D3BD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4D3BDC"/>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4D3BDC"/>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9">
    <w:name w:val="xl129"/>
    <w:basedOn w:val="a"/>
    <w:rsid w:val="004D574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4D574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4D5748"/>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4D5748"/>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onsPlusTitle">
    <w:name w:val="ConsPlusTitle"/>
    <w:rsid w:val="00B80E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w3-t">
    <w:name w:val="w3-t"/>
    <w:basedOn w:val="a"/>
    <w:rsid w:val="00B80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gkelc">
    <w:name w:val="hgkelc"/>
    <w:basedOn w:val="a0"/>
    <w:rsid w:val="000F7E96"/>
  </w:style>
  <w:style w:type="character" w:customStyle="1" w:styleId="jpfdse">
    <w:name w:val="jpfdse"/>
    <w:basedOn w:val="a0"/>
    <w:rsid w:val="000F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7774">
      <w:bodyDiv w:val="1"/>
      <w:marLeft w:val="0"/>
      <w:marRight w:val="0"/>
      <w:marTop w:val="0"/>
      <w:marBottom w:val="0"/>
      <w:divBdr>
        <w:top w:val="none" w:sz="0" w:space="0" w:color="auto"/>
        <w:left w:val="none" w:sz="0" w:space="0" w:color="auto"/>
        <w:bottom w:val="none" w:sz="0" w:space="0" w:color="auto"/>
        <w:right w:val="none" w:sz="0" w:space="0" w:color="auto"/>
      </w:divBdr>
    </w:div>
    <w:div w:id="22094231">
      <w:bodyDiv w:val="1"/>
      <w:marLeft w:val="0"/>
      <w:marRight w:val="0"/>
      <w:marTop w:val="0"/>
      <w:marBottom w:val="0"/>
      <w:divBdr>
        <w:top w:val="none" w:sz="0" w:space="0" w:color="auto"/>
        <w:left w:val="none" w:sz="0" w:space="0" w:color="auto"/>
        <w:bottom w:val="none" w:sz="0" w:space="0" w:color="auto"/>
        <w:right w:val="none" w:sz="0" w:space="0" w:color="auto"/>
      </w:divBdr>
    </w:div>
    <w:div w:id="22706480">
      <w:bodyDiv w:val="1"/>
      <w:marLeft w:val="0"/>
      <w:marRight w:val="0"/>
      <w:marTop w:val="0"/>
      <w:marBottom w:val="0"/>
      <w:divBdr>
        <w:top w:val="none" w:sz="0" w:space="0" w:color="auto"/>
        <w:left w:val="none" w:sz="0" w:space="0" w:color="auto"/>
        <w:bottom w:val="none" w:sz="0" w:space="0" w:color="auto"/>
        <w:right w:val="none" w:sz="0" w:space="0" w:color="auto"/>
      </w:divBdr>
    </w:div>
    <w:div w:id="31076533">
      <w:bodyDiv w:val="1"/>
      <w:marLeft w:val="0"/>
      <w:marRight w:val="0"/>
      <w:marTop w:val="0"/>
      <w:marBottom w:val="0"/>
      <w:divBdr>
        <w:top w:val="none" w:sz="0" w:space="0" w:color="auto"/>
        <w:left w:val="none" w:sz="0" w:space="0" w:color="auto"/>
        <w:bottom w:val="none" w:sz="0" w:space="0" w:color="auto"/>
        <w:right w:val="none" w:sz="0" w:space="0" w:color="auto"/>
      </w:divBdr>
    </w:div>
    <w:div w:id="52239242">
      <w:bodyDiv w:val="1"/>
      <w:marLeft w:val="0"/>
      <w:marRight w:val="0"/>
      <w:marTop w:val="0"/>
      <w:marBottom w:val="0"/>
      <w:divBdr>
        <w:top w:val="none" w:sz="0" w:space="0" w:color="auto"/>
        <w:left w:val="none" w:sz="0" w:space="0" w:color="auto"/>
        <w:bottom w:val="none" w:sz="0" w:space="0" w:color="auto"/>
        <w:right w:val="none" w:sz="0" w:space="0" w:color="auto"/>
      </w:divBdr>
    </w:div>
    <w:div w:id="59908405">
      <w:bodyDiv w:val="1"/>
      <w:marLeft w:val="0"/>
      <w:marRight w:val="0"/>
      <w:marTop w:val="0"/>
      <w:marBottom w:val="0"/>
      <w:divBdr>
        <w:top w:val="none" w:sz="0" w:space="0" w:color="auto"/>
        <w:left w:val="none" w:sz="0" w:space="0" w:color="auto"/>
        <w:bottom w:val="none" w:sz="0" w:space="0" w:color="auto"/>
        <w:right w:val="none" w:sz="0" w:space="0" w:color="auto"/>
      </w:divBdr>
    </w:div>
    <w:div w:id="61022778">
      <w:bodyDiv w:val="1"/>
      <w:marLeft w:val="0"/>
      <w:marRight w:val="0"/>
      <w:marTop w:val="0"/>
      <w:marBottom w:val="0"/>
      <w:divBdr>
        <w:top w:val="none" w:sz="0" w:space="0" w:color="auto"/>
        <w:left w:val="none" w:sz="0" w:space="0" w:color="auto"/>
        <w:bottom w:val="none" w:sz="0" w:space="0" w:color="auto"/>
        <w:right w:val="none" w:sz="0" w:space="0" w:color="auto"/>
      </w:divBdr>
    </w:div>
    <w:div w:id="91367661">
      <w:bodyDiv w:val="1"/>
      <w:marLeft w:val="0"/>
      <w:marRight w:val="0"/>
      <w:marTop w:val="0"/>
      <w:marBottom w:val="0"/>
      <w:divBdr>
        <w:top w:val="none" w:sz="0" w:space="0" w:color="auto"/>
        <w:left w:val="none" w:sz="0" w:space="0" w:color="auto"/>
        <w:bottom w:val="none" w:sz="0" w:space="0" w:color="auto"/>
        <w:right w:val="none" w:sz="0" w:space="0" w:color="auto"/>
      </w:divBdr>
    </w:div>
    <w:div w:id="109786070">
      <w:bodyDiv w:val="1"/>
      <w:marLeft w:val="0"/>
      <w:marRight w:val="0"/>
      <w:marTop w:val="0"/>
      <w:marBottom w:val="0"/>
      <w:divBdr>
        <w:top w:val="none" w:sz="0" w:space="0" w:color="auto"/>
        <w:left w:val="none" w:sz="0" w:space="0" w:color="auto"/>
        <w:bottom w:val="none" w:sz="0" w:space="0" w:color="auto"/>
        <w:right w:val="none" w:sz="0" w:space="0" w:color="auto"/>
      </w:divBdr>
    </w:div>
    <w:div w:id="122231836">
      <w:bodyDiv w:val="1"/>
      <w:marLeft w:val="0"/>
      <w:marRight w:val="0"/>
      <w:marTop w:val="0"/>
      <w:marBottom w:val="0"/>
      <w:divBdr>
        <w:top w:val="none" w:sz="0" w:space="0" w:color="auto"/>
        <w:left w:val="none" w:sz="0" w:space="0" w:color="auto"/>
        <w:bottom w:val="none" w:sz="0" w:space="0" w:color="auto"/>
        <w:right w:val="none" w:sz="0" w:space="0" w:color="auto"/>
      </w:divBdr>
    </w:div>
    <w:div w:id="129133376">
      <w:bodyDiv w:val="1"/>
      <w:marLeft w:val="0"/>
      <w:marRight w:val="0"/>
      <w:marTop w:val="0"/>
      <w:marBottom w:val="0"/>
      <w:divBdr>
        <w:top w:val="none" w:sz="0" w:space="0" w:color="auto"/>
        <w:left w:val="none" w:sz="0" w:space="0" w:color="auto"/>
        <w:bottom w:val="none" w:sz="0" w:space="0" w:color="auto"/>
        <w:right w:val="none" w:sz="0" w:space="0" w:color="auto"/>
      </w:divBdr>
    </w:div>
    <w:div w:id="142702579">
      <w:bodyDiv w:val="1"/>
      <w:marLeft w:val="0"/>
      <w:marRight w:val="0"/>
      <w:marTop w:val="0"/>
      <w:marBottom w:val="0"/>
      <w:divBdr>
        <w:top w:val="none" w:sz="0" w:space="0" w:color="auto"/>
        <w:left w:val="none" w:sz="0" w:space="0" w:color="auto"/>
        <w:bottom w:val="none" w:sz="0" w:space="0" w:color="auto"/>
        <w:right w:val="none" w:sz="0" w:space="0" w:color="auto"/>
      </w:divBdr>
    </w:div>
    <w:div w:id="147016128">
      <w:bodyDiv w:val="1"/>
      <w:marLeft w:val="0"/>
      <w:marRight w:val="0"/>
      <w:marTop w:val="0"/>
      <w:marBottom w:val="0"/>
      <w:divBdr>
        <w:top w:val="none" w:sz="0" w:space="0" w:color="auto"/>
        <w:left w:val="none" w:sz="0" w:space="0" w:color="auto"/>
        <w:bottom w:val="none" w:sz="0" w:space="0" w:color="auto"/>
        <w:right w:val="none" w:sz="0" w:space="0" w:color="auto"/>
      </w:divBdr>
    </w:div>
    <w:div w:id="150680122">
      <w:bodyDiv w:val="1"/>
      <w:marLeft w:val="0"/>
      <w:marRight w:val="0"/>
      <w:marTop w:val="0"/>
      <w:marBottom w:val="0"/>
      <w:divBdr>
        <w:top w:val="none" w:sz="0" w:space="0" w:color="auto"/>
        <w:left w:val="none" w:sz="0" w:space="0" w:color="auto"/>
        <w:bottom w:val="none" w:sz="0" w:space="0" w:color="auto"/>
        <w:right w:val="none" w:sz="0" w:space="0" w:color="auto"/>
      </w:divBdr>
    </w:div>
    <w:div w:id="170226047">
      <w:bodyDiv w:val="1"/>
      <w:marLeft w:val="0"/>
      <w:marRight w:val="0"/>
      <w:marTop w:val="0"/>
      <w:marBottom w:val="0"/>
      <w:divBdr>
        <w:top w:val="none" w:sz="0" w:space="0" w:color="auto"/>
        <w:left w:val="none" w:sz="0" w:space="0" w:color="auto"/>
        <w:bottom w:val="none" w:sz="0" w:space="0" w:color="auto"/>
        <w:right w:val="none" w:sz="0" w:space="0" w:color="auto"/>
      </w:divBdr>
    </w:div>
    <w:div w:id="186061327">
      <w:bodyDiv w:val="1"/>
      <w:marLeft w:val="0"/>
      <w:marRight w:val="0"/>
      <w:marTop w:val="0"/>
      <w:marBottom w:val="0"/>
      <w:divBdr>
        <w:top w:val="none" w:sz="0" w:space="0" w:color="auto"/>
        <w:left w:val="none" w:sz="0" w:space="0" w:color="auto"/>
        <w:bottom w:val="none" w:sz="0" w:space="0" w:color="auto"/>
        <w:right w:val="none" w:sz="0" w:space="0" w:color="auto"/>
      </w:divBdr>
    </w:div>
    <w:div w:id="200174992">
      <w:bodyDiv w:val="1"/>
      <w:marLeft w:val="0"/>
      <w:marRight w:val="0"/>
      <w:marTop w:val="0"/>
      <w:marBottom w:val="0"/>
      <w:divBdr>
        <w:top w:val="none" w:sz="0" w:space="0" w:color="auto"/>
        <w:left w:val="none" w:sz="0" w:space="0" w:color="auto"/>
        <w:bottom w:val="none" w:sz="0" w:space="0" w:color="auto"/>
        <w:right w:val="none" w:sz="0" w:space="0" w:color="auto"/>
      </w:divBdr>
    </w:div>
    <w:div w:id="222330488">
      <w:bodyDiv w:val="1"/>
      <w:marLeft w:val="0"/>
      <w:marRight w:val="0"/>
      <w:marTop w:val="0"/>
      <w:marBottom w:val="0"/>
      <w:divBdr>
        <w:top w:val="none" w:sz="0" w:space="0" w:color="auto"/>
        <w:left w:val="none" w:sz="0" w:space="0" w:color="auto"/>
        <w:bottom w:val="none" w:sz="0" w:space="0" w:color="auto"/>
        <w:right w:val="none" w:sz="0" w:space="0" w:color="auto"/>
      </w:divBdr>
    </w:div>
    <w:div w:id="227422518">
      <w:bodyDiv w:val="1"/>
      <w:marLeft w:val="0"/>
      <w:marRight w:val="0"/>
      <w:marTop w:val="0"/>
      <w:marBottom w:val="0"/>
      <w:divBdr>
        <w:top w:val="none" w:sz="0" w:space="0" w:color="auto"/>
        <w:left w:val="none" w:sz="0" w:space="0" w:color="auto"/>
        <w:bottom w:val="none" w:sz="0" w:space="0" w:color="auto"/>
        <w:right w:val="none" w:sz="0" w:space="0" w:color="auto"/>
      </w:divBdr>
    </w:div>
    <w:div w:id="230773959">
      <w:bodyDiv w:val="1"/>
      <w:marLeft w:val="0"/>
      <w:marRight w:val="0"/>
      <w:marTop w:val="0"/>
      <w:marBottom w:val="0"/>
      <w:divBdr>
        <w:top w:val="none" w:sz="0" w:space="0" w:color="auto"/>
        <w:left w:val="none" w:sz="0" w:space="0" w:color="auto"/>
        <w:bottom w:val="none" w:sz="0" w:space="0" w:color="auto"/>
        <w:right w:val="none" w:sz="0" w:space="0" w:color="auto"/>
      </w:divBdr>
    </w:div>
    <w:div w:id="231546939">
      <w:bodyDiv w:val="1"/>
      <w:marLeft w:val="0"/>
      <w:marRight w:val="0"/>
      <w:marTop w:val="0"/>
      <w:marBottom w:val="0"/>
      <w:divBdr>
        <w:top w:val="none" w:sz="0" w:space="0" w:color="auto"/>
        <w:left w:val="none" w:sz="0" w:space="0" w:color="auto"/>
        <w:bottom w:val="none" w:sz="0" w:space="0" w:color="auto"/>
        <w:right w:val="none" w:sz="0" w:space="0" w:color="auto"/>
      </w:divBdr>
    </w:div>
    <w:div w:id="248002341">
      <w:bodyDiv w:val="1"/>
      <w:marLeft w:val="0"/>
      <w:marRight w:val="0"/>
      <w:marTop w:val="0"/>
      <w:marBottom w:val="0"/>
      <w:divBdr>
        <w:top w:val="none" w:sz="0" w:space="0" w:color="auto"/>
        <w:left w:val="none" w:sz="0" w:space="0" w:color="auto"/>
        <w:bottom w:val="none" w:sz="0" w:space="0" w:color="auto"/>
        <w:right w:val="none" w:sz="0" w:space="0" w:color="auto"/>
      </w:divBdr>
    </w:div>
    <w:div w:id="252906937">
      <w:bodyDiv w:val="1"/>
      <w:marLeft w:val="0"/>
      <w:marRight w:val="0"/>
      <w:marTop w:val="0"/>
      <w:marBottom w:val="0"/>
      <w:divBdr>
        <w:top w:val="none" w:sz="0" w:space="0" w:color="auto"/>
        <w:left w:val="none" w:sz="0" w:space="0" w:color="auto"/>
        <w:bottom w:val="none" w:sz="0" w:space="0" w:color="auto"/>
        <w:right w:val="none" w:sz="0" w:space="0" w:color="auto"/>
      </w:divBdr>
    </w:div>
    <w:div w:id="254749102">
      <w:bodyDiv w:val="1"/>
      <w:marLeft w:val="0"/>
      <w:marRight w:val="0"/>
      <w:marTop w:val="0"/>
      <w:marBottom w:val="0"/>
      <w:divBdr>
        <w:top w:val="none" w:sz="0" w:space="0" w:color="auto"/>
        <w:left w:val="none" w:sz="0" w:space="0" w:color="auto"/>
        <w:bottom w:val="none" w:sz="0" w:space="0" w:color="auto"/>
        <w:right w:val="none" w:sz="0" w:space="0" w:color="auto"/>
      </w:divBdr>
    </w:div>
    <w:div w:id="279066483">
      <w:bodyDiv w:val="1"/>
      <w:marLeft w:val="0"/>
      <w:marRight w:val="0"/>
      <w:marTop w:val="0"/>
      <w:marBottom w:val="0"/>
      <w:divBdr>
        <w:top w:val="none" w:sz="0" w:space="0" w:color="auto"/>
        <w:left w:val="none" w:sz="0" w:space="0" w:color="auto"/>
        <w:bottom w:val="none" w:sz="0" w:space="0" w:color="auto"/>
        <w:right w:val="none" w:sz="0" w:space="0" w:color="auto"/>
      </w:divBdr>
    </w:div>
    <w:div w:id="287123890">
      <w:bodyDiv w:val="1"/>
      <w:marLeft w:val="0"/>
      <w:marRight w:val="0"/>
      <w:marTop w:val="0"/>
      <w:marBottom w:val="0"/>
      <w:divBdr>
        <w:top w:val="none" w:sz="0" w:space="0" w:color="auto"/>
        <w:left w:val="none" w:sz="0" w:space="0" w:color="auto"/>
        <w:bottom w:val="none" w:sz="0" w:space="0" w:color="auto"/>
        <w:right w:val="none" w:sz="0" w:space="0" w:color="auto"/>
      </w:divBdr>
    </w:div>
    <w:div w:id="303970002">
      <w:bodyDiv w:val="1"/>
      <w:marLeft w:val="0"/>
      <w:marRight w:val="0"/>
      <w:marTop w:val="0"/>
      <w:marBottom w:val="0"/>
      <w:divBdr>
        <w:top w:val="none" w:sz="0" w:space="0" w:color="auto"/>
        <w:left w:val="none" w:sz="0" w:space="0" w:color="auto"/>
        <w:bottom w:val="none" w:sz="0" w:space="0" w:color="auto"/>
        <w:right w:val="none" w:sz="0" w:space="0" w:color="auto"/>
      </w:divBdr>
    </w:div>
    <w:div w:id="316225820">
      <w:bodyDiv w:val="1"/>
      <w:marLeft w:val="0"/>
      <w:marRight w:val="0"/>
      <w:marTop w:val="0"/>
      <w:marBottom w:val="0"/>
      <w:divBdr>
        <w:top w:val="none" w:sz="0" w:space="0" w:color="auto"/>
        <w:left w:val="none" w:sz="0" w:space="0" w:color="auto"/>
        <w:bottom w:val="none" w:sz="0" w:space="0" w:color="auto"/>
        <w:right w:val="none" w:sz="0" w:space="0" w:color="auto"/>
      </w:divBdr>
    </w:div>
    <w:div w:id="326860295">
      <w:bodyDiv w:val="1"/>
      <w:marLeft w:val="0"/>
      <w:marRight w:val="0"/>
      <w:marTop w:val="0"/>
      <w:marBottom w:val="0"/>
      <w:divBdr>
        <w:top w:val="none" w:sz="0" w:space="0" w:color="auto"/>
        <w:left w:val="none" w:sz="0" w:space="0" w:color="auto"/>
        <w:bottom w:val="none" w:sz="0" w:space="0" w:color="auto"/>
        <w:right w:val="none" w:sz="0" w:space="0" w:color="auto"/>
      </w:divBdr>
    </w:div>
    <w:div w:id="329984625">
      <w:bodyDiv w:val="1"/>
      <w:marLeft w:val="0"/>
      <w:marRight w:val="0"/>
      <w:marTop w:val="0"/>
      <w:marBottom w:val="0"/>
      <w:divBdr>
        <w:top w:val="none" w:sz="0" w:space="0" w:color="auto"/>
        <w:left w:val="none" w:sz="0" w:space="0" w:color="auto"/>
        <w:bottom w:val="none" w:sz="0" w:space="0" w:color="auto"/>
        <w:right w:val="none" w:sz="0" w:space="0" w:color="auto"/>
      </w:divBdr>
    </w:div>
    <w:div w:id="331299400">
      <w:bodyDiv w:val="1"/>
      <w:marLeft w:val="0"/>
      <w:marRight w:val="0"/>
      <w:marTop w:val="0"/>
      <w:marBottom w:val="0"/>
      <w:divBdr>
        <w:top w:val="none" w:sz="0" w:space="0" w:color="auto"/>
        <w:left w:val="none" w:sz="0" w:space="0" w:color="auto"/>
        <w:bottom w:val="none" w:sz="0" w:space="0" w:color="auto"/>
        <w:right w:val="none" w:sz="0" w:space="0" w:color="auto"/>
      </w:divBdr>
    </w:div>
    <w:div w:id="344138842">
      <w:bodyDiv w:val="1"/>
      <w:marLeft w:val="0"/>
      <w:marRight w:val="0"/>
      <w:marTop w:val="0"/>
      <w:marBottom w:val="0"/>
      <w:divBdr>
        <w:top w:val="none" w:sz="0" w:space="0" w:color="auto"/>
        <w:left w:val="none" w:sz="0" w:space="0" w:color="auto"/>
        <w:bottom w:val="none" w:sz="0" w:space="0" w:color="auto"/>
        <w:right w:val="none" w:sz="0" w:space="0" w:color="auto"/>
      </w:divBdr>
    </w:div>
    <w:div w:id="361588609">
      <w:bodyDiv w:val="1"/>
      <w:marLeft w:val="0"/>
      <w:marRight w:val="0"/>
      <w:marTop w:val="0"/>
      <w:marBottom w:val="0"/>
      <w:divBdr>
        <w:top w:val="none" w:sz="0" w:space="0" w:color="auto"/>
        <w:left w:val="none" w:sz="0" w:space="0" w:color="auto"/>
        <w:bottom w:val="none" w:sz="0" w:space="0" w:color="auto"/>
        <w:right w:val="none" w:sz="0" w:space="0" w:color="auto"/>
      </w:divBdr>
    </w:div>
    <w:div w:id="363796329">
      <w:bodyDiv w:val="1"/>
      <w:marLeft w:val="0"/>
      <w:marRight w:val="0"/>
      <w:marTop w:val="0"/>
      <w:marBottom w:val="0"/>
      <w:divBdr>
        <w:top w:val="none" w:sz="0" w:space="0" w:color="auto"/>
        <w:left w:val="none" w:sz="0" w:space="0" w:color="auto"/>
        <w:bottom w:val="none" w:sz="0" w:space="0" w:color="auto"/>
        <w:right w:val="none" w:sz="0" w:space="0" w:color="auto"/>
      </w:divBdr>
    </w:div>
    <w:div w:id="369115578">
      <w:bodyDiv w:val="1"/>
      <w:marLeft w:val="0"/>
      <w:marRight w:val="0"/>
      <w:marTop w:val="0"/>
      <w:marBottom w:val="0"/>
      <w:divBdr>
        <w:top w:val="none" w:sz="0" w:space="0" w:color="auto"/>
        <w:left w:val="none" w:sz="0" w:space="0" w:color="auto"/>
        <w:bottom w:val="none" w:sz="0" w:space="0" w:color="auto"/>
        <w:right w:val="none" w:sz="0" w:space="0" w:color="auto"/>
      </w:divBdr>
    </w:div>
    <w:div w:id="375204536">
      <w:bodyDiv w:val="1"/>
      <w:marLeft w:val="0"/>
      <w:marRight w:val="0"/>
      <w:marTop w:val="0"/>
      <w:marBottom w:val="0"/>
      <w:divBdr>
        <w:top w:val="none" w:sz="0" w:space="0" w:color="auto"/>
        <w:left w:val="none" w:sz="0" w:space="0" w:color="auto"/>
        <w:bottom w:val="none" w:sz="0" w:space="0" w:color="auto"/>
        <w:right w:val="none" w:sz="0" w:space="0" w:color="auto"/>
      </w:divBdr>
    </w:div>
    <w:div w:id="389547264">
      <w:bodyDiv w:val="1"/>
      <w:marLeft w:val="0"/>
      <w:marRight w:val="0"/>
      <w:marTop w:val="0"/>
      <w:marBottom w:val="0"/>
      <w:divBdr>
        <w:top w:val="none" w:sz="0" w:space="0" w:color="auto"/>
        <w:left w:val="none" w:sz="0" w:space="0" w:color="auto"/>
        <w:bottom w:val="none" w:sz="0" w:space="0" w:color="auto"/>
        <w:right w:val="none" w:sz="0" w:space="0" w:color="auto"/>
      </w:divBdr>
    </w:div>
    <w:div w:id="416286248">
      <w:bodyDiv w:val="1"/>
      <w:marLeft w:val="0"/>
      <w:marRight w:val="0"/>
      <w:marTop w:val="0"/>
      <w:marBottom w:val="0"/>
      <w:divBdr>
        <w:top w:val="none" w:sz="0" w:space="0" w:color="auto"/>
        <w:left w:val="none" w:sz="0" w:space="0" w:color="auto"/>
        <w:bottom w:val="none" w:sz="0" w:space="0" w:color="auto"/>
        <w:right w:val="none" w:sz="0" w:space="0" w:color="auto"/>
      </w:divBdr>
    </w:div>
    <w:div w:id="432097056">
      <w:bodyDiv w:val="1"/>
      <w:marLeft w:val="0"/>
      <w:marRight w:val="0"/>
      <w:marTop w:val="0"/>
      <w:marBottom w:val="0"/>
      <w:divBdr>
        <w:top w:val="none" w:sz="0" w:space="0" w:color="auto"/>
        <w:left w:val="none" w:sz="0" w:space="0" w:color="auto"/>
        <w:bottom w:val="none" w:sz="0" w:space="0" w:color="auto"/>
        <w:right w:val="none" w:sz="0" w:space="0" w:color="auto"/>
      </w:divBdr>
    </w:div>
    <w:div w:id="437067308">
      <w:bodyDiv w:val="1"/>
      <w:marLeft w:val="0"/>
      <w:marRight w:val="0"/>
      <w:marTop w:val="0"/>
      <w:marBottom w:val="0"/>
      <w:divBdr>
        <w:top w:val="none" w:sz="0" w:space="0" w:color="auto"/>
        <w:left w:val="none" w:sz="0" w:space="0" w:color="auto"/>
        <w:bottom w:val="none" w:sz="0" w:space="0" w:color="auto"/>
        <w:right w:val="none" w:sz="0" w:space="0" w:color="auto"/>
      </w:divBdr>
    </w:div>
    <w:div w:id="445664592">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77504157">
      <w:bodyDiv w:val="1"/>
      <w:marLeft w:val="0"/>
      <w:marRight w:val="0"/>
      <w:marTop w:val="0"/>
      <w:marBottom w:val="0"/>
      <w:divBdr>
        <w:top w:val="none" w:sz="0" w:space="0" w:color="auto"/>
        <w:left w:val="none" w:sz="0" w:space="0" w:color="auto"/>
        <w:bottom w:val="none" w:sz="0" w:space="0" w:color="auto"/>
        <w:right w:val="none" w:sz="0" w:space="0" w:color="auto"/>
      </w:divBdr>
    </w:div>
    <w:div w:id="502234670">
      <w:bodyDiv w:val="1"/>
      <w:marLeft w:val="0"/>
      <w:marRight w:val="0"/>
      <w:marTop w:val="0"/>
      <w:marBottom w:val="0"/>
      <w:divBdr>
        <w:top w:val="none" w:sz="0" w:space="0" w:color="auto"/>
        <w:left w:val="none" w:sz="0" w:space="0" w:color="auto"/>
        <w:bottom w:val="none" w:sz="0" w:space="0" w:color="auto"/>
        <w:right w:val="none" w:sz="0" w:space="0" w:color="auto"/>
      </w:divBdr>
    </w:div>
    <w:div w:id="508640367">
      <w:bodyDiv w:val="1"/>
      <w:marLeft w:val="0"/>
      <w:marRight w:val="0"/>
      <w:marTop w:val="0"/>
      <w:marBottom w:val="0"/>
      <w:divBdr>
        <w:top w:val="none" w:sz="0" w:space="0" w:color="auto"/>
        <w:left w:val="none" w:sz="0" w:space="0" w:color="auto"/>
        <w:bottom w:val="none" w:sz="0" w:space="0" w:color="auto"/>
        <w:right w:val="none" w:sz="0" w:space="0" w:color="auto"/>
      </w:divBdr>
    </w:div>
    <w:div w:id="511645805">
      <w:bodyDiv w:val="1"/>
      <w:marLeft w:val="0"/>
      <w:marRight w:val="0"/>
      <w:marTop w:val="0"/>
      <w:marBottom w:val="0"/>
      <w:divBdr>
        <w:top w:val="none" w:sz="0" w:space="0" w:color="auto"/>
        <w:left w:val="none" w:sz="0" w:space="0" w:color="auto"/>
        <w:bottom w:val="none" w:sz="0" w:space="0" w:color="auto"/>
        <w:right w:val="none" w:sz="0" w:space="0" w:color="auto"/>
      </w:divBdr>
    </w:div>
    <w:div w:id="524951708">
      <w:bodyDiv w:val="1"/>
      <w:marLeft w:val="0"/>
      <w:marRight w:val="0"/>
      <w:marTop w:val="0"/>
      <w:marBottom w:val="0"/>
      <w:divBdr>
        <w:top w:val="none" w:sz="0" w:space="0" w:color="auto"/>
        <w:left w:val="none" w:sz="0" w:space="0" w:color="auto"/>
        <w:bottom w:val="none" w:sz="0" w:space="0" w:color="auto"/>
        <w:right w:val="none" w:sz="0" w:space="0" w:color="auto"/>
      </w:divBdr>
    </w:div>
    <w:div w:id="529999518">
      <w:bodyDiv w:val="1"/>
      <w:marLeft w:val="0"/>
      <w:marRight w:val="0"/>
      <w:marTop w:val="0"/>
      <w:marBottom w:val="0"/>
      <w:divBdr>
        <w:top w:val="none" w:sz="0" w:space="0" w:color="auto"/>
        <w:left w:val="none" w:sz="0" w:space="0" w:color="auto"/>
        <w:bottom w:val="none" w:sz="0" w:space="0" w:color="auto"/>
        <w:right w:val="none" w:sz="0" w:space="0" w:color="auto"/>
      </w:divBdr>
    </w:div>
    <w:div w:id="563032892">
      <w:bodyDiv w:val="1"/>
      <w:marLeft w:val="0"/>
      <w:marRight w:val="0"/>
      <w:marTop w:val="0"/>
      <w:marBottom w:val="0"/>
      <w:divBdr>
        <w:top w:val="none" w:sz="0" w:space="0" w:color="auto"/>
        <w:left w:val="none" w:sz="0" w:space="0" w:color="auto"/>
        <w:bottom w:val="none" w:sz="0" w:space="0" w:color="auto"/>
        <w:right w:val="none" w:sz="0" w:space="0" w:color="auto"/>
      </w:divBdr>
    </w:div>
    <w:div w:id="566110391">
      <w:bodyDiv w:val="1"/>
      <w:marLeft w:val="0"/>
      <w:marRight w:val="0"/>
      <w:marTop w:val="0"/>
      <w:marBottom w:val="0"/>
      <w:divBdr>
        <w:top w:val="none" w:sz="0" w:space="0" w:color="auto"/>
        <w:left w:val="none" w:sz="0" w:space="0" w:color="auto"/>
        <w:bottom w:val="none" w:sz="0" w:space="0" w:color="auto"/>
        <w:right w:val="none" w:sz="0" w:space="0" w:color="auto"/>
      </w:divBdr>
    </w:div>
    <w:div w:id="567568258">
      <w:bodyDiv w:val="1"/>
      <w:marLeft w:val="0"/>
      <w:marRight w:val="0"/>
      <w:marTop w:val="0"/>
      <w:marBottom w:val="0"/>
      <w:divBdr>
        <w:top w:val="none" w:sz="0" w:space="0" w:color="auto"/>
        <w:left w:val="none" w:sz="0" w:space="0" w:color="auto"/>
        <w:bottom w:val="none" w:sz="0" w:space="0" w:color="auto"/>
        <w:right w:val="none" w:sz="0" w:space="0" w:color="auto"/>
      </w:divBdr>
    </w:div>
    <w:div w:id="575554122">
      <w:bodyDiv w:val="1"/>
      <w:marLeft w:val="0"/>
      <w:marRight w:val="0"/>
      <w:marTop w:val="0"/>
      <w:marBottom w:val="0"/>
      <w:divBdr>
        <w:top w:val="none" w:sz="0" w:space="0" w:color="auto"/>
        <w:left w:val="none" w:sz="0" w:space="0" w:color="auto"/>
        <w:bottom w:val="none" w:sz="0" w:space="0" w:color="auto"/>
        <w:right w:val="none" w:sz="0" w:space="0" w:color="auto"/>
      </w:divBdr>
    </w:div>
    <w:div w:id="591358948">
      <w:bodyDiv w:val="1"/>
      <w:marLeft w:val="0"/>
      <w:marRight w:val="0"/>
      <w:marTop w:val="0"/>
      <w:marBottom w:val="0"/>
      <w:divBdr>
        <w:top w:val="none" w:sz="0" w:space="0" w:color="auto"/>
        <w:left w:val="none" w:sz="0" w:space="0" w:color="auto"/>
        <w:bottom w:val="none" w:sz="0" w:space="0" w:color="auto"/>
        <w:right w:val="none" w:sz="0" w:space="0" w:color="auto"/>
      </w:divBdr>
    </w:div>
    <w:div w:id="592473413">
      <w:bodyDiv w:val="1"/>
      <w:marLeft w:val="0"/>
      <w:marRight w:val="0"/>
      <w:marTop w:val="0"/>
      <w:marBottom w:val="0"/>
      <w:divBdr>
        <w:top w:val="none" w:sz="0" w:space="0" w:color="auto"/>
        <w:left w:val="none" w:sz="0" w:space="0" w:color="auto"/>
        <w:bottom w:val="none" w:sz="0" w:space="0" w:color="auto"/>
        <w:right w:val="none" w:sz="0" w:space="0" w:color="auto"/>
      </w:divBdr>
    </w:div>
    <w:div w:id="623080662">
      <w:bodyDiv w:val="1"/>
      <w:marLeft w:val="0"/>
      <w:marRight w:val="0"/>
      <w:marTop w:val="0"/>
      <w:marBottom w:val="0"/>
      <w:divBdr>
        <w:top w:val="none" w:sz="0" w:space="0" w:color="auto"/>
        <w:left w:val="none" w:sz="0" w:space="0" w:color="auto"/>
        <w:bottom w:val="none" w:sz="0" w:space="0" w:color="auto"/>
        <w:right w:val="none" w:sz="0" w:space="0" w:color="auto"/>
      </w:divBdr>
    </w:div>
    <w:div w:id="623468766">
      <w:bodyDiv w:val="1"/>
      <w:marLeft w:val="0"/>
      <w:marRight w:val="0"/>
      <w:marTop w:val="0"/>
      <w:marBottom w:val="0"/>
      <w:divBdr>
        <w:top w:val="none" w:sz="0" w:space="0" w:color="auto"/>
        <w:left w:val="none" w:sz="0" w:space="0" w:color="auto"/>
        <w:bottom w:val="none" w:sz="0" w:space="0" w:color="auto"/>
        <w:right w:val="none" w:sz="0" w:space="0" w:color="auto"/>
      </w:divBdr>
    </w:div>
    <w:div w:id="624311646">
      <w:bodyDiv w:val="1"/>
      <w:marLeft w:val="0"/>
      <w:marRight w:val="0"/>
      <w:marTop w:val="0"/>
      <w:marBottom w:val="0"/>
      <w:divBdr>
        <w:top w:val="none" w:sz="0" w:space="0" w:color="auto"/>
        <w:left w:val="none" w:sz="0" w:space="0" w:color="auto"/>
        <w:bottom w:val="none" w:sz="0" w:space="0" w:color="auto"/>
        <w:right w:val="none" w:sz="0" w:space="0" w:color="auto"/>
      </w:divBdr>
    </w:div>
    <w:div w:id="627053103">
      <w:bodyDiv w:val="1"/>
      <w:marLeft w:val="0"/>
      <w:marRight w:val="0"/>
      <w:marTop w:val="0"/>
      <w:marBottom w:val="0"/>
      <w:divBdr>
        <w:top w:val="none" w:sz="0" w:space="0" w:color="auto"/>
        <w:left w:val="none" w:sz="0" w:space="0" w:color="auto"/>
        <w:bottom w:val="none" w:sz="0" w:space="0" w:color="auto"/>
        <w:right w:val="none" w:sz="0" w:space="0" w:color="auto"/>
      </w:divBdr>
    </w:div>
    <w:div w:id="629288787">
      <w:bodyDiv w:val="1"/>
      <w:marLeft w:val="0"/>
      <w:marRight w:val="0"/>
      <w:marTop w:val="0"/>
      <w:marBottom w:val="0"/>
      <w:divBdr>
        <w:top w:val="none" w:sz="0" w:space="0" w:color="auto"/>
        <w:left w:val="none" w:sz="0" w:space="0" w:color="auto"/>
        <w:bottom w:val="none" w:sz="0" w:space="0" w:color="auto"/>
        <w:right w:val="none" w:sz="0" w:space="0" w:color="auto"/>
      </w:divBdr>
    </w:div>
    <w:div w:id="630748553">
      <w:bodyDiv w:val="1"/>
      <w:marLeft w:val="0"/>
      <w:marRight w:val="0"/>
      <w:marTop w:val="0"/>
      <w:marBottom w:val="0"/>
      <w:divBdr>
        <w:top w:val="none" w:sz="0" w:space="0" w:color="auto"/>
        <w:left w:val="none" w:sz="0" w:space="0" w:color="auto"/>
        <w:bottom w:val="none" w:sz="0" w:space="0" w:color="auto"/>
        <w:right w:val="none" w:sz="0" w:space="0" w:color="auto"/>
      </w:divBdr>
    </w:div>
    <w:div w:id="634801715">
      <w:bodyDiv w:val="1"/>
      <w:marLeft w:val="0"/>
      <w:marRight w:val="0"/>
      <w:marTop w:val="0"/>
      <w:marBottom w:val="0"/>
      <w:divBdr>
        <w:top w:val="none" w:sz="0" w:space="0" w:color="auto"/>
        <w:left w:val="none" w:sz="0" w:space="0" w:color="auto"/>
        <w:bottom w:val="none" w:sz="0" w:space="0" w:color="auto"/>
        <w:right w:val="none" w:sz="0" w:space="0" w:color="auto"/>
      </w:divBdr>
    </w:div>
    <w:div w:id="639068807">
      <w:bodyDiv w:val="1"/>
      <w:marLeft w:val="0"/>
      <w:marRight w:val="0"/>
      <w:marTop w:val="0"/>
      <w:marBottom w:val="0"/>
      <w:divBdr>
        <w:top w:val="none" w:sz="0" w:space="0" w:color="auto"/>
        <w:left w:val="none" w:sz="0" w:space="0" w:color="auto"/>
        <w:bottom w:val="none" w:sz="0" w:space="0" w:color="auto"/>
        <w:right w:val="none" w:sz="0" w:space="0" w:color="auto"/>
      </w:divBdr>
    </w:div>
    <w:div w:id="646788366">
      <w:bodyDiv w:val="1"/>
      <w:marLeft w:val="0"/>
      <w:marRight w:val="0"/>
      <w:marTop w:val="0"/>
      <w:marBottom w:val="0"/>
      <w:divBdr>
        <w:top w:val="none" w:sz="0" w:space="0" w:color="auto"/>
        <w:left w:val="none" w:sz="0" w:space="0" w:color="auto"/>
        <w:bottom w:val="none" w:sz="0" w:space="0" w:color="auto"/>
        <w:right w:val="none" w:sz="0" w:space="0" w:color="auto"/>
      </w:divBdr>
    </w:div>
    <w:div w:id="651445936">
      <w:bodyDiv w:val="1"/>
      <w:marLeft w:val="0"/>
      <w:marRight w:val="0"/>
      <w:marTop w:val="0"/>
      <w:marBottom w:val="0"/>
      <w:divBdr>
        <w:top w:val="none" w:sz="0" w:space="0" w:color="auto"/>
        <w:left w:val="none" w:sz="0" w:space="0" w:color="auto"/>
        <w:bottom w:val="none" w:sz="0" w:space="0" w:color="auto"/>
        <w:right w:val="none" w:sz="0" w:space="0" w:color="auto"/>
      </w:divBdr>
    </w:div>
    <w:div w:id="651636819">
      <w:bodyDiv w:val="1"/>
      <w:marLeft w:val="0"/>
      <w:marRight w:val="0"/>
      <w:marTop w:val="0"/>
      <w:marBottom w:val="0"/>
      <w:divBdr>
        <w:top w:val="none" w:sz="0" w:space="0" w:color="auto"/>
        <w:left w:val="none" w:sz="0" w:space="0" w:color="auto"/>
        <w:bottom w:val="none" w:sz="0" w:space="0" w:color="auto"/>
        <w:right w:val="none" w:sz="0" w:space="0" w:color="auto"/>
      </w:divBdr>
    </w:div>
    <w:div w:id="669335479">
      <w:bodyDiv w:val="1"/>
      <w:marLeft w:val="0"/>
      <w:marRight w:val="0"/>
      <w:marTop w:val="0"/>
      <w:marBottom w:val="0"/>
      <w:divBdr>
        <w:top w:val="none" w:sz="0" w:space="0" w:color="auto"/>
        <w:left w:val="none" w:sz="0" w:space="0" w:color="auto"/>
        <w:bottom w:val="none" w:sz="0" w:space="0" w:color="auto"/>
        <w:right w:val="none" w:sz="0" w:space="0" w:color="auto"/>
      </w:divBdr>
    </w:div>
    <w:div w:id="669523694">
      <w:bodyDiv w:val="1"/>
      <w:marLeft w:val="0"/>
      <w:marRight w:val="0"/>
      <w:marTop w:val="0"/>
      <w:marBottom w:val="0"/>
      <w:divBdr>
        <w:top w:val="none" w:sz="0" w:space="0" w:color="auto"/>
        <w:left w:val="none" w:sz="0" w:space="0" w:color="auto"/>
        <w:bottom w:val="none" w:sz="0" w:space="0" w:color="auto"/>
        <w:right w:val="none" w:sz="0" w:space="0" w:color="auto"/>
      </w:divBdr>
    </w:div>
    <w:div w:id="672222204">
      <w:bodyDiv w:val="1"/>
      <w:marLeft w:val="0"/>
      <w:marRight w:val="0"/>
      <w:marTop w:val="0"/>
      <w:marBottom w:val="0"/>
      <w:divBdr>
        <w:top w:val="none" w:sz="0" w:space="0" w:color="auto"/>
        <w:left w:val="none" w:sz="0" w:space="0" w:color="auto"/>
        <w:bottom w:val="none" w:sz="0" w:space="0" w:color="auto"/>
        <w:right w:val="none" w:sz="0" w:space="0" w:color="auto"/>
      </w:divBdr>
    </w:div>
    <w:div w:id="682901386">
      <w:bodyDiv w:val="1"/>
      <w:marLeft w:val="0"/>
      <w:marRight w:val="0"/>
      <w:marTop w:val="0"/>
      <w:marBottom w:val="0"/>
      <w:divBdr>
        <w:top w:val="none" w:sz="0" w:space="0" w:color="auto"/>
        <w:left w:val="none" w:sz="0" w:space="0" w:color="auto"/>
        <w:bottom w:val="none" w:sz="0" w:space="0" w:color="auto"/>
        <w:right w:val="none" w:sz="0" w:space="0" w:color="auto"/>
      </w:divBdr>
    </w:div>
    <w:div w:id="717125440">
      <w:bodyDiv w:val="1"/>
      <w:marLeft w:val="0"/>
      <w:marRight w:val="0"/>
      <w:marTop w:val="0"/>
      <w:marBottom w:val="0"/>
      <w:divBdr>
        <w:top w:val="none" w:sz="0" w:space="0" w:color="auto"/>
        <w:left w:val="none" w:sz="0" w:space="0" w:color="auto"/>
        <w:bottom w:val="none" w:sz="0" w:space="0" w:color="auto"/>
        <w:right w:val="none" w:sz="0" w:space="0" w:color="auto"/>
      </w:divBdr>
    </w:div>
    <w:div w:id="722677797">
      <w:bodyDiv w:val="1"/>
      <w:marLeft w:val="0"/>
      <w:marRight w:val="0"/>
      <w:marTop w:val="0"/>
      <w:marBottom w:val="0"/>
      <w:divBdr>
        <w:top w:val="none" w:sz="0" w:space="0" w:color="auto"/>
        <w:left w:val="none" w:sz="0" w:space="0" w:color="auto"/>
        <w:bottom w:val="none" w:sz="0" w:space="0" w:color="auto"/>
        <w:right w:val="none" w:sz="0" w:space="0" w:color="auto"/>
      </w:divBdr>
    </w:div>
    <w:div w:id="809976280">
      <w:bodyDiv w:val="1"/>
      <w:marLeft w:val="0"/>
      <w:marRight w:val="0"/>
      <w:marTop w:val="0"/>
      <w:marBottom w:val="0"/>
      <w:divBdr>
        <w:top w:val="none" w:sz="0" w:space="0" w:color="auto"/>
        <w:left w:val="none" w:sz="0" w:space="0" w:color="auto"/>
        <w:bottom w:val="none" w:sz="0" w:space="0" w:color="auto"/>
        <w:right w:val="none" w:sz="0" w:space="0" w:color="auto"/>
      </w:divBdr>
    </w:div>
    <w:div w:id="813640149">
      <w:bodyDiv w:val="1"/>
      <w:marLeft w:val="0"/>
      <w:marRight w:val="0"/>
      <w:marTop w:val="0"/>
      <w:marBottom w:val="0"/>
      <w:divBdr>
        <w:top w:val="none" w:sz="0" w:space="0" w:color="auto"/>
        <w:left w:val="none" w:sz="0" w:space="0" w:color="auto"/>
        <w:bottom w:val="none" w:sz="0" w:space="0" w:color="auto"/>
        <w:right w:val="none" w:sz="0" w:space="0" w:color="auto"/>
      </w:divBdr>
    </w:div>
    <w:div w:id="820149812">
      <w:bodyDiv w:val="1"/>
      <w:marLeft w:val="0"/>
      <w:marRight w:val="0"/>
      <w:marTop w:val="0"/>
      <w:marBottom w:val="0"/>
      <w:divBdr>
        <w:top w:val="none" w:sz="0" w:space="0" w:color="auto"/>
        <w:left w:val="none" w:sz="0" w:space="0" w:color="auto"/>
        <w:bottom w:val="none" w:sz="0" w:space="0" w:color="auto"/>
        <w:right w:val="none" w:sz="0" w:space="0" w:color="auto"/>
      </w:divBdr>
    </w:div>
    <w:div w:id="837697480">
      <w:bodyDiv w:val="1"/>
      <w:marLeft w:val="0"/>
      <w:marRight w:val="0"/>
      <w:marTop w:val="0"/>
      <w:marBottom w:val="0"/>
      <w:divBdr>
        <w:top w:val="none" w:sz="0" w:space="0" w:color="auto"/>
        <w:left w:val="none" w:sz="0" w:space="0" w:color="auto"/>
        <w:bottom w:val="none" w:sz="0" w:space="0" w:color="auto"/>
        <w:right w:val="none" w:sz="0" w:space="0" w:color="auto"/>
      </w:divBdr>
    </w:div>
    <w:div w:id="864637933">
      <w:bodyDiv w:val="1"/>
      <w:marLeft w:val="0"/>
      <w:marRight w:val="0"/>
      <w:marTop w:val="0"/>
      <w:marBottom w:val="0"/>
      <w:divBdr>
        <w:top w:val="none" w:sz="0" w:space="0" w:color="auto"/>
        <w:left w:val="none" w:sz="0" w:space="0" w:color="auto"/>
        <w:bottom w:val="none" w:sz="0" w:space="0" w:color="auto"/>
        <w:right w:val="none" w:sz="0" w:space="0" w:color="auto"/>
      </w:divBdr>
    </w:div>
    <w:div w:id="877860296">
      <w:bodyDiv w:val="1"/>
      <w:marLeft w:val="0"/>
      <w:marRight w:val="0"/>
      <w:marTop w:val="0"/>
      <w:marBottom w:val="0"/>
      <w:divBdr>
        <w:top w:val="none" w:sz="0" w:space="0" w:color="auto"/>
        <w:left w:val="none" w:sz="0" w:space="0" w:color="auto"/>
        <w:bottom w:val="none" w:sz="0" w:space="0" w:color="auto"/>
        <w:right w:val="none" w:sz="0" w:space="0" w:color="auto"/>
      </w:divBdr>
    </w:div>
    <w:div w:id="903688195">
      <w:bodyDiv w:val="1"/>
      <w:marLeft w:val="0"/>
      <w:marRight w:val="0"/>
      <w:marTop w:val="0"/>
      <w:marBottom w:val="0"/>
      <w:divBdr>
        <w:top w:val="none" w:sz="0" w:space="0" w:color="auto"/>
        <w:left w:val="none" w:sz="0" w:space="0" w:color="auto"/>
        <w:bottom w:val="none" w:sz="0" w:space="0" w:color="auto"/>
        <w:right w:val="none" w:sz="0" w:space="0" w:color="auto"/>
      </w:divBdr>
    </w:div>
    <w:div w:id="906108985">
      <w:bodyDiv w:val="1"/>
      <w:marLeft w:val="0"/>
      <w:marRight w:val="0"/>
      <w:marTop w:val="0"/>
      <w:marBottom w:val="0"/>
      <w:divBdr>
        <w:top w:val="none" w:sz="0" w:space="0" w:color="auto"/>
        <w:left w:val="none" w:sz="0" w:space="0" w:color="auto"/>
        <w:bottom w:val="none" w:sz="0" w:space="0" w:color="auto"/>
        <w:right w:val="none" w:sz="0" w:space="0" w:color="auto"/>
      </w:divBdr>
    </w:div>
    <w:div w:id="934360806">
      <w:bodyDiv w:val="1"/>
      <w:marLeft w:val="0"/>
      <w:marRight w:val="0"/>
      <w:marTop w:val="0"/>
      <w:marBottom w:val="0"/>
      <w:divBdr>
        <w:top w:val="none" w:sz="0" w:space="0" w:color="auto"/>
        <w:left w:val="none" w:sz="0" w:space="0" w:color="auto"/>
        <w:bottom w:val="none" w:sz="0" w:space="0" w:color="auto"/>
        <w:right w:val="none" w:sz="0" w:space="0" w:color="auto"/>
      </w:divBdr>
    </w:div>
    <w:div w:id="957372990">
      <w:bodyDiv w:val="1"/>
      <w:marLeft w:val="0"/>
      <w:marRight w:val="0"/>
      <w:marTop w:val="0"/>
      <w:marBottom w:val="0"/>
      <w:divBdr>
        <w:top w:val="none" w:sz="0" w:space="0" w:color="auto"/>
        <w:left w:val="none" w:sz="0" w:space="0" w:color="auto"/>
        <w:bottom w:val="none" w:sz="0" w:space="0" w:color="auto"/>
        <w:right w:val="none" w:sz="0" w:space="0" w:color="auto"/>
      </w:divBdr>
    </w:div>
    <w:div w:id="1000884695">
      <w:bodyDiv w:val="1"/>
      <w:marLeft w:val="0"/>
      <w:marRight w:val="0"/>
      <w:marTop w:val="0"/>
      <w:marBottom w:val="0"/>
      <w:divBdr>
        <w:top w:val="none" w:sz="0" w:space="0" w:color="auto"/>
        <w:left w:val="none" w:sz="0" w:space="0" w:color="auto"/>
        <w:bottom w:val="none" w:sz="0" w:space="0" w:color="auto"/>
        <w:right w:val="none" w:sz="0" w:space="0" w:color="auto"/>
      </w:divBdr>
    </w:div>
    <w:div w:id="1001078208">
      <w:bodyDiv w:val="1"/>
      <w:marLeft w:val="0"/>
      <w:marRight w:val="0"/>
      <w:marTop w:val="0"/>
      <w:marBottom w:val="0"/>
      <w:divBdr>
        <w:top w:val="none" w:sz="0" w:space="0" w:color="auto"/>
        <w:left w:val="none" w:sz="0" w:space="0" w:color="auto"/>
        <w:bottom w:val="none" w:sz="0" w:space="0" w:color="auto"/>
        <w:right w:val="none" w:sz="0" w:space="0" w:color="auto"/>
      </w:divBdr>
    </w:div>
    <w:div w:id="1001346756">
      <w:bodyDiv w:val="1"/>
      <w:marLeft w:val="0"/>
      <w:marRight w:val="0"/>
      <w:marTop w:val="0"/>
      <w:marBottom w:val="0"/>
      <w:divBdr>
        <w:top w:val="none" w:sz="0" w:space="0" w:color="auto"/>
        <w:left w:val="none" w:sz="0" w:space="0" w:color="auto"/>
        <w:bottom w:val="none" w:sz="0" w:space="0" w:color="auto"/>
        <w:right w:val="none" w:sz="0" w:space="0" w:color="auto"/>
      </w:divBdr>
    </w:div>
    <w:div w:id="1035498126">
      <w:bodyDiv w:val="1"/>
      <w:marLeft w:val="0"/>
      <w:marRight w:val="0"/>
      <w:marTop w:val="0"/>
      <w:marBottom w:val="0"/>
      <w:divBdr>
        <w:top w:val="none" w:sz="0" w:space="0" w:color="auto"/>
        <w:left w:val="none" w:sz="0" w:space="0" w:color="auto"/>
        <w:bottom w:val="none" w:sz="0" w:space="0" w:color="auto"/>
        <w:right w:val="none" w:sz="0" w:space="0" w:color="auto"/>
      </w:divBdr>
    </w:div>
    <w:div w:id="1035621760">
      <w:bodyDiv w:val="1"/>
      <w:marLeft w:val="0"/>
      <w:marRight w:val="0"/>
      <w:marTop w:val="0"/>
      <w:marBottom w:val="0"/>
      <w:divBdr>
        <w:top w:val="none" w:sz="0" w:space="0" w:color="auto"/>
        <w:left w:val="none" w:sz="0" w:space="0" w:color="auto"/>
        <w:bottom w:val="none" w:sz="0" w:space="0" w:color="auto"/>
        <w:right w:val="none" w:sz="0" w:space="0" w:color="auto"/>
      </w:divBdr>
    </w:div>
    <w:div w:id="1049256516">
      <w:bodyDiv w:val="1"/>
      <w:marLeft w:val="0"/>
      <w:marRight w:val="0"/>
      <w:marTop w:val="0"/>
      <w:marBottom w:val="0"/>
      <w:divBdr>
        <w:top w:val="none" w:sz="0" w:space="0" w:color="auto"/>
        <w:left w:val="none" w:sz="0" w:space="0" w:color="auto"/>
        <w:bottom w:val="none" w:sz="0" w:space="0" w:color="auto"/>
        <w:right w:val="none" w:sz="0" w:space="0" w:color="auto"/>
      </w:divBdr>
    </w:div>
    <w:div w:id="1074814242">
      <w:bodyDiv w:val="1"/>
      <w:marLeft w:val="0"/>
      <w:marRight w:val="0"/>
      <w:marTop w:val="0"/>
      <w:marBottom w:val="0"/>
      <w:divBdr>
        <w:top w:val="none" w:sz="0" w:space="0" w:color="auto"/>
        <w:left w:val="none" w:sz="0" w:space="0" w:color="auto"/>
        <w:bottom w:val="none" w:sz="0" w:space="0" w:color="auto"/>
        <w:right w:val="none" w:sz="0" w:space="0" w:color="auto"/>
      </w:divBdr>
    </w:div>
    <w:div w:id="1113742569">
      <w:bodyDiv w:val="1"/>
      <w:marLeft w:val="0"/>
      <w:marRight w:val="0"/>
      <w:marTop w:val="0"/>
      <w:marBottom w:val="0"/>
      <w:divBdr>
        <w:top w:val="none" w:sz="0" w:space="0" w:color="auto"/>
        <w:left w:val="none" w:sz="0" w:space="0" w:color="auto"/>
        <w:bottom w:val="none" w:sz="0" w:space="0" w:color="auto"/>
        <w:right w:val="none" w:sz="0" w:space="0" w:color="auto"/>
      </w:divBdr>
    </w:div>
    <w:div w:id="1119834444">
      <w:bodyDiv w:val="1"/>
      <w:marLeft w:val="0"/>
      <w:marRight w:val="0"/>
      <w:marTop w:val="0"/>
      <w:marBottom w:val="0"/>
      <w:divBdr>
        <w:top w:val="none" w:sz="0" w:space="0" w:color="auto"/>
        <w:left w:val="none" w:sz="0" w:space="0" w:color="auto"/>
        <w:bottom w:val="none" w:sz="0" w:space="0" w:color="auto"/>
        <w:right w:val="none" w:sz="0" w:space="0" w:color="auto"/>
      </w:divBdr>
    </w:div>
    <w:div w:id="1140071090">
      <w:bodyDiv w:val="1"/>
      <w:marLeft w:val="0"/>
      <w:marRight w:val="0"/>
      <w:marTop w:val="0"/>
      <w:marBottom w:val="0"/>
      <w:divBdr>
        <w:top w:val="none" w:sz="0" w:space="0" w:color="auto"/>
        <w:left w:val="none" w:sz="0" w:space="0" w:color="auto"/>
        <w:bottom w:val="none" w:sz="0" w:space="0" w:color="auto"/>
        <w:right w:val="none" w:sz="0" w:space="0" w:color="auto"/>
      </w:divBdr>
    </w:div>
    <w:div w:id="1199271400">
      <w:bodyDiv w:val="1"/>
      <w:marLeft w:val="0"/>
      <w:marRight w:val="0"/>
      <w:marTop w:val="0"/>
      <w:marBottom w:val="0"/>
      <w:divBdr>
        <w:top w:val="none" w:sz="0" w:space="0" w:color="auto"/>
        <w:left w:val="none" w:sz="0" w:space="0" w:color="auto"/>
        <w:bottom w:val="none" w:sz="0" w:space="0" w:color="auto"/>
        <w:right w:val="none" w:sz="0" w:space="0" w:color="auto"/>
      </w:divBdr>
    </w:div>
    <w:div w:id="1201555615">
      <w:bodyDiv w:val="1"/>
      <w:marLeft w:val="0"/>
      <w:marRight w:val="0"/>
      <w:marTop w:val="0"/>
      <w:marBottom w:val="0"/>
      <w:divBdr>
        <w:top w:val="none" w:sz="0" w:space="0" w:color="auto"/>
        <w:left w:val="none" w:sz="0" w:space="0" w:color="auto"/>
        <w:bottom w:val="none" w:sz="0" w:space="0" w:color="auto"/>
        <w:right w:val="none" w:sz="0" w:space="0" w:color="auto"/>
      </w:divBdr>
    </w:div>
    <w:div w:id="1205604654">
      <w:bodyDiv w:val="1"/>
      <w:marLeft w:val="0"/>
      <w:marRight w:val="0"/>
      <w:marTop w:val="0"/>
      <w:marBottom w:val="0"/>
      <w:divBdr>
        <w:top w:val="none" w:sz="0" w:space="0" w:color="auto"/>
        <w:left w:val="none" w:sz="0" w:space="0" w:color="auto"/>
        <w:bottom w:val="none" w:sz="0" w:space="0" w:color="auto"/>
        <w:right w:val="none" w:sz="0" w:space="0" w:color="auto"/>
      </w:divBdr>
    </w:div>
    <w:div w:id="1214928353">
      <w:bodyDiv w:val="1"/>
      <w:marLeft w:val="0"/>
      <w:marRight w:val="0"/>
      <w:marTop w:val="0"/>
      <w:marBottom w:val="0"/>
      <w:divBdr>
        <w:top w:val="none" w:sz="0" w:space="0" w:color="auto"/>
        <w:left w:val="none" w:sz="0" w:space="0" w:color="auto"/>
        <w:bottom w:val="none" w:sz="0" w:space="0" w:color="auto"/>
        <w:right w:val="none" w:sz="0" w:space="0" w:color="auto"/>
      </w:divBdr>
    </w:div>
    <w:div w:id="1220290817">
      <w:bodyDiv w:val="1"/>
      <w:marLeft w:val="0"/>
      <w:marRight w:val="0"/>
      <w:marTop w:val="0"/>
      <w:marBottom w:val="0"/>
      <w:divBdr>
        <w:top w:val="none" w:sz="0" w:space="0" w:color="auto"/>
        <w:left w:val="none" w:sz="0" w:space="0" w:color="auto"/>
        <w:bottom w:val="none" w:sz="0" w:space="0" w:color="auto"/>
        <w:right w:val="none" w:sz="0" w:space="0" w:color="auto"/>
      </w:divBdr>
    </w:div>
    <w:div w:id="1227496651">
      <w:bodyDiv w:val="1"/>
      <w:marLeft w:val="0"/>
      <w:marRight w:val="0"/>
      <w:marTop w:val="0"/>
      <w:marBottom w:val="0"/>
      <w:divBdr>
        <w:top w:val="none" w:sz="0" w:space="0" w:color="auto"/>
        <w:left w:val="none" w:sz="0" w:space="0" w:color="auto"/>
        <w:bottom w:val="none" w:sz="0" w:space="0" w:color="auto"/>
        <w:right w:val="none" w:sz="0" w:space="0" w:color="auto"/>
      </w:divBdr>
    </w:div>
    <w:div w:id="1232231679">
      <w:bodyDiv w:val="1"/>
      <w:marLeft w:val="0"/>
      <w:marRight w:val="0"/>
      <w:marTop w:val="0"/>
      <w:marBottom w:val="0"/>
      <w:divBdr>
        <w:top w:val="none" w:sz="0" w:space="0" w:color="auto"/>
        <w:left w:val="none" w:sz="0" w:space="0" w:color="auto"/>
        <w:bottom w:val="none" w:sz="0" w:space="0" w:color="auto"/>
        <w:right w:val="none" w:sz="0" w:space="0" w:color="auto"/>
      </w:divBdr>
    </w:div>
    <w:div w:id="1233542031">
      <w:bodyDiv w:val="1"/>
      <w:marLeft w:val="0"/>
      <w:marRight w:val="0"/>
      <w:marTop w:val="0"/>
      <w:marBottom w:val="0"/>
      <w:divBdr>
        <w:top w:val="none" w:sz="0" w:space="0" w:color="auto"/>
        <w:left w:val="none" w:sz="0" w:space="0" w:color="auto"/>
        <w:bottom w:val="none" w:sz="0" w:space="0" w:color="auto"/>
        <w:right w:val="none" w:sz="0" w:space="0" w:color="auto"/>
      </w:divBdr>
    </w:div>
    <w:div w:id="1246956225">
      <w:bodyDiv w:val="1"/>
      <w:marLeft w:val="0"/>
      <w:marRight w:val="0"/>
      <w:marTop w:val="0"/>
      <w:marBottom w:val="0"/>
      <w:divBdr>
        <w:top w:val="none" w:sz="0" w:space="0" w:color="auto"/>
        <w:left w:val="none" w:sz="0" w:space="0" w:color="auto"/>
        <w:bottom w:val="none" w:sz="0" w:space="0" w:color="auto"/>
        <w:right w:val="none" w:sz="0" w:space="0" w:color="auto"/>
      </w:divBdr>
    </w:div>
    <w:div w:id="1249269919">
      <w:bodyDiv w:val="1"/>
      <w:marLeft w:val="0"/>
      <w:marRight w:val="0"/>
      <w:marTop w:val="0"/>
      <w:marBottom w:val="0"/>
      <w:divBdr>
        <w:top w:val="none" w:sz="0" w:space="0" w:color="auto"/>
        <w:left w:val="none" w:sz="0" w:space="0" w:color="auto"/>
        <w:bottom w:val="none" w:sz="0" w:space="0" w:color="auto"/>
        <w:right w:val="none" w:sz="0" w:space="0" w:color="auto"/>
      </w:divBdr>
    </w:div>
    <w:div w:id="1254170184">
      <w:bodyDiv w:val="1"/>
      <w:marLeft w:val="0"/>
      <w:marRight w:val="0"/>
      <w:marTop w:val="0"/>
      <w:marBottom w:val="0"/>
      <w:divBdr>
        <w:top w:val="none" w:sz="0" w:space="0" w:color="auto"/>
        <w:left w:val="none" w:sz="0" w:space="0" w:color="auto"/>
        <w:bottom w:val="none" w:sz="0" w:space="0" w:color="auto"/>
        <w:right w:val="none" w:sz="0" w:space="0" w:color="auto"/>
      </w:divBdr>
    </w:div>
    <w:div w:id="1277297608">
      <w:bodyDiv w:val="1"/>
      <w:marLeft w:val="0"/>
      <w:marRight w:val="0"/>
      <w:marTop w:val="0"/>
      <w:marBottom w:val="0"/>
      <w:divBdr>
        <w:top w:val="none" w:sz="0" w:space="0" w:color="auto"/>
        <w:left w:val="none" w:sz="0" w:space="0" w:color="auto"/>
        <w:bottom w:val="none" w:sz="0" w:space="0" w:color="auto"/>
        <w:right w:val="none" w:sz="0" w:space="0" w:color="auto"/>
      </w:divBdr>
    </w:div>
    <w:div w:id="1284269686">
      <w:bodyDiv w:val="1"/>
      <w:marLeft w:val="0"/>
      <w:marRight w:val="0"/>
      <w:marTop w:val="0"/>
      <w:marBottom w:val="0"/>
      <w:divBdr>
        <w:top w:val="none" w:sz="0" w:space="0" w:color="auto"/>
        <w:left w:val="none" w:sz="0" w:space="0" w:color="auto"/>
        <w:bottom w:val="none" w:sz="0" w:space="0" w:color="auto"/>
        <w:right w:val="none" w:sz="0" w:space="0" w:color="auto"/>
      </w:divBdr>
    </w:div>
    <w:div w:id="1287468643">
      <w:bodyDiv w:val="1"/>
      <w:marLeft w:val="0"/>
      <w:marRight w:val="0"/>
      <w:marTop w:val="0"/>
      <w:marBottom w:val="0"/>
      <w:divBdr>
        <w:top w:val="none" w:sz="0" w:space="0" w:color="auto"/>
        <w:left w:val="none" w:sz="0" w:space="0" w:color="auto"/>
        <w:bottom w:val="none" w:sz="0" w:space="0" w:color="auto"/>
        <w:right w:val="none" w:sz="0" w:space="0" w:color="auto"/>
      </w:divBdr>
    </w:div>
    <w:div w:id="1302729399">
      <w:bodyDiv w:val="1"/>
      <w:marLeft w:val="0"/>
      <w:marRight w:val="0"/>
      <w:marTop w:val="0"/>
      <w:marBottom w:val="0"/>
      <w:divBdr>
        <w:top w:val="none" w:sz="0" w:space="0" w:color="auto"/>
        <w:left w:val="none" w:sz="0" w:space="0" w:color="auto"/>
        <w:bottom w:val="none" w:sz="0" w:space="0" w:color="auto"/>
        <w:right w:val="none" w:sz="0" w:space="0" w:color="auto"/>
      </w:divBdr>
    </w:div>
    <w:div w:id="1307927509">
      <w:bodyDiv w:val="1"/>
      <w:marLeft w:val="0"/>
      <w:marRight w:val="0"/>
      <w:marTop w:val="0"/>
      <w:marBottom w:val="0"/>
      <w:divBdr>
        <w:top w:val="none" w:sz="0" w:space="0" w:color="auto"/>
        <w:left w:val="none" w:sz="0" w:space="0" w:color="auto"/>
        <w:bottom w:val="none" w:sz="0" w:space="0" w:color="auto"/>
        <w:right w:val="none" w:sz="0" w:space="0" w:color="auto"/>
      </w:divBdr>
    </w:div>
    <w:div w:id="1307932054">
      <w:bodyDiv w:val="1"/>
      <w:marLeft w:val="0"/>
      <w:marRight w:val="0"/>
      <w:marTop w:val="0"/>
      <w:marBottom w:val="0"/>
      <w:divBdr>
        <w:top w:val="none" w:sz="0" w:space="0" w:color="auto"/>
        <w:left w:val="none" w:sz="0" w:space="0" w:color="auto"/>
        <w:bottom w:val="none" w:sz="0" w:space="0" w:color="auto"/>
        <w:right w:val="none" w:sz="0" w:space="0" w:color="auto"/>
      </w:divBdr>
    </w:div>
    <w:div w:id="1308317057">
      <w:bodyDiv w:val="1"/>
      <w:marLeft w:val="0"/>
      <w:marRight w:val="0"/>
      <w:marTop w:val="0"/>
      <w:marBottom w:val="0"/>
      <w:divBdr>
        <w:top w:val="none" w:sz="0" w:space="0" w:color="auto"/>
        <w:left w:val="none" w:sz="0" w:space="0" w:color="auto"/>
        <w:bottom w:val="none" w:sz="0" w:space="0" w:color="auto"/>
        <w:right w:val="none" w:sz="0" w:space="0" w:color="auto"/>
      </w:divBdr>
    </w:div>
    <w:div w:id="1312366833">
      <w:bodyDiv w:val="1"/>
      <w:marLeft w:val="0"/>
      <w:marRight w:val="0"/>
      <w:marTop w:val="0"/>
      <w:marBottom w:val="0"/>
      <w:divBdr>
        <w:top w:val="none" w:sz="0" w:space="0" w:color="auto"/>
        <w:left w:val="none" w:sz="0" w:space="0" w:color="auto"/>
        <w:bottom w:val="none" w:sz="0" w:space="0" w:color="auto"/>
        <w:right w:val="none" w:sz="0" w:space="0" w:color="auto"/>
      </w:divBdr>
    </w:div>
    <w:div w:id="1337922742">
      <w:bodyDiv w:val="1"/>
      <w:marLeft w:val="0"/>
      <w:marRight w:val="0"/>
      <w:marTop w:val="0"/>
      <w:marBottom w:val="0"/>
      <w:divBdr>
        <w:top w:val="none" w:sz="0" w:space="0" w:color="auto"/>
        <w:left w:val="none" w:sz="0" w:space="0" w:color="auto"/>
        <w:bottom w:val="none" w:sz="0" w:space="0" w:color="auto"/>
        <w:right w:val="none" w:sz="0" w:space="0" w:color="auto"/>
      </w:divBdr>
    </w:div>
    <w:div w:id="1372729919">
      <w:bodyDiv w:val="1"/>
      <w:marLeft w:val="0"/>
      <w:marRight w:val="0"/>
      <w:marTop w:val="0"/>
      <w:marBottom w:val="0"/>
      <w:divBdr>
        <w:top w:val="none" w:sz="0" w:space="0" w:color="auto"/>
        <w:left w:val="none" w:sz="0" w:space="0" w:color="auto"/>
        <w:bottom w:val="none" w:sz="0" w:space="0" w:color="auto"/>
        <w:right w:val="none" w:sz="0" w:space="0" w:color="auto"/>
      </w:divBdr>
    </w:div>
    <w:div w:id="1391729604">
      <w:bodyDiv w:val="1"/>
      <w:marLeft w:val="0"/>
      <w:marRight w:val="0"/>
      <w:marTop w:val="0"/>
      <w:marBottom w:val="0"/>
      <w:divBdr>
        <w:top w:val="none" w:sz="0" w:space="0" w:color="auto"/>
        <w:left w:val="none" w:sz="0" w:space="0" w:color="auto"/>
        <w:bottom w:val="none" w:sz="0" w:space="0" w:color="auto"/>
        <w:right w:val="none" w:sz="0" w:space="0" w:color="auto"/>
      </w:divBdr>
    </w:div>
    <w:div w:id="1396582015">
      <w:bodyDiv w:val="1"/>
      <w:marLeft w:val="0"/>
      <w:marRight w:val="0"/>
      <w:marTop w:val="0"/>
      <w:marBottom w:val="0"/>
      <w:divBdr>
        <w:top w:val="none" w:sz="0" w:space="0" w:color="auto"/>
        <w:left w:val="none" w:sz="0" w:space="0" w:color="auto"/>
        <w:bottom w:val="none" w:sz="0" w:space="0" w:color="auto"/>
        <w:right w:val="none" w:sz="0" w:space="0" w:color="auto"/>
      </w:divBdr>
    </w:div>
    <w:div w:id="1403867210">
      <w:bodyDiv w:val="1"/>
      <w:marLeft w:val="0"/>
      <w:marRight w:val="0"/>
      <w:marTop w:val="0"/>
      <w:marBottom w:val="0"/>
      <w:divBdr>
        <w:top w:val="none" w:sz="0" w:space="0" w:color="auto"/>
        <w:left w:val="none" w:sz="0" w:space="0" w:color="auto"/>
        <w:bottom w:val="none" w:sz="0" w:space="0" w:color="auto"/>
        <w:right w:val="none" w:sz="0" w:space="0" w:color="auto"/>
      </w:divBdr>
    </w:div>
    <w:div w:id="1407460261">
      <w:bodyDiv w:val="1"/>
      <w:marLeft w:val="0"/>
      <w:marRight w:val="0"/>
      <w:marTop w:val="0"/>
      <w:marBottom w:val="0"/>
      <w:divBdr>
        <w:top w:val="none" w:sz="0" w:space="0" w:color="auto"/>
        <w:left w:val="none" w:sz="0" w:space="0" w:color="auto"/>
        <w:bottom w:val="none" w:sz="0" w:space="0" w:color="auto"/>
        <w:right w:val="none" w:sz="0" w:space="0" w:color="auto"/>
      </w:divBdr>
    </w:div>
    <w:div w:id="1416516185">
      <w:bodyDiv w:val="1"/>
      <w:marLeft w:val="0"/>
      <w:marRight w:val="0"/>
      <w:marTop w:val="0"/>
      <w:marBottom w:val="0"/>
      <w:divBdr>
        <w:top w:val="none" w:sz="0" w:space="0" w:color="auto"/>
        <w:left w:val="none" w:sz="0" w:space="0" w:color="auto"/>
        <w:bottom w:val="none" w:sz="0" w:space="0" w:color="auto"/>
        <w:right w:val="none" w:sz="0" w:space="0" w:color="auto"/>
      </w:divBdr>
    </w:div>
    <w:div w:id="1419710862">
      <w:bodyDiv w:val="1"/>
      <w:marLeft w:val="0"/>
      <w:marRight w:val="0"/>
      <w:marTop w:val="0"/>
      <w:marBottom w:val="0"/>
      <w:divBdr>
        <w:top w:val="none" w:sz="0" w:space="0" w:color="auto"/>
        <w:left w:val="none" w:sz="0" w:space="0" w:color="auto"/>
        <w:bottom w:val="none" w:sz="0" w:space="0" w:color="auto"/>
        <w:right w:val="none" w:sz="0" w:space="0" w:color="auto"/>
      </w:divBdr>
    </w:div>
    <w:div w:id="1420181116">
      <w:bodyDiv w:val="1"/>
      <w:marLeft w:val="0"/>
      <w:marRight w:val="0"/>
      <w:marTop w:val="0"/>
      <w:marBottom w:val="0"/>
      <w:divBdr>
        <w:top w:val="none" w:sz="0" w:space="0" w:color="auto"/>
        <w:left w:val="none" w:sz="0" w:space="0" w:color="auto"/>
        <w:bottom w:val="none" w:sz="0" w:space="0" w:color="auto"/>
        <w:right w:val="none" w:sz="0" w:space="0" w:color="auto"/>
      </w:divBdr>
    </w:div>
    <w:div w:id="1448160922">
      <w:bodyDiv w:val="1"/>
      <w:marLeft w:val="0"/>
      <w:marRight w:val="0"/>
      <w:marTop w:val="0"/>
      <w:marBottom w:val="0"/>
      <w:divBdr>
        <w:top w:val="none" w:sz="0" w:space="0" w:color="auto"/>
        <w:left w:val="none" w:sz="0" w:space="0" w:color="auto"/>
        <w:bottom w:val="none" w:sz="0" w:space="0" w:color="auto"/>
        <w:right w:val="none" w:sz="0" w:space="0" w:color="auto"/>
      </w:divBdr>
    </w:div>
    <w:div w:id="1469781143">
      <w:bodyDiv w:val="1"/>
      <w:marLeft w:val="0"/>
      <w:marRight w:val="0"/>
      <w:marTop w:val="0"/>
      <w:marBottom w:val="0"/>
      <w:divBdr>
        <w:top w:val="none" w:sz="0" w:space="0" w:color="auto"/>
        <w:left w:val="none" w:sz="0" w:space="0" w:color="auto"/>
        <w:bottom w:val="none" w:sz="0" w:space="0" w:color="auto"/>
        <w:right w:val="none" w:sz="0" w:space="0" w:color="auto"/>
      </w:divBdr>
    </w:div>
    <w:div w:id="1472868795">
      <w:bodyDiv w:val="1"/>
      <w:marLeft w:val="0"/>
      <w:marRight w:val="0"/>
      <w:marTop w:val="0"/>
      <w:marBottom w:val="0"/>
      <w:divBdr>
        <w:top w:val="none" w:sz="0" w:space="0" w:color="auto"/>
        <w:left w:val="none" w:sz="0" w:space="0" w:color="auto"/>
        <w:bottom w:val="none" w:sz="0" w:space="0" w:color="auto"/>
        <w:right w:val="none" w:sz="0" w:space="0" w:color="auto"/>
      </w:divBdr>
    </w:div>
    <w:div w:id="1489132293">
      <w:bodyDiv w:val="1"/>
      <w:marLeft w:val="0"/>
      <w:marRight w:val="0"/>
      <w:marTop w:val="0"/>
      <w:marBottom w:val="0"/>
      <w:divBdr>
        <w:top w:val="none" w:sz="0" w:space="0" w:color="auto"/>
        <w:left w:val="none" w:sz="0" w:space="0" w:color="auto"/>
        <w:bottom w:val="none" w:sz="0" w:space="0" w:color="auto"/>
        <w:right w:val="none" w:sz="0" w:space="0" w:color="auto"/>
      </w:divBdr>
    </w:div>
    <w:div w:id="1493831713">
      <w:bodyDiv w:val="1"/>
      <w:marLeft w:val="0"/>
      <w:marRight w:val="0"/>
      <w:marTop w:val="0"/>
      <w:marBottom w:val="0"/>
      <w:divBdr>
        <w:top w:val="none" w:sz="0" w:space="0" w:color="auto"/>
        <w:left w:val="none" w:sz="0" w:space="0" w:color="auto"/>
        <w:bottom w:val="none" w:sz="0" w:space="0" w:color="auto"/>
        <w:right w:val="none" w:sz="0" w:space="0" w:color="auto"/>
      </w:divBdr>
    </w:div>
    <w:div w:id="1499613096">
      <w:bodyDiv w:val="1"/>
      <w:marLeft w:val="0"/>
      <w:marRight w:val="0"/>
      <w:marTop w:val="0"/>
      <w:marBottom w:val="0"/>
      <w:divBdr>
        <w:top w:val="none" w:sz="0" w:space="0" w:color="auto"/>
        <w:left w:val="none" w:sz="0" w:space="0" w:color="auto"/>
        <w:bottom w:val="none" w:sz="0" w:space="0" w:color="auto"/>
        <w:right w:val="none" w:sz="0" w:space="0" w:color="auto"/>
      </w:divBdr>
    </w:div>
    <w:div w:id="1502116493">
      <w:bodyDiv w:val="1"/>
      <w:marLeft w:val="0"/>
      <w:marRight w:val="0"/>
      <w:marTop w:val="0"/>
      <w:marBottom w:val="0"/>
      <w:divBdr>
        <w:top w:val="none" w:sz="0" w:space="0" w:color="auto"/>
        <w:left w:val="none" w:sz="0" w:space="0" w:color="auto"/>
        <w:bottom w:val="none" w:sz="0" w:space="0" w:color="auto"/>
        <w:right w:val="none" w:sz="0" w:space="0" w:color="auto"/>
      </w:divBdr>
    </w:div>
    <w:div w:id="1527673829">
      <w:bodyDiv w:val="1"/>
      <w:marLeft w:val="0"/>
      <w:marRight w:val="0"/>
      <w:marTop w:val="0"/>
      <w:marBottom w:val="0"/>
      <w:divBdr>
        <w:top w:val="none" w:sz="0" w:space="0" w:color="auto"/>
        <w:left w:val="none" w:sz="0" w:space="0" w:color="auto"/>
        <w:bottom w:val="none" w:sz="0" w:space="0" w:color="auto"/>
        <w:right w:val="none" w:sz="0" w:space="0" w:color="auto"/>
      </w:divBdr>
    </w:div>
    <w:div w:id="1558541890">
      <w:bodyDiv w:val="1"/>
      <w:marLeft w:val="0"/>
      <w:marRight w:val="0"/>
      <w:marTop w:val="0"/>
      <w:marBottom w:val="0"/>
      <w:divBdr>
        <w:top w:val="none" w:sz="0" w:space="0" w:color="auto"/>
        <w:left w:val="none" w:sz="0" w:space="0" w:color="auto"/>
        <w:bottom w:val="none" w:sz="0" w:space="0" w:color="auto"/>
        <w:right w:val="none" w:sz="0" w:space="0" w:color="auto"/>
      </w:divBdr>
    </w:div>
    <w:div w:id="1585064271">
      <w:bodyDiv w:val="1"/>
      <w:marLeft w:val="0"/>
      <w:marRight w:val="0"/>
      <w:marTop w:val="0"/>
      <w:marBottom w:val="0"/>
      <w:divBdr>
        <w:top w:val="none" w:sz="0" w:space="0" w:color="auto"/>
        <w:left w:val="none" w:sz="0" w:space="0" w:color="auto"/>
        <w:bottom w:val="none" w:sz="0" w:space="0" w:color="auto"/>
        <w:right w:val="none" w:sz="0" w:space="0" w:color="auto"/>
      </w:divBdr>
    </w:div>
    <w:div w:id="1644963774">
      <w:bodyDiv w:val="1"/>
      <w:marLeft w:val="0"/>
      <w:marRight w:val="0"/>
      <w:marTop w:val="0"/>
      <w:marBottom w:val="0"/>
      <w:divBdr>
        <w:top w:val="none" w:sz="0" w:space="0" w:color="auto"/>
        <w:left w:val="none" w:sz="0" w:space="0" w:color="auto"/>
        <w:bottom w:val="none" w:sz="0" w:space="0" w:color="auto"/>
        <w:right w:val="none" w:sz="0" w:space="0" w:color="auto"/>
      </w:divBdr>
    </w:div>
    <w:div w:id="1710688111">
      <w:bodyDiv w:val="1"/>
      <w:marLeft w:val="0"/>
      <w:marRight w:val="0"/>
      <w:marTop w:val="0"/>
      <w:marBottom w:val="0"/>
      <w:divBdr>
        <w:top w:val="none" w:sz="0" w:space="0" w:color="auto"/>
        <w:left w:val="none" w:sz="0" w:space="0" w:color="auto"/>
        <w:bottom w:val="none" w:sz="0" w:space="0" w:color="auto"/>
        <w:right w:val="none" w:sz="0" w:space="0" w:color="auto"/>
      </w:divBdr>
    </w:div>
    <w:div w:id="1715353399">
      <w:bodyDiv w:val="1"/>
      <w:marLeft w:val="0"/>
      <w:marRight w:val="0"/>
      <w:marTop w:val="0"/>
      <w:marBottom w:val="0"/>
      <w:divBdr>
        <w:top w:val="none" w:sz="0" w:space="0" w:color="auto"/>
        <w:left w:val="none" w:sz="0" w:space="0" w:color="auto"/>
        <w:bottom w:val="none" w:sz="0" w:space="0" w:color="auto"/>
        <w:right w:val="none" w:sz="0" w:space="0" w:color="auto"/>
      </w:divBdr>
    </w:div>
    <w:div w:id="1721326136">
      <w:bodyDiv w:val="1"/>
      <w:marLeft w:val="0"/>
      <w:marRight w:val="0"/>
      <w:marTop w:val="0"/>
      <w:marBottom w:val="0"/>
      <w:divBdr>
        <w:top w:val="none" w:sz="0" w:space="0" w:color="auto"/>
        <w:left w:val="none" w:sz="0" w:space="0" w:color="auto"/>
        <w:bottom w:val="none" w:sz="0" w:space="0" w:color="auto"/>
        <w:right w:val="none" w:sz="0" w:space="0" w:color="auto"/>
      </w:divBdr>
    </w:div>
    <w:div w:id="1749182241">
      <w:bodyDiv w:val="1"/>
      <w:marLeft w:val="0"/>
      <w:marRight w:val="0"/>
      <w:marTop w:val="0"/>
      <w:marBottom w:val="0"/>
      <w:divBdr>
        <w:top w:val="none" w:sz="0" w:space="0" w:color="auto"/>
        <w:left w:val="none" w:sz="0" w:space="0" w:color="auto"/>
        <w:bottom w:val="none" w:sz="0" w:space="0" w:color="auto"/>
        <w:right w:val="none" w:sz="0" w:space="0" w:color="auto"/>
      </w:divBdr>
    </w:div>
    <w:div w:id="1755086205">
      <w:bodyDiv w:val="1"/>
      <w:marLeft w:val="0"/>
      <w:marRight w:val="0"/>
      <w:marTop w:val="0"/>
      <w:marBottom w:val="0"/>
      <w:divBdr>
        <w:top w:val="none" w:sz="0" w:space="0" w:color="auto"/>
        <w:left w:val="none" w:sz="0" w:space="0" w:color="auto"/>
        <w:bottom w:val="none" w:sz="0" w:space="0" w:color="auto"/>
        <w:right w:val="none" w:sz="0" w:space="0" w:color="auto"/>
      </w:divBdr>
    </w:div>
    <w:div w:id="1770738028">
      <w:bodyDiv w:val="1"/>
      <w:marLeft w:val="0"/>
      <w:marRight w:val="0"/>
      <w:marTop w:val="0"/>
      <w:marBottom w:val="0"/>
      <w:divBdr>
        <w:top w:val="none" w:sz="0" w:space="0" w:color="auto"/>
        <w:left w:val="none" w:sz="0" w:space="0" w:color="auto"/>
        <w:bottom w:val="none" w:sz="0" w:space="0" w:color="auto"/>
        <w:right w:val="none" w:sz="0" w:space="0" w:color="auto"/>
      </w:divBdr>
    </w:div>
    <w:div w:id="1786998392">
      <w:bodyDiv w:val="1"/>
      <w:marLeft w:val="0"/>
      <w:marRight w:val="0"/>
      <w:marTop w:val="0"/>
      <w:marBottom w:val="0"/>
      <w:divBdr>
        <w:top w:val="none" w:sz="0" w:space="0" w:color="auto"/>
        <w:left w:val="none" w:sz="0" w:space="0" w:color="auto"/>
        <w:bottom w:val="none" w:sz="0" w:space="0" w:color="auto"/>
        <w:right w:val="none" w:sz="0" w:space="0" w:color="auto"/>
      </w:divBdr>
    </w:div>
    <w:div w:id="1793477151">
      <w:bodyDiv w:val="1"/>
      <w:marLeft w:val="0"/>
      <w:marRight w:val="0"/>
      <w:marTop w:val="0"/>
      <w:marBottom w:val="0"/>
      <w:divBdr>
        <w:top w:val="none" w:sz="0" w:space="0" w:color="auto"/>
        <w:left w:val="none" w:sz="0" w:space="0" w:color="auto"/>
        <w:bottom w:val="none" w:sz="0" w:space="0" w:color="auto"/>
        <w:right w:val="none" w:sz="0" w:space="0" w:color="auto"/>
      </w:divBdr>
    </w:div>
    <w:div w:id="1823501784">
      <w:bodyDiv w:val="1"/>
      <w:marLeft w:val="0"/>
      <w:marRight w:val="0"/>
      <w:marTop w:val="0"/>
      <w:marBottom w:val="0"/>
      <w:divBdr>
        <w:top w:val="none" w:sz="0" w:space="0" w:color="auto"/>
        <w:left w:val="none" w:sz="0" w:space="0" w:color="auto"/>
        <w:bottom w:val="none" w:sz="0" w:space="0" w:color="auto"/>
        <w:right w:val="none" w:sz="0" w:space="0" w:color="auto"/>
      </w:divBdr>
    </w:div>
    <w:div w:id="1852182468">
      <w:bodyDiv w:val="1"/>
      <w:marLeft w:val="0"/>
      <w:marRight w:val="0"/>
      <w:marTop w:val="0"/>
      <w:marBottom w:val="0"/>
      <w:divBdr>
        <w:top w:val="none" w:sz="0" w:space="0" w:color="auto"/>
        <w:left w:val="none" w:sz="0" w:space="0" w:color="auto"/>
        <w:bottom w:val="none" w:sz="0" w:space="0" w:color="auto"/>
        <w:right w:val="none" w:sz="0" w:space="0" w:color="auto"/>
      </w:divBdr>
    </w:div>
    <w:div w:id="1863781753">
      <w:bodyDiv w:val="1"/>
      <w:marLeft w:val="0"/>
      <w:marRight w:val="0"/>
      <w:marTop w:val="0"/>
      <w:marBottom w:val="0"/>
      <w:divBdr>
        <w:top w:val="none" w:sz="0" w:space="0" w:color="auto"/>
        <w:left w:val="none" w:sz="0" w:space="0" w:color="auto"/>
        <w:bottom w:val="none" w:sz="0" w:space="0" w:color="auto"/>
        <w:right w:val="none" w:sz="0" w:space="0" w:color="auto"/>
      </w:divBdr>
    </w:div>
    <w:div w:id="1875576473">
      <w:bodyDiv w:val="1"/>
      <w:marLeft w:val="0"/>
      <w:marRight w:val="0"/>
      <w:marTop w:val="0"/>
      <w:marBottom w:val="0"/>
      <w:divBdr>
        <w:top w:val="none" w:sz="0" w:space="0" w:color="auto"/>
        <w:left w:val="none" w:sz="0" w:space="0" w:color="auto"/>
        <w:bottom w:val="none" w:sz="0" w:space="0" w:color="auto"/>
        <w:right w:val="none" w:sz="0" w:space="0" w:color="auto"/>
      </w:divBdr>
    </w:div>
    <w:div w:id="1876846675">
      <w:bodyDiv w:val="1"/>
      <w:marLeft w:val="0"/>
      <w:marRight w:val="0"/>
      <w:marTop w:val="0"/>
      <w:marBottom w:val="0"/>
      <w:divBdr>
        <w:top w:val="none" w:sz="0" w:space="0" w:color="auto"/>
        <w:left w:val="none" w:sz="0" w:space="0" w:color="auto"/>
        <w:bottom w:val="none" w:sz="0" w:space="0" w:color="auto"/>
        <w:right w:val="none" w:sz="0" w:space="0" w:color="auto"/>
      </w:divBdr>
    </w:div>
    <w:div w:id="1878152761">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11380202">
      <w:bodyDiv w:val="1"/>
      <w:marLeft w:val="0"/>
      <w:marRight w:val="0"/>
      <w:marTop w:val="0"/>
      <w:marBottom w:val="0"/>
      <w:divBdr>
        <w:top w:val="none" w:sz="0" w:space="0" w:color="auto"/>
        <w:left w:val="none" w:sz="0" w:space="0" w:color="auto"/>
        <w:bottom w:val="none" w:sz="0" w:space="0" w:color="auto"/>
        <w:right w:val="none" w:sz="0" w:space="0" w:color="auto"/>
      </w:divBdr>
    </w:div>
    <w:div w:id="1912737162">
      <w:bodyDiv w:val="1"/>
      <w:marLeft w:val="0"/>
      <w:marRight w:val="0"/>
      <w:marTop w:val="0"/>
      <w:marBottom w:val="0"/>
      <w:divBdr>
        <w:top w:val="none" w:sz="0" w:space="0" w:color="auto"/>
        <w:left w:val="none" w:sz="0" w:space="0" w:color="auto"/>
        <w:bottom w:val="none" w:sz="0" w:space="0" w:color="auto"/>
        <w:right w:val="none" w:sz="0" w:space="0" w:color="auto"/>
      </w:divBdr>
    </w:div>
    <w:div w:id="1939096212">
      <w:bodyDiv w:val="1"/>
      <w:marLeft w:val="0"/>
      <w:marRight w:val="0"/>
      <w:marTop w:val="0"/>
      <w:marBottom w:val="0"/>
      <w:divBdr>
        <w:top w:val="none" w:sz="0" w:space="0" w:color="auto"/>
        <w:left w:val="none" w:sz="0" w:space="0" w:color="auto"/>
        <w:bottom w:val="none" w:sz="0" w:space="0" w:color="auto"/>
        <w:right w:val="none" w:sz="0" w:space="0" w:color="auto"/>
      </w:divBdr>
    </w:div>
    <w:div w:id="1941596344">
      <w:bodyDiv w:val="1"/>
      <w:marLeft w:val="0"/>
      <w:marRight w:val="0"/>
      <w:marTop w:val="0"/>
      <w:marBottom w:val="0"/>
      <w:divBdr>
        <w:top w:val="none" w:sz="0" w:space="0" w:color="auto"/>
        <w:left w:val="none" w:sz="0" w:space="0" w:color="auto"/>
        <w:bottom w:val="none" w:sz="0" w:space="0" w:color="auto"/>
        <w:right w:val="none" w:sz="0" w:space="0" w:color="auto"/>
      </w:divBdr>
    </w:div>
    <w:div w:id="1943293237">
      <w:bodyDiv w:val="1"/>
      <w:marLeft w:val="0"/>
      <w:marRight w:val="0"/>
      <w:marTop w:val="0"/>
      <w:marBottom w:val="0"/>
      <w:divBdr>
        <w:top w:val="none" w:sz="0" w:space="0" w:color="auto"/>
        <w:left w:val="none" w:sz="0" w:space="0" w:color="auto"/>
        <w:bottom w:val="none" w:sz="0" w:space="0" w:color="auto"/>
        <w:right w:val="none" w:sz="0" w:space="0" w:color="auto"/>
      </w:divBdr>
    </w:div>
    <w:div w:id="1968774623">
      <w:bodyDiv w:val="1"/>
      <w:marLeft w:val="0"/>
      <w:marRight w:val="0"/>
      <w:marTop w:val="0"/>
      <w:marBottom w:val="0"/>
      <w:divBdr>
        <w:top w:val="none" w:sz="0" w:space="0" w:color="auto"/>
        <w:left w:val="none" w:sz="0" w:space="0" w:color="auto"/>
        <w:bottom w:val="none" w:sz="0" w:space="0" w:color="auto"/>
        <w:right w:val="none" w:sz="0" w:space="0" w:color="auto"/>
      </w:divBdr>
    </w:div>
    <w:div w:id="1982226409">
      <w:bodyDiv w:val="1"/>
      <w:marLeft w:val="0"/>
      <w:marRight w:val="0"/>
      <w:marTop w:val="0"/>
      <w:marBottom w:val="0"/>
      <w:divBdr>
        <w:top w:val="none" w:sz="0" w:space="0" w:color="auto"/>
        <w:left w:val="none" w:sz="0" w:space="0" w:color="auto"/>
        <w:bottom w:val="none" w:sz="0" w:space="0" w:color="auto"/>
        <w:right w:val="none" w:sz="0" w:space="0" w:color="auto"/>
      </w:divBdr>
    </w:div>
    <w:div w:id="1992446579">
      <w:bodyDiv w:val="1"/>
      <w:marLeft w:val="0"/>
      <w:marRight w:val="0"/>
      <w:marTop w:val="0"/>
      <w:marBottom w:val="0"/>
      <w:divBdr>
        <w:top w:val="none" w:sz="0" w:space="0" w:color="auto"/>
        <w:left w:val="none" w:sz="0" w:space="0" w:color="auto"/>
        <w:bottom w:val="none" w:sz="0" w:space="0" w:color="auto"/>
        <w:right w:val="none" w:sz="0" w:space="0" w:color="auto"/>
      </w:divBdr>
    </w:div>
    <w:div w:id="2003504631">
      <w:bodyDiv w:val="1"/>
      <w:marLeft w:val="0"/>
      <w:marRight w:val="0"/>
      <w:marTop w:val="0"/>
      <w:marBottom w:val="0"/>
      <w:divBdr>
        <w:top w:val="none" w:sz="0" w:space="0" w:color="auto"/>
        <w:left w:val="none" w:sz="0" w:space="0" w:color="auto"/>
        <w:bottom w:val="none" w:sz="0" w:space="0" w:color="auto"/>
        <w:right w:val="none" w:sz="0" w:space="0" w:color="auto"/>
      </w:divBdr>
    </w:div>
    <w:div w:id="2019962081">
      <w:bodyDiv w:val="1"/>
      <w:marLeft w:val="0"/>
      <w:marRight w:val="0"/>
      <w:marTop w:val="0"/>
      <w:marBottom w:val="0"/>
      <w:divBdr>
        <w:top w:val="none" w:sz="0" w:space="0" w:color="auto"/>
        <w:left w:val="none" w:sz="0" w:space="0" w:color="auto"/>
        <w:bottom w:val="none" w:sz="0" w:space="0" w:color="auto"/>
        <w:right w:val="none" w:sz="0" w:space="0" w:color="auto"/>
      </w:divBdr>
    </w:div>
    <w:div w:id="2020814500">
      <w:bodyDiv w:val="1"/>
      <w:marLeft w:val="0"/>
      <w:marRight w:val="0"/>
      <w:marTop w:val="0"/>
      <w:marBottom w:val="0"/>
      <w:divBdr>
        <w:top w:val="none" w:sz="0" w:space="0" w:color="auto"/>
        <w:left w:val="none" w:sz="0" w:space="0" w:color="auto"/>
        <w:bottom w:val="none" w:sz="0" w:space="0" w:color="auto"/>
        <w:right w:val="none" w:sz="0" w:space="0" w:color="auto"/>
      </w:divBdr>
    </w:div>
    <w:div w:id="2022657381">
      <w:bodyDiv w:val="1"/>
      <w:marLeft w:val="0"/>
      <w:marRight w:val="0"/>
      <w:marTop w:val="0"/>
      <w:marBottom w:val="0"/>
      <w:divBdr>
        <w:top w:val="none" w:sz="0" w:space="0" w:color="auto"/>
        <w:left w:val="none" w:sz="0" w:space="0" w:color="auto"/>
        <w:bottom w:val="none" w:sz="0" w:space="0" w:color="auto"/>
        <w:right w:val="none" w:sz="0" w:space="0" w:color="auto"/>
      </w:divBdr>
    </w:div>
    <w:div w:id="2049333262">
      <w:bodyDiv w:val="1"/>
      <w:marLeft w:val="0"/>
      <w:marRight w:val="0"/>
      <w:marTop w:val="0"/>
      <w:marBottom w:val="0"/>
      <w:divBdr>
        <w:top w:val="none" w:sz="0" w:space="0" w:color="auto"/>
        <w:left w:val="none" w:sz="0" w:space="0" w:color="auto"/>
        <w:bottom w:val="none" w:sz="0" w:space="0" w:color="auto"/>
        <w:right w:val="none" w:sz="0" w:space="0" w:color="auto"/>
      </w:divBdr>
    </w:div>
    <w:div w:id="2056389254">
      <w:bodyDiv w:val="1"/>
      <w:marLeft w:val="0"/>
      <w:marRight w:val="0"/>
      <w:marTop w:val="0"/>
      <w:marBottom w:val="0"/>
      <w:divBdr>
        <w:top w:val="none" w:sz="0" w:space="0" w:color="auto"/>
        <w:left w:val="none" w:sz="0" w:space="0" w:color="auto"/>
        <w:bottom w:val="none" w:sz="0" w:space="0" w:color="auto"/>
        <w:right w:val="none" w:sz="0" w:space="0" w:color="auto"/>
      </w:divBdr>
    </w:div>
    <w:div w:id="2063677532">
      <w:bodyDiv w:val="1"/>
      <w:marLeft w:val="0"/>
      <w:marRight w:val="0"/>
      <w:marTop w:val="0"/>
      <w:marBottom w:val="0"/>
      <w:divBdr>
        <w:top w:val="none" w:sz="0" w:space="0" w:color="auto"/>
        <w:left w:val="none" w:sz="0" w:space="0" w:color="auto"/>
        <w:bottom w:val="none" w:sz="0" w:space="0" w:color="auto"/>
        <w:right w:val="none" w:sz="0" w:space="0" w:color="auto"/>
      </w:divBdr>
    </w:div>
    <w:div w:id="2072531167">
      <w:bodyDiv w:val="1"/>
      <w:marLeft w:val="0"/>
      <w:marRight w:val="0"/>
      <w:marTop w:val="0"/>
      <w:marBottom w:val="0"/>
      <w:divBdr>
        <w:top w:val="none" w:sz="0" w:space="0" w:color="auto"/>
        <w:left w:val="none" w:sz="0" w:space="0" w:color="auto"/>
        <w:bottom w:val="none" w:sz="0" w:space="0" w:color="auto"/>
        <w:right w:val="none" w:sz="0" w:space="0" w:color="auto"/>
      </w:divBdr>
    </w:div>
    <w:div w:id="2084253313">
      <w:bodyDiv w:val="1"/>
      <w:marLeft w:val="0"/>
      <w:marRight w:val="0"/>
      <w:marTop w:val="0"/>
      <w:marBottom w:val="0"/>
      <w:divBdr>
        <w:top w:val="none" w:sz="0" w:space="0" w:color="auto"/>
        <w:left w:val="none" w:sz="0" w:space="0" w:color="auto"/>
        <w:bottom w:val="none" w:sz="0" w:space="0" w:color="auto"/>
        <w:right w:val="none" w:sz="0" w:space="0" w:color="auto"/>
      </w:divBdr>
    </w:div>
    <w:div w:id="2086879082">
      <w:bodyDiv w:val="1"/>
      <w:marLeft w:val="0"/>
      <w:marRight w:val="0"/>
      <w:marTop w:val="0"/>
      <w:marBottom w:val="0"/>
      <w:divBdr>
        <w:top w:val="none" w:sz="0" w:space="0" w:color="auto"/>
        <w:left w:val="none" w:sz="0" w:space="0" w:color="auto"/>
        <w:bottom w:val="none" w:sz="0" w:space="0" w:color="auto"/>
        <w:right w:val="none" w:sz="0" w:space="0" w:color="auto"/>
      </w:divBdr>
    </w:div>
    <w:div w:id="2090954671">
      <w:bodyDiv w:val="1"/>
      <w:marLeft w:val="0"/>
      <w:marRight w:val="0"/>
      <w:marTop w:val="0"/>
      <w:marBottom w:val="0"/>
      <w:divBdr>
        <w:top w:val="none" w:sz="0" w:space="0" w:color="auto"/>
        <w:left w:val="none" w:sz="0" w:space="0" w:color="auto"/>
        <w:bottom w:val="none" w:sz="0" w:space="0" w:color="auto"/>
        <w:right w:val="none" w:sz="0" w:space="0" w:color="auto"/>
      </w:divBdr>
    </w:div>
    <w:div w:id="2124374658">
      <w:bodyDiv w:val="1"/>
      <w:marLeft w:val="0"/>
      <w:marRight w:val="0"/>
      <w:marTop w:val="0"/>
      <w:marBottom w:val="0"/>
      <w:divBdr>
        <w:top w:val="none" w:sz="0" w:space="0" w:color="auto"/>
        <w:left w:val="none" w:sz="0" w:space="0" w:color="auto"/>
        <w:bottom w:val="none" w:sz="0" w:space="0" w:color="auto"/>
        <w:right w:val="none" w:sz="0" w:space="0" w:color="auto"/>
      </w:divBdr>
    </w:div>
    <w:div w:id="2125995669">
      <w:bodyDiv w:val="1"/>
      <w:marLeft w:val="0"/>
      <w:marRight w:val="0"/>
      <w:marTop w:val="0"/>
      <w:marBottom w:val="0"/>
      <w:divBdr>
        <w:top w:val="none" w:sz="0" w:space="0" w:color="auto"/>
        <w:left w:val="none" w:sz="0" w:space="0" w:color="auto"/>
        <w:bottom w:val="none" w:sz="0" w:space="0" w:color="auto"/>
        <w:right w:val="none" w:sz="0" w:space="0" w:color="auto"/>
      </w:divBdr>
    </w:div>
    <w:div w:id="2137485178">
      <w:bodyDiv w:val="1"/>
      <w:marLeft w:val="0"/>
      <w:marRight w:val="0"/>
      <w:marTop w:val="0"/>
      <w:marBottom w:val="0"/>
      <w:divBdr>
        <w:top w:val="none" w:sz="0" w:space="0" w:color="auto"/>
        <w:left w:val="none" w:sz="0" w:space="0" w:color="auto"/>
        <w:bottom w:val="none" w:sz="0" w:space="0" w:color="auto"/>
        <w:right w:val="none" w:sz="0" w:space="0" w:color="auto"/>
      </w:divBdr>
    </w:div>
    <w:div w:id="21404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407A258E56529BF1287A0C566A0E0403B8C13A0B71EB1D875116943E4688DAB66CDF1B0AC6C7AoBu1B" TargetMode="External"/><Relationship Id="rId13" Type="http://schemas.openxmlformats.org/officeDocument/2006/relationships/hyperlink" Target="file:///\\Dump\doc_gorono\&#1069;&#1082;&#1086;&#1085;&#1086;&#1084;&#1080;&#1095;&#1077;&#1089;&#1082;&#1072;&#1103;%20&#1075;&#1088;&#1091;&#1087;&#1087;&#1072;\!!!&#1054;&#1073;&#1097;&#1072;&#1103;\&#1086;&#1090;&#1076;&#1077;&#1083;%20&#1055;&#1051;&#1040;&#1053;&#1048;&#1056;&#1054;&#1042;&#1040;&#1053;&#1048;&#1071;%20%202016\&#1040;&#1082;&#1090;&#1091;&#1072;&#1083;&#1100;&#1085;&#1072;&#1103;%20&#1088;&#1077;&#1076;&#1072;&#1082;&#1094;&#1080;&#1103;%20&#1052;&#1055;%20&#1056;&#1054;\&#1052;&#1055;%202022\&#1052;&#1055;%20&#1056;&#1054;%20&#1040;&#1082;&#1090;&#1091;&#1072;&#1083;&#1100;&#1085;&#1072;&#1103;%20&#1088;&#1077;&#1076;&#1072;&#1082;&#1094;&#1080;&#1103;%20-%20&#1087;&#1086;&#1089;&#1090;&#1072;&#1085;&#1086;&#1074;&#1083;&#1077;&#1085;&#1080;&#1077;%20&#1086;&#1090;%2014.10.2022%20%20&#8470;%201594.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0350CF9D1719BBA3117F7E8E466E979DFD74E6F04DEC301A239BBC49Cp5uF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0350CF9D1719BBA3117F7E8E466E979DFD74E6F04DEC301A239BBC49Cp5uF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350CF9D1719BBA3117E9E5F20ABE70D9D8186703D5CC54F53BEA91925A49p7uEB" TargetMode="External"/><Relationship Id="rId5" Type="http://schemas.openxmlformats.org/officeDocument/2006/relationships/webSettings" Target="webSettings.xml"/><Relationship Id="rId15" Type="http://schemas.openxmlformats.org/officeDocument/2006/relationships/hyperlink" Target="consultantplus://offline/ref=E0350CF9D1719BBA3117F7E8E466E979DFD74E6F04DEC301A239BBC49Cp5uFB" TargetMode="External"/><Relationship Id="rId10" Type="http://schemas.openxmlformats.org/officeDocument/2006/relationships/hyperlink" Target="consultantplus://offline/ref=E0350CF9D1719BBA3117F7E8E466E979DFD74E6F04DEC301A239BBC49Cp5uFB" TargetMode="External"/><Relationship Id="rId4" Type="http://schemas.openxmlformats.org/officeDocument/2006/relationships/settings" Target="settings.xml"/><Relationship Id="rId9" Type="http://schemas.openxmlformats.org/officeDocument/2006/relationships/hyperlink" Target="consultantplus://offline/ref=518A65C5A4134678A2DF26031223C7F0629F5DD3BC512843354737FD230D6905304AAFF5ADF946075E746D76CA6C142169217980EEFB6A7750808501i5XEC" TargetMode="External"/><Relationship Id="rId14" Type="http://schemas.openxmlformats.org/officeDocument/2006/relationships/hyperlink" Target="consultantplus://offline/ref=E0350CF9D1719BBA3117F7E8E466E979DFD74E6F04DEC301A239BBC49Cp5u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E2C22-C2A7-471E-85D3-57A50D72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TotalTime>
  <Pages>72</Pages>
  <Words>25954</Words>
  <Characters>147942</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ВилковаНВ</dc:creator>
  <cp:keywords/>
  <dc:description/>
  <cp:lastModifiedBy>Мартин Алла Ивановна</cp:lastModifiedBy>
  <cp:revision>229</cp:revision>
  <cp:lastPrinted>2022-10-18T06:57:00Z</cp:lastPrinted>
  <dcterms:created xsi:type="dcterms:W3CDTF">2019-11-14T04:02:00Z</dcterms:created>
  <dcterms:modified xsi:type="dcterms:W3CDTF">2023-08-04T02:08:00Z</dcterms:modified>
</cp:coreProperties>
</file>